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B08088" w14:textId="77777777" w:rsidR="00F1681A" w:rsidRPr="009D305E" w:rsidRDefault="00F1681A" w:rsidP="00F1681A">
      <w:pPr>
        <w:jc w:val="center"/>
        <w:rPr>
          <w:rFonts w:ascii="Times New Roman" w:hAnsi="Times New Roman" w:cs="Times New Roman"/>
          <w:b/>
          <w:bCs/>
          <w:sz w:val="24"/>
          <w:szCs w:val="24"/>
        </w:rPr>
      </w:pPr>
      <w:r w:rsidRPr="009D305E">
        <w:rPr>
          <w:rFonts w:ascii="Times New Roman" w:hAnsi="Times New Roman" w:cs="Times New Roman"/>
          <w:b/>
          <w:bCs/>
          <w:sz w:val="24"/>
          <w:szCs w:val="24"/>
        </w:rPr>
        <w:t>ANALYSIS OF ECONOMIC EFFICIENCY OF LINKAGE ACTIVITIES BETWEEN FARMERS AND ENTERPRISES IN AGRICULTURAL PRODUCTION IN THAI NGUYEN PROVINCE</w:t>
      </w:r>
    </w:p>
    <w:p w14:paraId="6657A520" w14:textId="40297EB1" w:rsidR="00827ECE" w:rsidRPr="00827ECE" w:rsidRDefault="00827ECE" w:rsidP="00827ECE">
      <w:pPr>
        <w:spacing w:after="0" w:line="300" w:lineRule="auto"/>
        <w:jc w:val="center"/>
        <w:rPr>
          <w:rFonts w:ascii="Times New Roman" w:eastAsia="Times New Roman" w:hAnsi="Times New Roman" w:cs="Times New Roman"/>
          <w:b/>
          <w:bCs/>
          <w:iCs/>
          <w:kern w:val="0"/>
          <w:sz w:val="24"/>
          <w:szCs w:val="24"/>
          <w:lang w:val="en-US"/>
          <w14:ligatures w14:val="none"/>
        </w:rPr>
      </w:pPr>
      <w:r w:rsidRPr="00827ECE">
        <w:rPr>
          <w:rFonts w:ascii="Times New Roman" w:eastAsia="Times New Roman" w:hAnsi="Times New Roman" w:cs="Times New Roman"/>
          <w:b/>
          <w:bCs/>
          <w:iCs/>
          <w:kern w:val="0"/>
          <w:sz w:val="24"/>
          <w:szCs w:val="24"/>
          <w:lang w:val="en-US"/>
          <w14:ligatures w14:val="none"/>
        </w:rPr>
        <w:t xml:space="preserve">Ma Thi Huyen </w:t>
      </w:r>
      <w:r w:rsidRPr="00827ECE">
        <w:rPr>
          <w:rFonts w:ascii="Times New Roman" w:eastAsia="Times New Roman" w:hAnsi="Times New Roman" w:cs="Times New Roman"/>
          <w:b/>
          <w:bCs/>
          <w:kern w:val="0"/>
          <w:sz w:val="24"/>
          <w:szCs w:val="24"/>
          <w:lang w:val="en-US"/>
          <w14:ligatures w14:val="none"/>
        </w:rPr>
        <w:t>Nga</w:t>
      </w:r>
    </w:p>
    <w:p w14:paraId="4B66A05B" w14:textId="77777777" w:rsidR="00827ECE" w:rsidRPr="00827ECE" w:rsidRDefault="00827ECE" w:rsidP="00827ECE">
      <w:pPr>
        <w:spacing w:after="0" w:line="300" w:lineRule="auto"/>
        <w:jc w:val="center"/>
        <w:rPr>
          <w:rFonts w:ascii="Times New Roman" w:eastAsia="Times New Roman" w:hAnsi="Times New Roman" w:cs="Times New Roman"/>
          <w:iCs/>
          <w:kern w:val="0"/>
          <w:sz w:val="24"/>
          <w:szCs w:val="24"/>
          <w:lang w:val="en-US"/>
          <w14:ligatures w14:val="none"/>
        </w:rPr>
      </w:pPr>
      <w:r w:rsidRPr="00827ECE">
        <w:rPr>
          <w:rFonts w:ascii="Times New Roman" w:eastAsia="Times New Roman" w:hAnsi="Times New Roman" w:cs="Times New Roman"/>
          <w:iCs/>
          <w:kern w:val="0"/>
          <w:sz w:val="24"/>
          <w:szCs w:val="24"/>
          <w:lang w:val="en-US"/>
          <w14:ligatures w14:val="none"/>
        </w:rPr>
        <w:t>Thai Nguyen University of Economics and Business Administration, Vietnam</w:t>
      </w:r>
    </w:p>
    <w:p w14:paraId="3B2293D5" w14:textId="77777777" w:rsidR="00827ECE" w:rsidRPr="00827ECE" w:rsidRDefault="00827ECE" w:rsidP="00827ECE">
      <w:pPr>
        <w:spacing w:after="0" w:line="300" w:lineRule="auto"/>
        <w:jc w:val="center"/>
        <w:rPr>
          <w:rFonts w:ascii="Times New Roman" w:eastAsia="Times New Roman" w:hAnsi="Times New Roman" w:cs="Times New Roman"/>
          <w:kern w:val="0"/>
          <w:sz w:val="24"/>
          <w:szCs w:val="24"/>
          <w:lang w:val="en-US"/>
          <w14:ligatures w14:val="none"/>
        </w:rPr>
      </w:pPr>
      <w:r w:rsidRPr="00827ECE">
        <w:rPr>
          <w:rFonts w:ascii="Times New Roman" w:eastAsia="Times New Roman" w:hAnsi="Times New Roman" w:cs="Times New Roman"/>
          <w:kern w:val="0"/>
          <w:sz w:val="24"/>
          <w:szCs w:val="24"/>
          <w:lang w:val="en-US"/>
          <w14:ligatures w14:val="none"/>
        </w:rPr>
        <w:t>Email address: huyenngadhkt@tueba.edu.vn</w:t>
      </w:r>
    </w:p>
    <w:p w14:paraId="388E24E0" w14:textId="77777777" w:rsidR="00827ECE" w:rsidRPr="00827ECE" w:rsidRDefault="00827ECE" w:rsidP="00827ECE">
      <w:pPr>
        <w:spacing w:after="0" w:line="300" w:lineRule="auto"/>
        <w:jc w:val="center"/>
        <w:rPr>
          <w:rFonts w:ascii="Times New Roman" w:eastAsia="Times New Roman" w:hAnsi="Times New Roman" w:cs="Times New Roman"/>
          <w:kern w:val="0"/>
          <w:sz w:val="24"/>
          <w:szCs w:val="24"/>
          <w:lang w:val="en-US"/>
          <w14:ligatures w14:val="none"/>
        </w:rPr>
      </w:pPr>
      <w:r w:rsidRPr="00827ECE">
        <w:rPr>
          <w:rFonts w:ascii="Times New Roman" w:eastAsia="Times New Roman" w:hAnsi="Times New Roman" w:cs="Times New Roman"/>
          <w:kern w:val="0"/>
          <w:sz w:val="24"/>
          <w:szCs w:val="24"/>
          <w:lang w:val="en-US"/>
          <w14:ligatures w14:val="none"/>
        </w:rPr>
        <w:t xml:space="preserve">Phone number: 0917.266.992 </w:t>
      </w:r>
    </w:p>
    <w:p w14:paraId="0F38BE3F" w14:textId="77777777" w:rsidR="00827ECE" w:rsidRPr="009D305E" w:rsidRDefault="00827ECE" w:rsidP="0005541C">
      <w:pPr>
        <w:rPr>
          <w:rFonts w:ascii="Times New Roman" w:hAnsi="Times New Roman" w:cs="Times New Roman"/>
          <w:b/>
          <w:bCs/>
          <w:sz w:val="24"/>
          <w:szCs w:val="24"/>
        </w:rPr>
      </w:pPr>
    </w:p>
    <w:p w14:paraId="64A2499B" w14:textId="02E7BC8A" w:rsidR="0005541C" w:rsidRPr="009D305E" w:rsidRDefault="0005541C" w:rsidP="0005541C">
      <w:pPr>
        <w:rPr>
          <w:rFonts w:ascii="Times New Roman" w:hAnsi="Times New Roman" w:cs="Times New Roman"/>
          <w:b/>
          <w:bCs/>
          <w:sz w:val="24"/>
          <w:szCs w:val="24"/>
        </w:rPr>
      </w:pPr>
      <w:r w:rsidRPr="009D305E">
        <w:rPr>
          <w:rFonts w:ascii="Times New Roman" w:hAnsi="Times New Roman" w:cs="Times New Roman"/>
          <w:b/>
          <w:bCs/>
          <w:sz w:val="24"/>
          <w:szCs w:val="24"/>
        </w:rPr>
        <w:t>ABSTRACT</w:t>
      </w:r>
    </w:p>
    <w:p w14:paraId="77251D2D" w14:textId="09864E96" w:rsidR="0005541C" w:rsidRPr="009D305E" w:rsidRDefault="0005541C" w:rsidP="0005541C">
      <w:pPr>
        <w:jc w:val="both"/>
        <w:rPr>
          <w:rFonts w:ascii="Times New Roman" w:hAnsi="Times New Roman" w:cs="Times New Roman"/>
          <w:sz w:val="24"/>
          <w:szCs w:val="24"/>
        </w:rPr>
      </w:pPr>
      <w:r w:rsidRPr="009D305E">
        <w:rPr>
          <w:rFonts w:ascii="Times New Roman" w:hAnsi="Times New Roman" w:cs="Times New Roman"/>
          <w:sz w:val="24"/>
          <w:szCs w:val="24"/>
        </w:rPr>
        <w:t>This study aims to evaluate the economic efficiency of linkage models between farmers and enterprises in the production of tea, custard apple, and cabbage in Thai Nguyen province using the Cost</w:t>
      </w:r>
      <w:r w:rsidR="00B107CD" w:rsidRPr="009D305E">
        <w:rPr>
          <w:rFonts w:ascii="Times New Roman" w:hAnsi="Times New Roman" w:cs="Times New Roman"/>
          <w:sz w:val="24"/>
          <w:szCs w:val="24"/>
        </w:rPr>
        <w:t>-</w:t>
      </w:r>
      <w:r w:rsidRPr="009D305E">
        <w:rPr>
          <w:rFonts w:ascii="Times New Roman" w:hAnsi="Times New Roman" w:cs="Times New Roman"/>
          <w:sz w:val="24"/>
          <w:szCs w:val="24"/>
        </w:rPr>
        <w:t xml:space="preserve">Benefit Analysis (CBA) method. Survey data were collected from 384 farming </w:t>
      </w:r>
      <w:r w:rsidR="00670061" w:rsidRPr="009D305E">
        <w:rPr>
          <w:rFonts w:ascii="Times New Roman" w:hAnsi="Times New Roman" w:cs="Times New Roman"/>
          <w:sz w:val="24"/>
          <w:szCs w:val="24"/>
        </w:rPr>
        <w:t>households</w:t>
      </w:r>
      <w:r w:rsidRPr="009D305E">
        <w:rPr>
          <w:rFonts w:ascii="Times New Roman" w:hAnsi="Times New Roman" w:cs="Times New Roman"/>
          <w:sz w:val="24"/>
          <w:szCs w:val="24"/>
        </w:rPr>
        <w:t xml:space="preserve">, including 164 tea </w:t>
      </w:r>
      <w:r w:rsidR="00670061" w:rsidRPr="009D305E">
        <w:rPr>
          <w:rFonts w:ascii="Times New Roman" w:hAnsi="Times New Roman" w:cs="Times New Roman"/>
          <w:sz w:val="24"/>
          <w:szCs w:val="24"/>
        </w:rPr>
        <w:t>households</w:t>
      </w:r>
      <w:r w:rsidRPr="009D305E">
        <w:rPr>
          <w:rFonts w:ascii="Times New Roman" w:hAnsi="Times New Roman" w:cs="Times New Roman"/>
          <w:sz w:val="24"/>
          <w:szCs w:val="24"/>
        </w:rPr>
        <w:t xml:space="preserve">, 120 custard apple </w:t>
      </w:r>
      <w:r w:rsidR="00670061" w:rsidRPr="009D305E">
        <w:rPr>
          <w:rFonts w:ascii="Times New Roman" w:hAnsi="Times New Roman" w:cs="Times New Roman"/>
          <w:sz w:val="24"/>
          <w:szCs w:val="24"/>
        </w:rPr>
        <w:t>households</w:t>
      </w:r>
      <w:r w:rsidRPr="009D305E">
        <w:rPr>
          <w:rFonts w:ascii="Times New Roman" w:hAnsi="Times New Roman" w:cs="Times New Roman"/>
          <w:sz w:val="24"/>
          <w:szCs w:val="24"/>
        </w:rPr>
        <w:t xml:space="preserve">, and 100 cabbage </w:t>
      </w:r>
      <w:r w:rsidR="00670061" w:rsidRPr="009D305E">
        <w:rPr>
          <w:rFonts w:ascii="Times New Roman" w:hAnsi="Times New Roman" w:cs="Times New Roman"/>
          <w:sz w:val="24"/>
          <w:szCs w:val="24"/>
        </w:rPr>
        <w:t>households</w:t>
      </w:r>
      <w:r w:rsidRPr="009D305E">
        <w:rPr>
          <w:rFonts w:ascii="Times New Roman" w:hAnsi="Times New Roman" w:cs="Times New Roman"/>
          <w:sz w:val="24"/>
          <w:szCs w:val="24"/>
        </w:rPr>
        <w:t>. Economic indicators calculated in the study include Total Cost (TC), Total Revenue (TR), Net Profit (π), and the Benefit</w:t>
      </w:r>
      <w:r w:rsidR="00B107CD" w:rsidRPr="009D305E">
        <w:rPr>
          <w:rFonts w:ascii="Times New Roman" w:hAnsi="Times New Roman" w:cs="Times New Roman"/>
          <w:sz w:val="24"/>
          <w:szCs w:val="24"/>
        </w:rPr>
        <w:t>-</w:t>
      </w:r>
      <w:r w:rsidRPr="009D305E">
        <w:rPr>
          <w:rFonts w:ascii="Times New Roman" w:hAnsi="Times New Roman" w:cs="Times New Roman"/>
          <w:sz w:val="24"/>
          <w:szCs w:val="24"/>
        </w:rPr>
        <w:t xml:space="preserve">Cost Ratio (BCR). The results reveal that households participating in linkages with enterprises achieve significantly higher economic efficiency </w:t>
      </w:r>
      <w:r w:rsidR="00670061" w:rsidRPr="009D305E">
        <w:rPr>
          <w:rFonts w:ascii="Times New Roman" w:hAnsi="Times New Roman" w:cs="Times New Roman"/>
          <w:sz w:val="24"/>
          <w:szCs w:val="24"/>
        </w:rPr>
        <w:t>than those not linked to coal enterprises</w:t>
      </w:r>
      <w:r w:rsidRPr="009D305E">
        <w:rPr>
          <w:rFonts w:ascii="Times New Roman" w:hAnsi="Times New Roman" w:cs="Times New Roman"/>
          <w:sz w:val="24"/>
          <w:szCs w:val="24"/>
        </w:rPr>
        <w:t xml:space="preserve">. </w:t>
      </w:r>
      <w:r w:rsidR="00670061" w:rsidRPr="009D305E">
        <w:rPr>
          <w:rFonts w:ascii="Times New Roman" w:hAnsi="Times New Roman" w:cs="Times New Roman"/>
          <w:sz w:val="24"/>
          <w:szCs w:val="24"/>
        </w:rPr>
        <w:t>Specifically</w:t>
      </w:r>
      <w:r w:rsidRPr="009D305E">
        <w:rPr>
          <w:rFonts w:ascii="Times New Roman" w:hAnsi="Times New Roman" w:cs="Times New Roman"/>
          <w:sz w:val="24"/>
          <w:szCs w:val="24"/>
        </w:rPr>
        <w:t>, the BCR for tea production reached 3</w:t>
      </w:r>
      <w:r w:rsidR="00B65AA2">
        <w:rPr>
          <w:rFonts w:ascii="Times New Roman" w:hAnsi="Times New Roman" w:cs="Times New Roman"/>
          <w:sz w:val="24"/>
          <w:szCs w:val="24"/>
        </w:rPr>
        <w:t>.</w:t>
      </w:r>
      <w:r w:rsidRPr="009D305E">
        <w:rPr>
          <w:rFonts w:ascii="Times New Roman" w:hAnsi="Times New Roman" w:cs="Times New Roman"/>
          <w:sz w:val="24"/>
          <w:szCs w:val="24"/>
        </w:rPr>
        <w:t>034</w:t>
      </w:r>
      <w:r w:rsidR="00B65AA2">
        <w:rPr>
          <w:rFonts w:ascii="Times New Roman" w:hAnsi="Times New Roman" w:cs="Times New Roman"/>
          <w:sz w:val="24"/>
          <w:szCs w:val="24"/>
        </w:rPr>
        <w:t>,</w:t>
      </w:r>
      <w:r w:rsidR="00B107CD" w:rsidRPr="009D305E">
        <w:rPr>
          <w:rFonts w:ascii="Times New Roman" w:hAnsi="Times New Roman" w:cs="Times New Roman"/>
          <w:sz w:val="24"/>
          <w:szCs w:val="24"/>
        </w:rPr>
        <w:t xml:space="preserve"> for custard apple 2</w:t>
      </w:r>
      <w:r w:rsidR="00B65AA2">
        <w:rPr>
          <w:rFonts w:ascii="Times New Roman" w:hAnsi="Times New Roman" w:cs="Times New Roman"/>
          <w:sz w:val="24"/>
          <w:szCs w:val="24"/>
        </w:rPr>
        <w:t>.</w:t>
      </w:r>
      <w:r w:rsidR="00B107CD" w:rsidRPr="009D305E">
        <w:rPr>
          <w:rFonts w:ascii="Times New Roman" w:hAnsi="Times New Roman" w:cs="Times New Roman"/>
          <w:sz w:val="24"/>
          <w:szCs w:val="24"/>
        </w:rPr>
        <w:t>195</w:t>
      </w:r>
      <w:r w:rsidRPr="009D305E">
        <w:rPr>
          <w:rFonts w:ascii="Times New Roman" w:hAnsi="Times New Roman" w:cs="Times New Roman"/>
          <w:sz w:val="24"/>
          <w:szCs w:val="24"/>
        </w:rPr>
        <w:t xml:space="preserve"> and for cabbage 4</w:t>
      </w:r>
      <w:r w:rsidR="00B65AA2">
        <w:rPr>
          <w:rFonts w:ascii="Times New Roman" w:hAnsi="Times New Roman" w:cs="Times New Roman"/>
          <w:sz w:val="24"/>
          <w:szCs w:val="24"/>
        </w:rPr>
        <w:t>.</w:t>
      </w:r>
      <w:r w:rsidRPr="009D305E">
        <w:rPr>
          <w:rFonts w:ascii="Times New Roman" w:hAnsi="Times New Roman" w:cs="Times New Roman"/>
          <w:sz w:val="24"/>
          <w:szCs w:val="24"/>
        </w:rPr>
        <w:t>133</w:t>
      </w:r>
      <w:r w:rsidR="00B65AA2">
        <w:rPr>
          <w:rFonts w:ascii="Times New Roman" w:hAnsi="Times New Roman" w:cs="Times New Roman"/>
          <w:sz w:val="24"/>
          <w:szCs w:val="24"/>
        </w:rPr>
        <w:t>,</w:t>
      </w:r>
      <w:r w:rsidRPr="009D305E">
        <w:rPr>
          <w:rFonts w:ascii="Times New Roman" w:hAnsi="Times New Roman" w:cs="Times New Roman"/>
          <w:sz w:val="24"/>
          <w:szCs w:val="24"/>
        </w:rPr>
        <w:t xml:space="preserve"> all of which were above the overall average, confirming the sustainability and profitability of the linkage model. Furthermore, regression analysis shows that the “linkage” variable is significant at the 1% level in increasing household profit, demonstrating the crucial role of agricultural value-chain cooperation in enhancing production efficiency and farmers' income.</w:t>
      </w:r>
    </w:p>
    <w:p w14:paraId="280BEC93" w14:textId="4871B282" w:rsidR="0005541C" w:rsidRPr="009D305E" w:rsidRDefault="0005541C" w:rsidP="009D305E">
      <w:pPr>
        <w:jc w:val="both"/>
        <w:rPr>
          <w:rFonts w:ascii="Times New Roman" w:hAnsi="Times New Roman" w:cs="Times New Roman"/>
          <w:b/>
          <w:bCs/>
          <w:sz w:val="24"/>
          <w:szCs w:val="24"/>
        </w:rPr>
      </w:pPr>
      <w:bookmarkStart w:id="0" w:name="_GoBack"/>
      <w:r w:rsidRPr="00E76C36">
        <w:rPr>
          <w:rFonts w:ascii="Times New Roman" w:hAnsi="Times New Roman" w:cs="Times New Roman"/>
          <w:b/>
          <w:sz w:val="24"/>
          <w:szCs w:val="24"/>
        </w:rPr>
        <w:t>Keywords:</w:t>
      </w:r>
      <w:bookmarkEnd w:id="0"/>
      <w:r w:rsidRPr="009D305E">
        <w:rPr>
          <w:rFonts w:ascii="Times New Roman" w:hAnsi="Times New Roman" w:cs="Times New Roman"/>
          <w:sz w:val="24"/>
          <w:szCs w:val="24"/>
        </w:rPr>
        <w:t xml:space="preserve"> </w:t>
      </w:r>
      <w:r w:rsidR="00F62ACF">
        <w:rPr>
          <w:rFonts w:ascii="Times New Roman" w:hAnsi="Times New Roman" w:cs="Times New Roman"/>
          <w:sz w:val="24"/>
          <w:szCs w:val="24"/>
        </w:rPr>
        <w:t>E</w:t>
      </w:r>
      <w:r w:rsidR="00F62ACF" w:rsidRPr="00F62ACF">
        <w:rPr>
          <w:rFonts w:ascii="Times New Roman" w:hAnsi="Times New Roman" w:cs="Times New Roman"/>
          <w:sz w:val="24"/>
          <w:szCs w:val="24"/>
        </w:rPr>
        <w:t xml:space="preserve">conomic </w:t>
      </w:r>
      <w:r w:rsidR="00F62ACF">
        <w:rPr>
          <w:rFonts w:ascii="Times New Roman" w:hAnsi="Times New Roman" w:cs="Times New Roman"/>
          <w:sz w:val="24"/>
          <w:szCs w:val="24"/>
        </w:rPr>
        <w:t>E</w:t>
      </w:r>
      <w:r w:rsidR="00F62ACF" w:rsidRPr="00F62ACF">
        <w:rPr>
          <w:rFonts w:ascii="Times New Roman" w:hAnsi="Times New Roman" w:cs="Times New Roman"/>
          <w:sz w:val="24"/>
          <w:szCs w:val="24"/>
        </w:rPr>
        <w:t>fficiency</w:t>
      </w:r>
      <w:r w:rsidR="00F62ACF">
        <w:rPr>
          <w:rFonts w:ascii="Times New Roman" w:hAnsi="Times New Roman" w:cs="Times New Roman"/>
          <w:sz w:val="24"/>
          <w:szCs w:val="24"/>
        </w:rPr>
        <w:t xml:space="preserve">, </w:t>
      </w:r>
      <w:r w:rsidRPr="009D305E">
        <w:rPr>
          <w:rFonts w:ascii="Times New Roman" w:hAnsi="Times New Roman" w:cs="Times New Roman"/>
          <w:sz w:val="24"/>
          <w:szCs w:val="24"/>
        </w:rPr>
        <w:t>Cost</w:t>
      </w:r>
      <w:r w:rsidR="00B107CD" w:rsidRPr="009D305E">
        <w:rPr>
          <w:rFonts w:ascii="Times New Roman" w:hAnsi="Times New Roman" w:cs="Times New Roman"/>
          <w:sz w:val="24"/>
          <w:szCs w:val="24"/>
        </w:rPr>
        <w:t>-</w:t>
      </w:r>
      <w:r w:rsidR="00F62ACF">
        <w:rPr>
          <w:rFonts w:ascii="Times New Roman" w:hAnsi="Times New Roman" w:cs="Times New Roman"/>
          <w:sz w:val="24"/>
          <w:szCs w:val="24"/>
        </w:rPr>
        <w:t>Benefit Analysis (CBA), BCR, F</w:t>
      </w:r>
      <w:r w:rsidRPr="009D305E">
        <w:rPr>
          <w:rFonts w:ascii="Times New Roman" w:hAnsi="Times New Roman" w:cs="Times New Roman"/>
          <w:sz w:val="24"/>
          <w:szCs w:val="24"/>
        </w:rPr>
        <w:t>armer</w:t>
      </w:r>
      <w:r w:rsidR="00B107CD" w:rsidRPr="009D305E">
        <w:rPr>
          <w:rFonts w:ascii="Times New Roman" w:hAnsi="Times New Roman" w:cs="Times New Roman"/>
          <w:sz w:val="24"/>
          <w:szCs w:val="24"/>
        </w:rPr>
        <w:t>-</w:t>
      </w:r>
      <w:r w:rsidR="00F62ACF">
        <w:rPr>
          <w:rFonts w:ascii="Times New Roman" w:hAnsi="Times New Roman" w:cs="Times New Roman"/>
          <w:sz w:val="24"/>
          <w:szCs w:val="24"/>
        </w:rPr>
        <w:t>E</w:t>
      </w:r>
      <w:r w:rsidRPr="009D305E">
        <w:rPr>
          <w:rFonts w:ascii="Times New Roman" w:hAnsi="Times New Roman" w:cs="Times New Roman"/>
          <w:sz w:val="24"/>
          <w:szCs w:val="24"/>
        </w:rPr>
        <w:t xml:space="preserve">nterprise </w:t>
      </w:r>
      <w:r w:rsidR="00F62ACF">
        <w:rPr>
          <w:rFonts w:ascii="Times New Roman" w:hAnsi="Times New Roman" w:cs="Times New Roman"/>
          <w:sz w:val="24"/>
          <w:szCs w:val="24"/>
        </w:rPr>
        <w:t>L</w:t>
      </w:r>
      <w:r w:rsidRPr="009D305E">
        <w:rPr>
          <w:rFonts w:ascii="Times New Roman" w:hAnsi="Times New Roman" w:cs="Times New Roman"/>
          <w:sz w:val="24"/>
          <w:szCs w:val="24"/>
        </w:rPr>
        <w:t>inkage, Thai Nguyen.</w:t>
      </w:r>
      <w:r w:rsidRPr="009D305E">
        <w:rPr>
          <w:rFonts w:ascii="Times New Roman" w:hAnsi="Times New Roman" w:cs="Times New Roman"/>
          <w:b/>
          <w:bCs/>
          <w:sz w:val="24"/>
          <w:szCs w:val="24"/>
        </w:rPr>
        <w:br w:type="page"/>
      </w:r>
      <w:r w:rsidRPr="009D305E">
        <w:rPr>
          <w:rFonts w:ascii="Times New Roman" w:hAnsi="Times New Roman" w:cs="Times New Roman"/>
          <w:b/>
          <w:bCs/>
          <w:sz w:val="24"/>
          <w:szCs w:val="24"/>
        </w:rPr>
        <w:lastRenderedPageBreak/>
        <w:t>1. Problem statement</w:t>
      </w:r>
    </w:p>
    <w:p w14:paraId="088D3E3F" w14:textId="4CEAEA50" w:rsidR="0005541C" w:rsidRPr="009D305E" w:rsidRDefault="0005541C" w:rsidP="0005541C">
      <w:pPr>
        <w:spacing w:after="0" w:line="288" w:lineRule="auto"/>
        <w:ind w:firstLine="720"/>
        <w:jc w:val="both"/>
        <w:rPr>
          <w:rFonts w:ascii="Times New Roman" w:hAnsi="Times New Roman" w:cs="Times New Roman"/>
          <w:sz w:val="24"/>
          <w:szCs w:val="24"/>
        </w:rPr>
      </w:pPr>
      <w:r w:rsidRPr="009D305E">
        <w:rPr>
          <w:rFonts w:ascii="Times New Roman" w:hAnsi="Times New Roman" w:cs="Times New Roman"/>
          <w:sz w:val="24"/>
          <w:szCs w:val="24"/>
        </w:rPr>
        <w:t xml:space="preserve">In the context of Vietnam's agriculture shifting strongly towards increasing added value and sustainable development, </w:t>
      </w:r>
      <w:r w:rsidR="00670061" w:rsidRPr="009D305E">
        <w:rPr>
          <w:rFonts w:ascii="Times New Roman" w:hAnsi="Times New Roman" w:cs="Times New Roman"/>
          <w:sz w:val="24"/>
          <w:szCs w:val="24"/>
        </w:rPr>
        <w:t>assessing</w:t>
      </w:r>
      <w:r w:rsidRPr="009D305E">
        <w:rPr>
          <w:rFonts w:ascii="Times New Roman" w:hAnsi="Times New Roman" w:cs="Times New Roman"/>
          <w:sz w:val="24"/>
          <w:szCs w:val="24"/>
        </w:rPr>
        <w:t xml:space="preserve"> </w:t>
      </w:r>
      <w:r w:rsidR="00670061" w:rsidRPr="009D305E">
        <w:rPr>
          <w:rFonts w:ascii="Times New Roman" w:hAnsi="Times New Roman" w:cs="Times New Roman"/>
          <w:sz w:val="24"/>
          <w:szCs w:val="24"/>
        </w:rPr>
        <w:t xml:space="preserve">the </w:t>
      </w:r>
      <w:r w:rsidRPr="009D305E">
        <w:rPr>
          <w:rFonts w:ascii="Times New Roman" w:hAnsi="Times New Roman" w:cs="Times New Roman"/>
          <w:sz w:val="24"/>
          <w:szCs w:val="24"/>
        </w:rPr>
        <w:t>economic efficiency of production models is becoming increasingly urgent. Along with the trend of international market integration, farmers not only face challenges of input price fluctuations and competition in product quality, but also have to ensure capital efficiency and adaptability to climate change. Therefore, choosing the right analytical tool to quantify benefits and costs in agricultural production is an inevitable requirement, contributing to providing practical evidence for policy making.</w:t>
      </w:r>
    </w:p>
    <w:p w14:paraId="15C647B7" w14:textId="0EFC2B95" w:rsidR="0005541C" w:rsidRPr="009D305E" w:rsidRDefault="0005541C" w:rsidP="0005541C">
      <w:pPr>
        <w:spacing w:after="0" w:line="288" w:lineRule="auto"/>
        <w:ind w:firstLine="720"/>
        <w:jc w:val="both"/>
        <w:rPr>
          <w:rFonts w:ascii="Times New Roman" w:hAnsi="Times New Roman" w:cs="Times New Roman"/>
          <w:sz w:val="24"/>
          <w:szCs w:val="24"/>
        </w:rPr>
      </w:pPr>
      <w:r w:rsidRPr="009D305E">
        <w:rPr>
          <w:rFonts w:ascii="Times New Roman" w:hAnsi="Times New Roman" w:cs="Times New Roman"/>
          <w:sz w:val="24"/>
          <w:szCs w:val="24"/>
        </w:rPr>
        <w:t>Cost-Benefit Analysis (CBA) is one of the commonly used economic tools to evaluate the effectiveness and feasibility of investment activities. According to David et al. (2013), CBA is a systematic approach to determine the correlation between costs and benefits, thereby supporting optimal investment decisions. Unlike simple cost or profit analysis methods, CBA allows direct comparison of the economic value of many different production options, which is especially useful in the agricultural sector - where risks, price fluctuations</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and productivity are important (Boardman et al., 2018; Mishan &amp; Quah, 2020). In practice, the application of CBA in agriculture not only helps determine the financial efficiency of each crop but also serves as a basis for assessing the impact of different production organization models. In Vietnam, many studies have demonstrated that the linkage model between farmers and enterprises has the potential to increase productivity, reduce input costs</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and stabilize output for agricultural products (Le &amp; Tran, 2022; Thang, Do, Kozan, &amp; Catacutan, 2022). However, the effectiveness of this model depends on crop characteristics, household management level</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and specific market conditions.</w:t>
      </w:r>
    </w:p>
    <w:p w14:paraId="01F87088" w14:textId="0296A853" w:rsidR="0005541C" w:rsidRPr="009D305E" w:rsidRDefault="0005541C" w:rsidP="0005541C">
      <w:pPr>
        <w:spacing w:after="0" w:line="288" w:lineRule="auto"/>
        <w:ind w:firstLine="720"/>
        <w:jc w:val="both"/>
        <w:rPr>
          <w:rFonts w:ascii="Times New Roman" w:hAnsi="Times New Roman" w:cs="Times New Roman"/>
          <w:sz w:val="24"/>
          <w:szCs w:val="24"/>
        </w:rPr>
      </w:pPr>
      <w:r w:rsidRPr="009D305E">
        <w:rPr>
          <w:rFonts w:ascii="Times New Roman" w:hAnsi="Times New Roman" w:cs="Times New Roman"/>
          <w:sz w:val="24"/>
          <w:szCs w:val="24"/>
        </w:rPr>
        <w:t>In Thai Nguyen province, crops such as tea, custard apple</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and cabbage are key agricultural products, contributing greatly to farmers' income and livelihoods. However, there are still clear differences in productivity, selling price, profit</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and capital efficiency between households with and without links to enterprises. Some farming households still maintain small-scale production models, lacking stable output, while the group of households with links is often supported in terms of technology, materials</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and consumption markets. This difference raises the question: Does the linkage model really bring higher financial efficiency? And what is the difference between the two groups of households when analyzed using the CBA tool? Based on that reality, this study was conducted to apply the CBA method to evaluate the economic efficiency of farming households growing tea, custard apple</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and cabbage in Thai Nguyen province, and at the same time</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compare the two groups of households with and without links to enterprises.</w:t>
      </w:r>
    </w:p>
    <w:p w14:paraId="0BF0CAF8" w14:textId="6B021D32" w:rsidR="00AD266E" w:rsidRPr="009D305E" w:rsidRDefault="00187836" w:rsidP="00AD266E">
      <w:pPr>
        <w:spacing w:after="0" w:line="312" w:lineRule="auto"/>
        <w:jc w:val="both"/>
        <w:rPr>
          <w:rFonts w:ascii="Times New Roman" w:hAnsi="Times New Roman" w:cs="Times New Roman"/>
          <w:b/>
          <w:bCs/>
          <w:sz w:val="24"/>
          <w:szCs w:val="24"/>
        </w:rPr>
      </w:pPr>
      <w:r w:rsidRPr="009D305E">
        <w:rPr>
          <w:rFonts w:ascii="Times New Roman" w:hAnsi="Times New Roman" w:cs="Times New Roman"/>
          <w:b/>
          <w:bCs/>
          <w:sz w:val="24"/>
          <w:szCs w:val="24"/>
        </w:rPr>
        <w:t>2. Overview of research documents</w:t>
      </w:r>
    </w:p>
    <w:p w14:paraId="7E96AF8E" w14:textId="68C42CD3" w:rsidR="0051419D" w:rsidRPr="009D305E" w:rsidRDefault="0051419D" w:rsidP="003C02C7">
      <w:pPr>
        <w:spacing w:after="0" w:line="288" w:lineRule="auto"/>
        <w:ind w:firstLine="720"/>
        <w:jc w:val="both"/>
        <w:rPr>
          <w:rFonts w:ascii="Times New Roman" w:hAnsi="Times New Roman" w:cs="Times New Roman"/>
          <w:sz w:val="24"/>
          <w:szCs w:val="24"/>
        </w:rPr>
      </w:pPr>
      <w:r w:rsidRPr="009D305E">
        <w:rPr>
          <w:rFonts w:ascii="Times New Roman" w:hAnsi="Times New Roman" w:cs="Times New Roman"/>
          <w:sz w:val="24"/>
          <w:szCs w:val="24"/>
        </w:rPr>
        <w:t xml:space="preserve">CBA is a systematic approach to evaluate alternatives to maximize benefits while minimizing costs across a variety of activities and functional requirements. CBA allows for the quantification of both costs and benefits in monetary terms, thereby assisting policymakers, businesses, and households in making optimal investment decisions (Boardman et al., 2018; Mishan &amp; Quah, 2020). The main indicators of CBA include Total Revenue (TR), Total Cost (TC), </w:t>
      </w:r>
      <w:r w:rsidRPr="009D305E">
        <w:rPr>
          <w:rFonts w:ascii="Times New Roman" w:hAnsi="Times New Roman" w:cs="Times New Roman"/>
          <w:sz w:val="24"/>
          <w:szCs w:val="24"/>
        </w:rPr>
        <w:lastRenderedPageBreak/>
        <w:t>Net Profit, and Benefit-Cost Ratio (BCR). Jiang and Marggraf (2021) found that more than 54,000 scientific publications have used CBA, indicating its wide application, especially in fields sensitive to environmental risks and input fluctuations such as agriculture. Besides, Quilloy (2019) pointed out that farmer experience, education level</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and production scale are key factors affecting production efficiency and net profit.</w:t>
      </w:r>
    </w:p>
    <w:p w14:paraId="6A76C70D" w14:textId="6B6115C9" w:rsidR="00AD266E" w:rsidRPr="009D305E" w:rsidRDefault="0051419D" w:rsidP="003C02C7">
      <w:pPr>
        <w:spacing w:after="0" w:line="288" w:lineRule="auto"/>
        <w:ind w:firstLine="720"/>
        <w:jc w:val="both"/>
        <w:rPr>
          <w:rFonts w:ascii="Times New Roman" w:hAnsi="Times New Roman" w:cs="Times New Roman"/>
          <w:sz w:val="24"/>
          <w:szCs w:val="24"/>
        </w:rPr>
      </w:pPr>
      <w:r w:rsidRPr="009D305E">
        <w:rPr>
          <w:rFonts w:ascii="Times New Roman" w:hAnsi="Times New Roman" w:cs="Times New Roman"/>
          <w:sz w:val="24"/>
          <w:szCs w:val="24"/>
        </w:rPr>
        <w:t>In Vietnam, the CBA method has been applied in many studies to evaluate the efficiency of agricultural production and investment activities. CBA is one of the powerful quantitative tools to measure the relationship between the total cost and the total benefit from a production activity (Boardman, Greenberg, Vining, &amp; Weimer, 2018). In particular, the BCR (Benefit</w:t>
      </w:r>
      <w:r w:rsidR="00B107CD" w:rsidRPr="009D305E">
        <w:rPr>
          <w:rFonts w:ascii="Times New Roman" w:hAnsi="Times New Roman" w:cs="Times New Roman"/>
          <w:sz w:val="24"/>
          <w:szCs w:val="24"/>
        </w:rPr>
        <w:t>-</w:t>
      </w:r>
      <w:r w:rsidRPr="009D305E">
        <w:rPr>
          <w:rFonts w:ascii="Times New Roman" w:hAnsi="Times New Roman" w:cs="Times New Roman"/>
          <w:sz w:val="24"/>
          <w:szCs w:val="24"/>
        </w:rPr>
        <w:t>Cost Ratio) index is often used because it is easy to understand and apply: if BCR &gt; 1, the project or production model is considered "profitable" in terms of finance (Mishan &amp; Quah, 2020). For crops such as tea (Camellia sinensis), custard apple (Annona spp.)</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and cabbage (Brassica oleracea var. capitata) - crops of economic value in Vietnam and many other countries - the application of CBA helps evaluate the efficiency of investment in seeds, fertilizers, labor, techniques, preservation</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and marketing. However, in reality, the number of studies using BCR clearly for these three plants in Vietnam is still limited.</w:t>
      </w:r>
    </w:p>
    <w:p w14:paraId="2D3827B4" w14:textId="7ECDE45F" w:rsidR="00AD266E" w:rsidRPr="009D305E" w:rsidRDefault="00AD266E" w:rsidP="003C02C7">
      <w:pPr>
        <w:spacing w:after="0" w:line="288" w:lineRule="auto"/>
        <w:ind w:firstLine="720"/>
        <w:jc w:val="both"/>
        <w:rPr>
          <w:rFonts w:ascii="Times New Roman" w:hAnsi="Times New Roman" w:cs="Times New Roman"/>
          <w:sz w:val="24"/>
          <w:szCs w:val="24"/>
        </w:rPr>
      </w:pPr>
      <w:r w:rsidRPr="009D305E">
        <w:rPr>
          <w:rFonts w:ascii="Times New Roman" w:hAnsi="Times New Roman" w:cs="Times New Roman"/>
          <w:sz w:val="24"/>
          <w:szCs w:val="24"/>
        </w:rPr>
        <w:t>If BCR &gt; 1, the project is economically efficient; if BCR = 1, the project is break-even; if BCR &lt; 1, the project is inefficient. However, it should be noted that BCR only shows “how much each dollar spent brings in” and does not reflect the absolute size of the profit, the payback period, or the inherent risk (Mishan &amp; Quah, 2020). CBA helps provide quantitative data to support investment decisions, crop selection, techniques, or crop restructuring.</w:t>
      </w:r>
    </w:p>
    <w:p w14:paraId="359D7FE1" w14:textId="26DE4C31" w:rsidR="00AD266E" w:rsidRPr="009D305E" w:rsidRDefault="00AD266E" w:rsidP="003C02C7">
      <w:pPr>
        <w:spacing w:after="0" w:line="288" w:lineRule="auto"/>
        <w:ind w:firstLine="720"/>
        <w:jc w:val="both"/>
        <w:rPr>
          <w:rFonts w:ascii="Times New Roman" w:hAnsi="Times New Roman" w:cs="Times New Roman"/>
          <w:sz w:val="24"/>
          <w:szCs w:val="24"/>
        </w:rPr>
      </w:pPr>
      <w:r w:rsidRPr="009D305E">
        <w:rPr>
          <w:rFonts w:ascii="Times New Roman" w:hAnsi="Times New Roman" w:cs="Times New Roman"/>
          <w:sz w:val="24"/>
          <w:szCs w:val="24"/>
        </w:rPr>
        <w:t>Tea is a popular perennial industrial crop in Vietnam and many Asian countries. Currently, there are not many articles that clearly disclose the BCR of tea production in Vietnam. Instead, we can refer to research on agroforestry ecosystems with tea or similar to gain experience. The study “Cost-Benefit Analysis for Agroforestry Systems in Vietnam” (Thang, Do, Kozan &amp; Catacutan, 2022) surveyed four models in the mountainous region of Northern Vietnam (including the Star Anise + tea model) and recorded large economic benefits (</w:t>
      </w:r>
      <w:r w:rsidR="00670061" w:rsidRPr="009D305E">
        <w:rPr>
          <w:rFonts w:ascii="Times New Roman" w:hAnsi="Times New Roman" w:cs="Times New Roman"/>
          <w:sz w:val="24"/>
          <w:szCs w:val="24"/>
        </w:rPr>
        <w:t>US</w:t>
      </w:r>
      <w:r w:rsidR="00A15702" w:rsidRPr="009D305E">
        <w:rPr>
          <w:rFonts w:ascii="Times New Roman" w:hAnsi="Times New Roman" w:cs="Times New Roman"/>
          <w:sz w:val="24"/>
          <w:szCs w:val="24"/>
        </w:rPr>
        <w:t xml:space="preserve">D </w:t>
      </w:r>
      <w:r w:rsidR="00670061" w:rsidRPr="009D305E">
        <w:rPr>
          <w:rFonts w:ascii="Times New Roman" w:hAnsi="Times New Roman" w:cs="Times New Roman"/>
          <w:sz w:val="24"/>
          <w:szCs w:val="24"/>
        </w:rPr>
        <w:t>6,527</w:t>
      </w:r>
      <w:r w:rsidR="00256EF5" w:rsidRPr="009D305E">
        <w:rPr>
          <w:rFonts w:ascii="Times New Roman" w:hAnsi="Times New Roman" w:cs="Times New Roman"/>
          <w:sz w:val="24"/>
          <w:szCs w:val="24"/>
        </w:rPr>
        <w:t xml:space="preserve">/ha/year in the </w:t>
      </w:r>
      <w:r w:rsidRPr="009D305E">
        <w:rPr>
          <w:rFonts w:ascii="Times New Roman" w:hAnsi="Times New Roman" w:cs="Times New Roman"/>
          <w:sz w:val="24"/>
          <w:szCs w:val="24"/>
        </w:rPr>
        <w:t>model</w:t>
      </w:r>
      <w:r w:rsidR="00256EF5" w:rsidRPr="009D305E">
        <w:rPr>
          <w:rFonts w:ascii="Times New Roman" w:hAnsi="Times New Roman" w:cs="Times New Roman"/>
          <w:sz w:val="24"/>
          <w:szCs w:val="24"/>
        </w:rPr>
        <w:t xml:space="preserve"> with the highest results</w:t>
      </w:r>
      <w:r w:rsidRPr="009D305E">
        <w:rPr>
          <w:rFonts w:ascii="Times New Roman" w:hAnsi="Times New Roman" w:cs="Times New Roman"/>
          <w:sz w:val="24"/>
          <w:szCs w:val="24"/>
        </w:rPr>
        <w:t>) but did not clearly present the BCR index. Custard apple (Annona spp.) is a potential fruit tree in Vietnam, especially in the northern provinces. However, data on CBA/BCR for custard apple in Vietnam is very limited. References from studies on guava or custard apple show that BCR ranges from ~2.1 to ~2.5 (Rahman &amp; Islam, 2020). Cabbage is a short-term vegetable crop, usually harvested after a few months</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and has a relatively lower initial investment than perennial crops. In a study in Uganda: “Economic Feasibility of Iodine Agronomic Biofortification… cabbage and cowpea” (2021) noted that the average BCR for cabbage was 2.97, and if bio-fortification (iodine fertilization) was applied, it increased to 3.13 (Yadav et al., 2023). The study: “Cost-Benefit Analysis of Conventional and Integrated Crop Management for Vegetable Production” in Ghana showed that: BCR for cabbage (Brassica oleracea var. capitata) was 1.58 for </w:t>
      </w:r>
      <w:r w:rsidR="00670061" w:rsidRPr="009D305E">
        <w:rPr>
          <w:rFonts w:ascii="Times New Roman" w:hAnsi="Times New Roman" w:cs="Times New Roman"/>
          <w:sz w:val="24"/>
          <w:szCs w:val="24"/>
        </w:rPr>
        <w:t xml:space="preserve">the </w:t>
      </w:r>
      <w:r w:rsidRPr="009D305E">
        <w:rPr>
          <w:rFonts w:ascii="Times New Roman" w:hAnsi="Times New Roman" w:cs="Times New Roman"/>
          <w:sz w:val="24"/>
          <w:szCs w:val="24"/>
        </w:rPr>
        <w:t xml:space="preserve">conventional method and 2.08 for </w:t>
      </w:r>
      <w:r w:rsidR="00670061" w:rsidRPr="009D305E">
        <w:rPr>
          <w:rFonts w:ascii="Times New Roman" w:hAnsi="Times New Roman" w:cs="Times New Roman"/>
          <w:sz w:val="24"/>
          <w:szCs w:val="24"/>
        </w:rPr>
        <w:t xml:space="preserve">the </w:t>
      </w:r>
      <w:r w:rsidRPr="009D305E">
        <w:rPr>
          <w:rFonts w:ascii="Times New Roman" w:hAnsi="Times New Roman" w:cs="Times New Roman"/>
          <w:sz w:val="24"/>
          <w:szCs w:val="24"/>
        </w:rPr>
        <w:t>ICM method (Kuwornu et al., 2018)</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and the study in Bangladesh showed: BCR for cabbage in the survey was 1.91 (Batru et al</w:t>
      </w:r>
      <w:r w:rsidR="00670061" w:rsidRPr="009D305E">
        <w:rPr>
          <w:rFonts w:ascii="Times New Roman" w:hAnsi="Times New Roman" w:cs="Times New Roman"/>
          <w:sz w:val="24"/>
          <w:szCs w:val="24"/>
        </w:rPr>
        <w:t>).</w:t>
      </w:r>
    </w:p>
    <w:p w14:paraId="7F2711B2" w14:textId="66197377" w:rsidR="00AD266E" w:rsidRPr="009D305E" w:rsidRDefault="00187836" w:rsidP="00AD266E">
      <w:pPr>
        <w:spacing w:after="0" w:line="312" w:lineRule="auto"/>
        <w:jc w:val="both"/>
        <w:rPr>
          <w:rFonts w:ascii="Times New Roman" w:hAnsi="Times New Roman" w:cs="Times New Roman"/>
          <w:b/>
          <w:bCs/>
          <w:sz w:val="24"/>
          <w:szCs w:val="24"/>
        </w:rPr>
      </w:pPr>
      <w:r w:rsidRPr="009D305E">
        <w:rPr>
          <w:rFonts w:ascii="Times New Roman" w:hAnsi="Times New Roman" w:cs="Times New Roman"/>
          <w:b/>
          <w:bCs/>
          <w:sz w:val="24"/>
          <w:szCs w:val="24"/>
        </w:rPr>
        <w:lastRenderedPageBreak/>
        <w:t>3. Research methods</w:t>
      </w:r>
    </w:p>
    <w:p w14:paraId="4E6BF9C5" w14:textId="63AA368D" w:rsidR="00EF078A" w:rsidRPr="009D305E" w:rsidRDefault="00187836" w:rsidP="00AD266E">
      <w:pPr>
        <w:spacing w:after="0" w:line="312" w:lineRule="auto"/>
        <w:jc w:val="both"/>
        <w:rPr>
          <w:rFonts w:ascii="Times New Roman" w:hAnsi="Times New Roman" w:cs="Times New Roman"/>
          <w:b/>
          <w:bCs/>
          <w:sz w:val="24"/>
          <w:szCs w:val="24"/>
        </w:rPr>
      </w:pPr>
      <w:r w:rsidRPr="009D305E">
        <w:rPr>
          <w:rFonts w:ascii="Times New Roman" w:hAnsi="Times New Roman" w:cs="Times New Roman"/>
          <w:b/>
          <w:bCs/>
          <w:sz w:val="24"/>
          <w:szCs w:val="24"/>
        </w:rPr>
        <w:t xml:space="preserve">3.1. </w:t>
      </w:r>
      <w:r w:rsidR="006F7F7D" w:rsidRPr="009D305E">
        <w:rPr>
          <w:rFonts w:ascii="Times New Roman" w:hAnsi="Times New Roman" w:cs="Times New Roman"/>
          <w:b/>
          <w:bCs/>
          <w:i/>
          <w:iCs/>
          <w:sz w:val="24"/>
          <w:szCs w:val="24"/>
        </w:rPr>
        <w:t>Research subjects and research areas</w:t>
      </w:r>
    </w:p>
    <w:p w14:paraId="259A967A" w14:textId="2188EE99" w:rsidR="006F7F7D" w:rsidRPr="009D305E" w:rsidRDefault="006F7F7D" w:rsidP="003C02C7">
      <w:pPr>
        <w:spacing w:after="0" w:line="288" w:lineRule="auto"/>
        <w:ind w:firstLine="720"/>
        <w:jc w:val="both"/>
        <w:rPr>
          <w:rFonts w:ascii="Times New Roman" w:hAnsi="Times New Roman" w:cs="Times New Roman"/>
          <w:sz w:val="24"/>
          <w:szCs w:val="24"/>
        </w:rPr>
      </w:pPr>
      <w:r w:rsidRPr="009D305E">
        <w:rPr>
          <w:rFonts w:ascii="Times New Roman" w:hAnsi="Times New Roman" w:cs="Times New Roman"/>
          <w:sz w:val="24"/>
          <w:szCs w:val="24"/>
        </w:rPr>
        <w:t>The study was conducted in Thai Nguyen province with 03 products representing the province's agricultural production</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including: tea in Tan Cuong tea area, custard apple in La Hien custard apple area</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and cabbage in Phu Binh clean vegetable production area.</w:t>
      </w:r>
    </w:p>
    <w:p w14:paraId="52604D34" w14:textId="796F990F" w:rsidR="006F7F7D" w:rsidRPr="009D305E" w:rsidRDefault="00187836" w:rsidP="00AD266E">
      <w:pPr>
        <w:spacing w:after="0" w:line="312" w:lineRule="auto"/>
        <w:jc w:val="both"/>
        <w:rPr>
          <w:rFonts w:ascii="Times New Roman" w:hAnsi="Times New Roman" w:cs="Times New Roman"/>
          <w:b/>
          <w:bCs/>
          <w:sz w:val="24"/>
          <w:szCs w:val="24"/>
        </w:rPr>
      </w:pPr>
      <w:r w:rsidRPr="009D305E">
        <w:rPr>
          <w:rFonts w:ascii="Times New Roman" w:hAnsi="Times New Roman" w:cs="Times New Roman"/>
          <w:b/>
          <w:bCs/>
          <w:sz w:val="24"/>
          <w:szCs w:val="24"/>
        </w:rPr>
        <w:t xml:space="preserve">3.2. </w:t>
      </w:r>
      <w:r w:rsidR="006F7F7D" w:rsidRPr="009D305E">
        <w:rPr>
          <w:rFonts w:ascii="Times New Roman" w:hAnsi="Times New Roman" w:cs="Times New Roman"/>
          <w:b/>
          <w:bCs/>
          <w:i/>
          <w:iCs/>
          <w:sz w:val="24"/>
          <w:szCs w:val="24"/>
        </w:rPr>
        <w:t>Data collection method</w:t>
      </w:r>
    </w:p>
    <w:p w14:paraId="7E8F135E" w14:textId="72C3E789" w:rsidR="006F7F7D" w:rsidRPr="009D305E" w:rsidRDefault="006F7F7D" w:rsidP="003C02C7">
      <w:pPr>
        <w:spacing w:after="0" w:line="288" w:lineRule="auto"/>
        <w:ind w:firstLine="720"/>
        <w:jc w:val="both"/>
        <w:rPr>
          <w:rFonts w:ascii="Times New Roman" w:hAnsi="Times New Roman" w:cs="Times New Roman"/>
          <w:sz w:val="24"/>
          <w:szCs w:val="24"/>
        </w:rPr>
      </w:pPr>
      <w:r w:rsidRPr="009D305E">
        <w:rPr>
          <w:rFonts w:ascii="Times New Roman" w:hAnsi="Times New Roman" w:cs="Times New Roman"/>
          <w:sz w:val="24"/>
          <w:szCs w:val="24"/>
        </w:rPr>
        <w:t xml:space="preserve">Before </w:t>
      </w:r>
      <w:r w:rsidR="00670061" w:rsidRPr="009D305E">
        <w:rPr>
          <w:rFonts w:ascii="Times New Roman" w:hAnsi="Times New Roman" w:cs="Times New Roman"/>
          <w:sz w:val="24"/>
          <w:szCs w:val="24"/>
        </w:rPr>
        <w:t>researching</w:t>
      </w:r>
      <w:r w:rsidRPr="009D305E">
        <w:rPr>
          <w:rFonts w:ascii="Times New Roman" w:hAnsi="Times New Roman" w:cs="Times New Roman"/>
          <w:sz w:val="24"/>
          <w:szCs w:val="24"/>
        </w:rPr>
        <w:t xml:space="preserve"> economic efficiency, the author used the exploratory factor analysis (EFA) method to study the factors affecting the linkage between farmers and enterprises in the production, processing</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and consumption of agricultural products</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with 384 surveyed farming households. Based on the Yamane (1967) sampling formula:</w:t>
      </w:r>
    </w:p>
    <w:p w14:paraId="2A9276C1" w14:textId="21184E14" w:rsidR="006F7F7D" w:rsidRPr="009D305E" w:rsidRDefault="006F7F7D" w:rsidP="00AD266E">
      <w:pPr>
        <w:spacing w:after="0" w:line="312" w:lineRule="auto"/>
        <w:jc w:val="both"/>
        <w:rPr>
          <w:rFonts w:ascii="Times New Roman" w:eastAsiaTheme="minorEastAsia" w:hAnsi="Times New Roman" w:cs="Times New Roman"/>
          <w:sz w:val="24"/>
          <w:szCs w:val="24"/>
          <w:lang w:bidi="vi-VN"/>
        </w:rPr>
      </w:pPr>
      <m:oMathPara>
        <m:oMath>
          <m:r>
            <w:rPr>
              <w:rFonts w:ascii="Cambria Math" w:hAnsi="Cambria Math" w:cs="Times New Roman"/>
              <w:sz w:val="24"/>
              <w:szCs w:val="24"/>
              <w:lang w:bidi="vi-VN"/>
            </w:rPr>
            <m:t>n=</m:t>
          </m:r>
          <m:f>
            <m:fPr>
              <m:ctrlPr>
                <w:rPr>
                  <w:rFonts w:ascii="Cambria Math" w:hAnsi="Cambria Math" w:cs="Times New Roman"/>
                  <w:i/>
                  <w:sz w:val="24"/>
                  <w:szCs w:val="24"/>
                  <w:lang w:bidi="vi-VN"/>
                </w:rPr>
              </m:ctrlPr>
            </m:fPr>
            <m:num>
              <m:r>
                <w:rPr>
                  <w:rFonts w:ascii="Cambria Math" w:hAnsi="Cambria Math" w:cs="Times New Roman"/>
                  <w:sz w:val="24"/>
                  <w:szCs w:val="24"/>
                  <w:lang w:bidi="vi-VN"/>
                </w:rPr>
                <m:t>N</m:t>
              </m:r>
            </m:num>
            <m:den>
              <m:r>
                <w:rPr>
                  <w:rFonts w:ascii="Cambria Math" w:hAnsi="Cambria Math" w:cs="Times New Roman"/>
                  <w:sz w:val="24"/>
                  <w:szCs w:val="24"/>
                  <w:lang w:bidi="vi-VN"/>
                </w:rPr>
                <m:t>(1+N</m:t>
              </m:r>
              <m:sSup>
                <m:sSupPr>
                  <m:ctrlPr>
                    <w:rPr>
                      <w:rFonts w:ascii="Cambria Math" w:hAnsi="Cambria Math" w:cs="Times New Roman"/>
                      <w:i/>
                      <w:sz w:val="24"/>
                      <w:szCs w:val="24"/>
                      <w:lang w:bidi="vi-VN"/>
                    </w:rPr>
                  </m:ctrlPr>
                </m:sSupPr>
                <m:e>
                  <m:r>
                    <w:rPr>
                      <w:rFonts w:ascii="Cambria Math" w:hAnsi="Cambria Math" w:cs="Times New Roman"/>
                      <w:sz w:val="24"/>
                      <w:szCs w:val="24"/>
                      <w:lang w:bidi="vi-VN"/>
                    </w:rPr>
                    <m:t>e</m:t>
                  </m:r>
                </m:e>
                <m:sup>
                  <m:r>
                    <w:rPr>
                      <w:rFonts w:ascii="Cambria Math" w:hAnsi="Cambria Math" w:cs="Times New Roman"/>
                      <w:sz w:val="24"/>
                      <w:szCs w:val="24"/>
                      <w:lang w:bidi="vi-VN"/>
                    </w:rPr>
                    <m:t>2</m:t>
                  </m:r>
                </m:sup>
              </m:sSup>
              <m:r>
                <w:rPr>
                  <w:rFonts w:ascii="Cambria Math" w:hAnsi="Cambria Math" w:cs="Times New Roman"/>
                  <w:sz w:val="24"/>
                  <w:szCs w:val="24"/>
                  <w:lang w:bidi="vi-VN"/>
                </w:rPr>
                <m:t>)</m:t>
              </m:r>
            </m:den>
          </m:f>
        </m:oMath>
      </m:oMathPara>
    </w:p>
    <w:p w14:paraId="1B7FFC47" w14:textId="77777777" w:rsidR="00442EC0" w:rsidRPr="009D305E" w:rsidRDefault="00442EC0" w:rsidP="003C02C7">
      <w:pPr>
        <w:spacing w:after="0" w:line="288" w:lineRule="auto"/>
        <w:ind w:firstLine="720"/>
        <w:jc w:val="both"/>
        <w:rPr>
          <w:rFonts w:ascii="Times New Roman" w:eastAsiaTheme="minorEastAsia" w:hAnsi="Times New Roman" w:cs="Times New Roman"/>
          <w:sz w:val="24"/>
          <w:szCs w:val="24"/>
          <w:lang w:bidi="vi-VN"/>
        </w:rPr>
      </w:pPr>
      <w:r w:rsidRPr="009D305E">
        <w:rPr>
          <w:rFonts w:ascii="Times New Roman" w:eastAsiaTheme="minorEastAsia" w:hAnsi="Times New Roman" w:cs="Times New Roman"/>
          <w:sz w:val="24"/>
          <w:szCs w:val="24"/>
          <w:lang w:bidi="vi-VN"/>
        </w:rPr>
        <w:t>In there</w:t>
      </w:r>
      <w:r w:rsidR="006F7F7D" w:rsidRPr="009D305E">
        <w:rPr>
          <w:rFonts w:ascii="Times New Roman" w:eastAsiaTheme="minorEastAsia" w:hAnsi="Times New Roman" w:cs="Times New Roman"/>
          <w:sz w:val="24"/>
          <w:szCs w:val="24"/>
          <w:lang w:bidi="vi-VN"/>
        </w:rPr>
        <w:t xml:space="preserve">: </w:t>
      </w:r>
    </w:p>
    <w:p w14:paraId="5B7F9BF5" w14:textId="37FDB7C6" w:rsidR="006F7F7D" w:rsidRPr="009D305E" w:rsidRDefault="006F7F7D" w:rsidP="003C02C7">
      <w:pPr>
        <w:spacing w:after="0" w:line="288" w:lineRule="auto"/>
        <w:ind w:firstLine="720"/>
        <w:jc w:val="both"/>
        <w:rPr>
          <w:rFonts w:ascii="Times New Roman" w:eastAsiaTheme="minorEastAsia" w:hAnsi="Times New Roman" w:cs="Times New Roman"/>
          <w:sz w:val="24"/>
          <w:szCs w:val="24"/>
          <w:lang w:bidi="vi-VN"/>
        </w:rPr>
      </w:pPr>
      <w:r w:rsidRPr="009D305E">
        <w:rPr>
          <w:rFonts w:ascii="Times New Roman" w:eastAsiaTheme="minorEastAsia" w:hAnsi="Times New Roman" w:cs="Times New Roman"/>
          <w:sz w:val="24"/>
          <w:szCs w:val="24"/>
          <w:lang w:bidi="vi-VN"/>
        </w:rPr>
        <w:t>n is the number of households to be surveyed</w:t>
      </w:r>
    </w:p>
    <w:p w14:paraId="04AE5169" w14:textId="616D1F1C" w:rsidR="006F7F7D" w:rsidRPr="009D305E" w:rsidRDefault="006F7F7D" w:rsidP="003C02C7">
      <w:pPr>
        <w:spacing w:after="0" w:line="288" w:lineRule="auto"/>
        <w:ind w:firstLine="720"/>
        <w:jc w:val="both"/>
        <w:rPr>
          <w:rFonts w:ascii="Times New Roman" w:eastAsiaTheme="minorEastAsia" w:hAnsi="Times New Roman" w:cs="Times New Roman"/>
          <w:sz w:val="24"/>
          <w:szCs w:val="24"/>
          <w:lang w:bidi="vi-VN"/>
        </w:rPr>
      </w:pPr>
      <w:r w:rsidRPr="009D305E">
        <w:rPr>
          <w:rFonts w:ascii="Times New Roman" w:eastAsiaTheme="minorEastAsia" w:hAnsi="Times New Roman" w:cs="Times New Roman"/>
          <w:sz w:val="24"/>
          <w:szCs w:val="24"/>
          <w:lang w:bidi="vi-VN"/>
        </w:rPr>
        <w:t>N is the total number of production households</w:t>
      </w:r>
    </w:p>
    <w:p w14:paraId="27BF35F4" w14:textId="63CF6C8E" w:rsidR="006F7F7D" w:rsidRPr="009D305E" w:rsidRDefault="000F2561" w:rsidP="003C02C7">
      <w:pPr>
        <w:spacing w:after="0" w:line="288" w:lineRule="auto"/>
        <w:ind w:firstLine="720"/>
        <w:jc w:val="both"/>
        <w:rPr>
          <w:rFonts w:ascii="Times New Roman" w:eastAsiaTheme="minorEastAsia" w:hAnsi="Times New Roman" w:cs="Times New Roman"/>
          <w:sz w:val="24"/>
          <w:szCs w:val="24"/>
          <w:lang w:bidi="vi-VN"/>
        </w:rPr>
      </w:pPr>
      <w:r w:rsidRPr="009D305E">
        <w:rPr>
          <w:rFonts w:ascii="Times New Roman" w:eastAsiaTheme="minorEastAsia" w:hAnsi="Times New Roman" w:cs="Times New Roman"/>
          <w:sz w:val="24"/>
          <w:szCs w:val="24"/>
          <w:lang w:bidi="vi-VN"/>
        </w:rPr>
        <w:t>e is the error</w:t>
      </w:r>
    </w:p>
    <w:p w14:paraId="6BF2E716" w14:textId="5EE5105C" w:rsidR="006F7F7D" w:rsidRPr="009D305E" w:rsidRDefault="006F7F7D" w:rsidP="003C02C7">
      <w:pPr>
        <w:spacing w:after="0" w:line="288" w:lineRule="auto"/>
        <w:ind w:firstLine="720"/>
        <w:jc w:val="both"/>
        <w:rPr>
          <w:rFonts w:ascii="Times New Roman" w:hAnsi="Times New Roman" w:cs="Times New Roman"/>
          <w:sz w:val="24"/>
          <w:szCs w:val="24"/>
        </w:rPr>
      </w:pPr>
      <w:r w:rsidRPr="009D305E">
        <w:rPr>
          <w:rFonts w:ascii="Times New Roman" w:hAnsi="Times New Roman" w:cs="Times New Roman"/>
          <w:sz w:val="24"/>
          <w:szCs w:val="24"/>
        </w:rPr>
        <w:t>To ensure significance, the author uses a margin of error of 8%. With a total of 520 households growing custard apples in La Hien</w:t>
      </w:r>
      <w:r w:rsidR="0090665A" w:rsidRPr="009D305E">
        <w:rPr>
          <w:rFonts w:ascii="Times New Roman" w:hAnsi="Times New Roman" w:cs="Times New Roman"/>
          <w:sz w:val="24"/>
          <w:szCs w:val="24"/>
        </w:rPr>
        <w:t xml:space="preserve"> (Võ Nhai District)</w:t>
      </w:r>
      <w:r w:rsidRPr="009D305E">
        <w:rPr>
          <w:rFonts w:ascii="Times New Roman" w:hAnsi="Times New Roman" w:cs="Times New Roman"/>
          <w:sz w:val="24"/>
          <w:szCs w:val="24"/>
        </w:rPr>
        <w:t>, a total of 283 households growing cabbage in Nha Long</w:t>
      </w:r>
      <w:r w:rsidR="0090665A" w:rsidRPr="009D305E">
        <w:rPr>
          <w:rFonts w:ascii="Times New Roman" w:hAnsi="Times New Roman" w:cs="Times New Roman"/>
          <w:sz w:val="24"/>
          <w:szCs w:val="24"/>
        </w:rPr>
        <w:t xml:space="preserve"> (Phu Binh District)</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and a total of 60,000 households growing tea in Tan Cuong tea area</w:t>
      </w:r>
      <w:r w:rsidR="00CA50EF" w:rsidRPr="009D305E">
        <w:rPr>
          <w:rFonts w:ascii="Times New Roman" w:hAnsi="Times New Roman" w:cs="Times New Roman"/>
          <w:sz w:val="24"/>
          <w:szCs w:val="24"/>
        </w:rPr>
        <w:t xml:space="preserve"> (Thai Nguyen City)</w:t>
      </w:r>
      <w:r w:rsidRPr="009D305E">
        <w:rPr>
          <w:rFonts w:ascii="Times New Roman" w:hAnsi="Times New Roman" w:cs="Times New Roman"/>
          <w:sz w:val="24"/>
          <w:szCs w:val="24"/>
        </w:rPr>
        <w:t>. Applying the above formula, the author needs to investigate about 120.14 (rounded to 120) households growing custard apples, 100.28 (rounded to 100) households growing cabbage</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and 155.94 (rounded to 156) households growing tea. Since the total number of households is 384, the author increases the number of households surveyed for tea products from 156 to 164.</w:t>
      </w:r>
    </w:p>
    <w:p w14:paraId="6491949C" w14:textId="13736047" w:rsidR="00FA14F3" w:rsidRPr="009D305E" w:rsidRDefault="00187836" w:rsidP="00670061">
      <w:pPr>
        <w:spacing w:after="0"/>
        <w:jc w:val="both"/>
        <w:rPr>
          <w:rFonts w:ascii="Times New Roman" w:hAnsi="Times New Roman" w:cs="Times New Roman"/>
          <w:b/>
          <w:bCs/>
          <w:sz w:val="24"/>
          <w:szCs w:val="24"/>
        </w:rPr>
      </w:pPr>
      <w:r w:rsidRPr="009D305E">
        <w:rPr>
          <w:rFonts w:ascii="Times New Roman" w:hAnsi="Times New Roman" w:cs="Times New Roman"/>
          <w:b/>
          <w:bCs/>
          <w:sz w:val="24"/>
          <w:szCs w:val="24"/>
        </w:rPr>
        <w:t xml:space="preserve">3.3. </w:t>
      </w:r>
      <w:r w:rsidR="00FA14F3" w:rsidRPr="009D305E">
        <w:rPr>
          <w:rFonts w:ascii="Times New Roman" w:hAnsi="Times New Roman" w:cs="Times New Roman"/>
          <w:b/>
          <w:bCs/>
          <w:i/>
          <w:iCs/>
          <w:sz w:val="24"/>
          <w:szCs w:val="24"/>
        </w:rPr>
        <w:t>Data analysis method</w:t>
      </w:r>
    </w:p>
    <w:p w14:paraId="3FFF2420" w14:textId="2E2CADCE" w:rsidR="00FA14F3" w:rsidRPr="009D305E" w:rsidRDefault="00FA14F3" w:rsidP="004F5D87">
      <w:pPr>
        <w:spacing w:after="0"/>
        <w:ind w:firstLine="720"/>
        <w:jc w:val="both"/>
        <w:rPr>
          <w:rFonts w:ascii="Times New Roman" w:hAnsi="Times New Roman" w:cs="Times New Roman"/>
          <w:i/>
          <w:iCs/>
          <w:sz w:val="24"/>
          <w:szCs w:val="24"/>
        </w:rPr>
      </w:pPr>
      <w:r w:rsidRPr="009D305E">
        <w:rPr>
          <w:rFonts w:ascii="Times New Roman" w:hAnsi="Times New Roman" w:cs="Times New Roman"/>
          <w:i/>
          <w:iCs/>
          <w:sz w:val="24"/>
          <w:szCs w:val="24"/>
        </w:rPr>
        <w:t>Descriptive statistics</w:t>
      </w:r>
    </w:p>
    <w:p w14:paraId="3A19B857" w14:textId="4CE6AF44" w:rsidR="00FA14F3" w:rsidRPr="009D305E" w:rsidRDefault="00FA14F3" w:rsidP="003C02C7">
      <w:pPr>
        <w:spacing w:after="0" w:line="288" w:lineRule="auto"/>
        <w:ind w:firstLine="720"/>
        <w:jc w:val="both"/>
        <w:rPr>
          <w:rFonts w:ascii="Times New Roman" w:hAnsi="Times New Roman" w:cs="Times New Roman"/>
          <w:sz w:val="24"/>
          <w:szCs w:val="24"/>
        </w:rPr>
      </w:pPr>
      <w:r w:rsidRPr="009D305E">
        <w:rPr>
          <w:rFonts w:ascii="Times New Roman" w:hAnsi="Times New Roman" w:cs="Times New Roman"/>
          <w:sz w:val="24"/>
          <w:szCs w:val="24"/>
        </w:rPr>
        <w:t>Used to describe the demographic characteristics, cost structure, revenue</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and production efficiency of two groups of households (linked and unlinked), through indicators such as mean value, standard deviation</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and percentage.</w:t>
      </w:r>
    </w:p>
    <w:p w14:paraId="07C1BDD9" w14:textId="25C88192" w:rsidR="00FA14F3" w:rsidRPr="009D305E" w:rsidRDefault="00FA14F3" w:rsidP="004F5D87">
      <w:pPr>
        <w:spacing w:after="0"/>
        <w:ind w:firstLine="720"/>
        <w:jc w:val="both"/>
        <w:rPr>
          <w:rFonts w:ascii="Times New Roman" w:hAnsi="Times New Roman" w:cs="Times New Roman"/>
          <w:i/>
          <w:iCs/>
          <w:sz w:val="24"/>
          <w:szCs w:val="24"/>
        </w:rPr>
      </w:pPr>
      <w:r w:rsidRPr="009D305E">
        <w:rPr>
          <w:rFonts w:ascii="Times New Roman" w:hAnsi="Times New Roman" w:cs="Times New Roman"/>
          <w:i/>
          <w:iCs/>
          <w:sz w:val="24"/>
          <w:szCs w:val="24"/>
        </w:rPr>
        <w:t>Comparative analysis</w:t>
      </w:r>
    </w:p>
    <w:p w14:paraId="2E9CD1F3" w14:textId="77777777" w:rsidR="00FA14F3" w:rsidRPr="009D305E" w:rsidRDefault="00FA14F3" w:rsidP="003C02C7">
      <w:pPr>
        <w:spacing w:after="0" w:line="288" w:lineRule="auto"/>
        <w:ind w:firstLine="720"/>
        <w:jc w:val="both"/>
        <w:rPr>
          <w:rFonts w:ascii="Times New Roman" w:hAnsi="Times New Roman" w:cs="Times New Roman"/>
          <w:sz w:val="24"/>
          <w:szCs w:val="24"/>
        </w:rPr>
      </w:pPr>
      <w:r w:rsidRPr="009D305E">
        <w:rPr>
          <w:rFonts w:ascii="Times New Roman" w:hAnsi="Times New Roman" w:cs="Times New Roman"/>
          <w:sz w:val="24"/>
          <w:szCs w:val="24"/>
        </w:rPr>
        <w:t>Using comparative statistical methods to evaluate statistically significant differences between GAP and non-GAP groups in productivity, selling price, profit, and cost-benefit ratio.</w:t>
      </w:r>
    </w:p>
    <w:p w14:paraId="512F1FE2" w14:textId="2EFE1F66" w:rsidR="00FA14F3" w:rsidRPr="009D305E" w:rsidRDefault="00FA14F3" w:rsidP="004F5D87">
      <w:pPr>
        <w:spacing w:after="0"/>
        <w:ind w:firstLine="720"/>
        <w:jc w:val="both"/>
        <w:rPr>
          <w:rFonts w:ascii="Times New Roman" w:hAnsi="Times New Roman" w:cs="Times New Roman"/>
          <w:i/>
          <w:iCs/>
          <w:sz w:val="24"/>
          <w:szCs w:val="24"/>
        </w:rPr>
      </w:pPr>
      <w:r w:rsidRPr="009D305E">
        <w:rPr>
          <w:rFonts w:ascii="Times New Roman" w:hAnsi="Times New Roman" w:cs="Times New Roman"/>
          <w:i/>
          <w:iCs/>
          <w:sz w:val="24"/>
          <w:szCs w:val="24"/>
        </w:rPr>
        <w:t>Cost-Benefit Analysis CBA</w:t>
      </w:r>
    </w:p>
    <w:p w14:paraId="17E6FB51" w14:textId="77777777" w:rsidR="00FA14F3" w:rsidRPr="009D305E" w:rsidRDefault="00FA14F3" w:rsidP="003C02C7">
      <w:pPr>
        <w:spacing w:after="0" w:line="288" w:lineRule="auto"/>
        <w:ind w:firstLine="720"/>
        <w:jc w:val="both"/>
        <w:rPr>
          <w:rFonts w:ascii="Times New Roman" w:hAnsi="Times New Roman" w:cs="Times New Roman"/>
          <w:sz w:val="24"/>
          <w:szCs w:val="24"/>
        </w:rPr>
      </w:pPr>
      <w:r w:rsidRPr="009D305E">
        <w:rPr>
          <w:rFonts w:ascii="Times New Roman" w:hAnsi="Times New Roman" w:cs="Times New Roman"/>
          <w:sz w:val="24"/>
          <w:szCs w:val="24"/>
        </w:rPr>
        <w:t>The economic indicators calculated include:</w:t>
      </w:r>
    </w:p>
    <w:p w14:paraId="13442094" w14:textId="77777777" w:rsidR="00FA14F3" w:rsidRPr="009D305E" w:rsidRDefault="00FA14F3" w:rsidP="003C02C7">
      <w:pPr>
        <w:spacing w:after="0" w:line="288" w:lineRule="auto"/>
        <w:ind w:firstLine="720"/>
        <w:jc w:val="both"/>
        <w:rPr>
          <w:rFonts w:ascii="Times New Roman" w:hAnsi="Times New Roman" w:cs="Times New Roman"/>
          <w:sz w:val="24"/>
          <w:szCs w:val="24"/>
        </w:rPr>
      </w:pPr>
      <w:r w:rsidRPr="009D305E">
        <w:rPr>
          <w:rFonts w:ascii="Times New Roman" w:hAnsi="Times New Roman" w:cs="Times New Roman"/>
          <w:sz w:val="24"/>
          <w:szCs w:val="24"/>
        </w:rPr>
        <w:t>Total Cost (TC)</w:t>
      </w:r>
    </w:p>
    <w:p w14:paraId="37A2928D" w14:textId="77777777" w:rsidR="00FA14F3" w:rsidRPr="009D305E" w:rsidRDefault="00FA14F3" w:rsidP="003C02C7">
      <w:pPr>
        <w:spacing w:after="0" w:line="288" w:lineRule="auto"/>
        <w:ind w:firstLine="720"/>
        <w:jc w:val="both"/>
        <w:rPr>
          <w:rFonts w:ascii="Times New Roman" w:hAnsi="Times New Roman" w:cs="Times New Roman"/>
          <w:sz w:val="24"/>
          <w:szCs w:val="24"/>
        </w:rPr>
      </w:pPr>
      <w:r w:rsidRPr="009D305E">
        <w:rPr>
          <w:rFonts w:ascii="Times New Roman" w:hAnsi="Times New Roman" w:cs="Times New Roman"/>
          <w:sz w:val="24"/>
          <w:szCs w:val="24"/>
        </w:rPr>
        <w:t>Total Revenue (TR)</w:t>
      </w:r>
    </w:p>
    <w:p w14:paraId="72DCFB51" w14:textId="067043E7" w:rsidR="00FA14F3" w:rsidRPr="009D305E" w:rsidRDefault="00FA14F3" w:rsidP="003C02C7">
      <w:pPr>
        <w:spacing w:after="0" w:line="288" w:lineRule="auto"/>
        <w:ind w:firstLine="720"/>
        <w:jc w:val="both"/>
        <w:rPr>
          <w:rFonts w:ascii="Times New Roman" w:hAnsi="Times New Roman" w:cs="Times New Roman"/>
          <w:sz w:val="24"/>
          <w:szCs w:val="24"/>
        </w:rPr>
      </w:pPr>
      <w:r w:rsidRPr="009D305E">
        <w:rPr>
          <w:rFonts w:ascii="Times New Roman" w:hAnsi="Times New Roman" w:cs="Times New Roman"/>
          <w:sz w:val="24"/>
          <w:szCs w:val="24"/>
        </w:rPr>
        <w:t xml:space="preserve">Net Profit (π = TR </w:t>
      </w:r>
      <w:r w:rsidR="00B107CD" w:rsidRPr="009D305E">
        <w:rPr>
          <w:rFonts w:ascii="Times New Roman" w:hAnsi="Times New Roman" w:cs="Times New Roman"/>
          <w:sz w:val="24"/>
          <w:szCs w:val="24"/>
        </w:rPr>
        <w:t>-</w:t>
      </w:r>
      <w:r w:rsidRPr="009D305E">
        <w:rPr>
          <w:rFonts w:ascii="Times New Roman" w:hAnsi="Times New Roman" w:cs="Times New Roman"/>
          <w:sz w:val="24"/>
          <w:szCs w:val="24"/>
        </w:rPr>
        <w:t xml:space="preserve"> TC)</w:t>
      </w:r>
    </w:p>
    <w:p w14:paraId="22A2594C" w14:textId="70A87CEF" w:rsidR="00FA14F3" w:rsidRPr="009D305E" w:rsidRDefault="00FA14F3" w:rsidP="003C02C7">
      <w:pPr>
        <w:spacing w:after="0" w:line="288" w:lineRule="auto"/>
        <w:ind w:firstLine="720"/>
        <w:jc w:val="both"/>
        <w:rPr>
          <w:rFonts w:ascii="Times New Roman" w:hAnsi="Times New Roman" w:cs="Times New Roman"/>
          <w:sz w:val="24"/>
          <w:szCs w:val="24"/>
        </w:rPr>
      </w:pPr>
      <w:r w:rsidRPr="009D305E">
        <w:rPr>
          <w:rFonts w:ascii="Times New Roman" w:hAnsi="Times New Roman" w:cs="Times New Roman"/>
          <w:sz w:val="24"/>
          <w:szCs w:val="24"/>
        </w:rPr>
        <w:t>Benefit</w:t>
      </w:r>
      <w:r w:rsidR="00B107CD" w:rsidRPr="009D305E">
        <w:rPr>
          <w:rFonts w:ascii="Times New Roman" w:hAnsi="Times New Roman" w:cs="Times New Roman"/>
          <w:sz w:val="24"/>
          <w:szCs w:val="24"/>
        </w:rPr>
        <w:t>-</w:t>
      </w:r>
      <w:r w:rsidRPr="009D305E">
        <w:rPr>
          <w:rFonts w:ascii="Times New Roman" w:hAnsi="Times New Roman" w:cs="Times New Roman"/>
          <w:sz w:val="24"/>
          <w:szCs w:val="24"/>
        </w:rPr>
        <w:t>Cost Ratio (BCR = TR / TC)</w:t>
      </w:r>
    </w:p>
    <w:p w14:paraId="0EB6196F" w14:textId="7E165694" w:rsidR="00FA14F3" w:rsidRPr="009D305E" w:rsidRDefault="00187836" w:rsidP="004F5D87">
      <w:pPr>
        <w:spacing w:after="0"/>
        <w:ind w:firstLine="567"/>
        <w:jc w:val="both"/>
        <w:rPr>
          <w:rFonts w:ascii="Times New Roman" w:hAnsi="Times New Roman" w:cs="Times New Roman"/>
          <w:i/>
          <w:iCs/>
          <w:sz w:val="24"/>
          <w:szCs w:val="24"/>
        </w:rPr>
      </w:pPr>
      <w:r w:rsidRPr="009D305E">
        <w:rPr>
          <w:rFonts w:ascii="Times New Roman" w:hAnsi="Times New Roman" w:cs="Times New Roman"/>
          <w:i/>
          <w:iCs/>
          <w:sz w:val="24"/>
          <w:szCs w:val="24"/>
        </w:rPr>
        <w:t>Linear regression method</w:t>
      </w:r>
    </w:p>
    <w:p w14:paraId="425A29E6" w14:textId="48DE9719" w:rsidR="00187836" w:rsidRPr="009D305E" w:rsidRDefault="00187836" w:rsidP="00187836">
      <w:pPr>
        <w:spacing w:after="0" w:line="288" w:lineRule="auto"/>
        <w:ind w:firstLine="567"/>
        <w:jc w:val="both"/>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lastRenderedPageBreak/>
        <w:t>Linear regression method is applied to examine the impact of costs and linkages in the production of 03 agricultural products: tea, custard apple, cabbage in Thai Nguyen province</w:t>
      </w:r>
      <w:r w:rsidR="00670061" w:rsidRPr="009D305E">
        <w:rPr>
          <w:rFonts w:ascii="Times New Roman" w:eastAsia="Times New Roman" w:hAnsi="Times New Roman" w:cs="Times New Roman"/>
          <w:kern w:val="0"/>
          <w:sz w:val="24"/>
          <w:szCs w:val="24"/>
          <w14:ligatures w14:val="none"/>
        </w:rPr>
        <w:t>,</w:t>
      </w:r>
      <w:r w:rsidRPr="009D305E">
        <w:rPr>
          <w:rFonts w:ascii="Times New Roman" w:eastAsia="Times New Roman" w:hAnsi="Times New Roman" w:cs="Times New Roman"/>
          <w:kern w:val="0"/>
          <w:sz w:val="24"/>
          <w:szCs w:val="24"/>
          <w14:ligatures w14:val="none"/>
        </w:rPr>
        <w:t xml:space="preserve"> using STATA with the following model:</w:t>
      </w:r>
    </w:p>
    <w:p w14:paraId="1806338D" w14:textId="77777777" w:rsidR="00187836" w:rsidRPr="009D305E" w:rsidRDefault="00187836" w:rsidP="00187836">
      <w:pPr>
        <w:spacing w:after="0" w:line="288" w:lineRule="auto"/>
        <w:ind w:firstLine="567"/>
        <w:jc w:val="center"/>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 xml:space="preserve">Profit = β </w:t>
      </w:r>
      <w:r w:rsidRPr="009D305E">
        <w:rPr>
          <w:rFonts w:ascii="Times New Roman" w:eastAsia="Times New Roman" w:hAnsi="Times New Roman" w:cs="Times New Roman"/>
          <w:kern w:val="0"/>
          <w:sz w:val="24"/>
          <w:szCs w:val="24"/>
          <w:vertAlign w:val="subscript"/>
          <w14:ligatures w14:val="none"/>
        </w:rPr>
        <w:t xml:space="preserve">0 </w:t>
      </w:r>
      <w:r w:rsidRPr="009D305E">
        <w:rPr>
          <w:rFonts w:ascii="Times New Roman" w:eastAsia="Times New Roman" w:hAnsi="Times New Roman" w:cs="Times New Roman"/>
          <w:kern w:val="0"/>
          <w:sz w:val="24"/>
          <w:szCs w:val="24"/>
          <w14:ligatures w14:val="none"/>
        </w:rPr>
        <w:t xml:space="preserve">+ </w:t>
      </w:r>
      <m:oMath>
        <m:nary>
          <m:naryPr>
            <m:chr m:val="∑"/>
            <m:limLoc m:val="undOvr"/>
            <m:ctrlPr>
              <w:rPr>
                <w:rFonts w:ascii="Cambria Math" w:eastAsia="Times New Roman" w:hAnsi="Cambria Math" w:cs="Times New Roman"/>
                <w:i/>
                <w:kern w:val="0"/>
                <w:sz w:val="24"/>
                <w:szCs w:val="24"/>
                <w14:ligatures w14:val="none"/>
              </w:rPr>
            </m:ctrlPr>
          </m:naryPr>
          <m:sub>
            <m:r>
              <w:rPr>
                <w:rFonts w:ascii="Cambria Math" w:eastAsia="Times New Roman" w:hAnsi="Cambria Math" w:cs="Times New Roman"/>
                <w:kern w:val="0"/>
                <w:sz w:val="24"/>
                <w:szCs w:val="24"/>
                <w14:ligatures w14:val="none"/>
              </w:rPr>
              <m:t>i=1</m:t>
            </m:r>
          </m:sub>
          <m:sup>
            <m:r>
              <w:rPr>
                <w:rFonts w:ascii="Cambria Math" w:eastAsia="Times New Roman" w:hAnsi="Cambria Math" w:cs="Times New Roman"/>
                <w:kern w:val="0"/>
                <w:sz w:val="24"/>
                <w:szCs w:val="24"/>
                <w14:ligatures w14:val="none"/>
              </w:rPr>
              <m:t>n</m:t>
            </m:r>
          </m:sup>
          <m:e>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β</m:t>
                </m:r>
              </m:e>
              <m:sub>
                <m:r>
                  <w:rPr>
                    <w:rFonts w:ascii="Cambria Math" w:eastAsia="Times New Roman" w:hAnsi="Cambria Math" w:cs="Times New Roman"/>
                    <w:kern w:val="0"/>
                    <w:sz w:val="24"/>
                    <w:szCs w:val="24"/>
                    <w14:ligatures w14:val="none"/>
                  </w:rPr>
                  <m:t>i</m:t>
                </m:r>
              </m:sub>
            </m:sSub>
          </m:e>
        </m:nary>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X</m:t>
            </m:r>
          </m:e>
          <m:sub>
            <m:r>
              <w:rPr>
                <w:rFonts w:ascii="Cambria Math" w:eastAsia="Times New Roman" w:hAnsi="Cambria Math" w:cs="Times New Roman"/>
                <w:kern w:val="0"/>
                <w:sz w:val="24"/>
                <w:szCs w:val="24"/>
                <w14:ligatures w14:val="none"/>
              </w:rPr>
              <m:t>i</m:t>
            </m:r>
          </m:sub>
        </m:sSub>
        <m:r>
          <w:rPr>
            <w:rFonts w:ascii="Cambria Math" w:eastAsia="Times New Roman" w:hAnsi="Cambria Math" w:cs="Times New Roman"/>
            <w:kern w:val="0"/>
            <w:sz w:val="24"/>
            <w:szCs w:val="24"/>
            <w14:ligatures w14:val="none"/>
          </w:rPr>
          <m:t xml:space="preserve">+ </m:t>
        </m:r>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β</m:t>
            </m:r>
          </m:e>
          <m:sub>
            <m:r>
              <w:rPr>
                <w:rFonts w:ascii="Cambria Math" w:eastAsia="Times New Roman" w:hAnsi="Cambria Math" w:cs="Times New Roman"/>
                <w:kern w:val="0"/>
                <w:sz w:val="24"/>
                <w:szCs w:val="24"/>
                <w14:ligatures w14:val="none"/>
              </w:rPr>
              <m:t>k</m:t>
            </m:r>
          </m:sub>
        </m:sSub>
        <m:sSub>
          <m:sSubPr>
            <m:ctrlPr>
              <w:rPr>
                <w:rFonts w:ascii="Cambria Math" w:eastAsia="Times New Roman" w:hAnsi="Cambria Math" w:cs="Times New Roman"/>
                <w:i/>
                <w:kern w:val="0"/>
                <w:sz w:val="24"/>
                <w:szCs w:val="24"/>
                <w14:ligatures w14:val="none"/>
              </w:rPr>
            </m:ctrlPr>
          </m:sSubPr>
          <m:e>
            <m:r>
              <m:rPr>
                <m:sty m:val="p"/>
              </m:rPr>
              <w:rPr>
                <w:rFonts w:ascii="Cambria Math" w:eastAsia="Times New Roman" w:hAnsi="Cambria Math" w:cs="Times New Roman"/>
                <w:kern w:val="0"/>
                <w:sz w:val="24"/>
                <w:szCs w:val="24"/>
                <w14:ligatures w14:val="none"/>
              </w:rPr>
              <m:t>D</m:t>
            </m:r>
          </m:e>
          <m:sub>
            <m:r>
              <w:rPr>
                <w:rFonts w:ascii="Cambria Math" w:eastAsia="Times New Roman" w:hAnsi="Cambria Math" w:cs="Times New Roman"/>
                <w:kern w:val="0"/>
                <w:sz w:val="24"/>
                <w:szCs w:val="24"/>
                <w14:ligatures w14:val="none"/>
              </w:rPr>
              <m:t>k</m:t>
            </m:r>
          </m:sub>
        </m:sSub>
      </m:oMath>
      <w:r w:rsidRPr="009D305E">
        <w:rPr>
          <w:rFonts w:ascii="Times New Roman" w:eastAsia="Times New Roman" w:hAnsi="Times New Roman" w:cs="Times New Roman"/>
          <w:kern w:val="0"/>
          <w:sz w:val="24"/>
          <w:szCs w:val="24"/>
          <w14:ligatures w14:val="none"/>
        </w:rPr>
        <w:t>+ ε</w:t>
      </w:r>
    </w:p>
    <w:p w14:paraId="40F45747" w14:textId="2CB92243" w:rsidR="00187836" w:rsidRPr="009D305E" w:rsidRDefault="00187836" w:rsidP="00187836">
      <w:pPr>
        <w:spacing w:after="0" w:line="288" w:lineRule="auto"/>
        <w:ind w:firstLine="567"/>
        <w:jc w:val="both"/>
        <w:rPr>
          <w:rFonts w:ascii="Times New Roman" w:eastAsia="Times New Roman" w:hAnsi="Times New Roman" w:cs="Times New Roman"/>
          <w:iCs/>
          <w:kern w:val="0"/>
          <w:sz w:val="24"/>
          <w:szCs w:val="24"/>
          <w14:ligatures w14:val="none"/>
        </w:rPr>
      </w:pPr>
      <w:r w:rsidRPr="009D305E">
        <w:rPr>
          <w:rFonts w:ascii="Times New Roman" w:eastAsia="Times New Roman" w:hAnsi="Times New Roman" w:cs="Times New Roman"/>
          <w:kern w:val="0"/>
          <w:sz w:val="24"/>
          <w:szCs w:val="24"/>
          <w14:ligatures w14:val="none"/>
        </w:rPr>
        <w:t>With X</w:t>
      </w:r>
      <w:r w:rsidR="00670061" w:rsidRPr="009D305E">
        <w:rPr>
          <w:rFonts w:ascii="Times New Roman" w:eastAsia="Times New Roman" w:hAnsi="Times New Roman" w:cs="Times New Roman"/>
          <w:kern w:val="0"/>
          <w:sz w:val="24"/>
          <w:szCs w:val="24"/>
          <w:vertAlign w:val="subscript"/>
          <w14:ligatures w14:val="none"/>
        </w:rPr>
        <w:t>i</w:t>
      </w:r>
      <w:r w:rsidRPr="009D305E">
        <w:rPr>
          <w:rFonts w:ascii="Times New Roman" w:eastAsia="Times New Roman" w:hAnsi="Times New Roman" w:cs="Times New Roman"/>
          <w:i/>
          <w:kern w:val="0"/>
          <w:sz w:val="24"/>
          <w:szCs w:val="24"/>
          <w14:ligatures w14:val="none"/>
        </w:rPr>
        <w:t xml:space="preserve"> </w:t>
      </w:r>
      <w:r w:rsidRPr="009D305E">
        <w:rPr>
          <w:rFonts w:ascii="Times New Roman" w:eastAsia="Times New Roman" w:hAnsi="Times New Roman" w:cs="Times New Roman"/>
          <w:iCs/>
          <w:kern w:val="0"/>
          <w:sz w:val="24"/>
          <w:szCs w:val="24"/>
          <w14:ligatures w14:val="none"/>
        </w:rPr>
        <w:t xml:space="preserve">is the cost of inputs for production </w:t>
      </w:r>
      <w:r w:rsidR="00670061" w:rsidRPr="009D305E">
        <w:rPr>
          <w:rFonts w:ascii="Times New Roman" w:eastAsia="Times New Roman" w:hAnsi="Times New Roman" w:cs="Times New Roman"/>
          <w:iCs/>
          <w:kern w:val="0"/>
          <w:sz w:val="24"/>
          <w:szCs w:val="24"/>
          <w14:ligatures w14:val="none"/>
        </w:rPr>
        <w:t xml:space="preserve">is </w:t>
      </w:r>
      <w:r w:rsidRPr="009D305E">
        <w:rPr>
          <w:rFonts w:ascii="Times New Roman" w:eastAsia="Times New Roman" w:hAnsi="Times New Roman" w:cs="Times New Roman"/>
          <w:iCs/>
          <w:kern w:val="0"/>
          <w:sz w:val="24"/>
          <w:szCs w:val="24"/>
          <w14:ligatures w14:val="none"/>
        </w:rPr>
        <w:t>calculated in units of VND</w:t>
      </w:r>
    </w:p>
    <w:p w14:paraId="78C51B54" w14:textId="5C4568CF" w:rsidR="00187836" w:rsidRPr="009D305E" w:rsidRDefault="00670061" w:rsidP="00187836">
      <w:pPr>
        <w:spacing w:after="0" w:line="288" w:lineRule="auto"/>
        <w:ind w:firstLine="567"/>
        <w:jc w:val="both"/>
        <w:rPr>
          <w:rFonts w:ascii="Times New Roman" w:eastAsia="Times New Roman" w:hAnsi="Times New Roman" w:cs="Times New Roman"/>
          <w:iCs/>
          <w:kern w:val="0"/>
          <w:sz w:val="24"/>
          <w:szCs w:val="24"/>
          <w14:ligatures w14:val="none"/>
        </w:rPr>
      </w:pPr>
      <w:r w:rsidRPr="009D305E">
        <w:rPr>
          <w:rFonts w:ascii="Times New Roman" w:eastAsia="Times New Roman" w:hAnsi="Times New Roman" w:cs="Times New Roman"/>
          <w:iCs/>
          <w:kern w:val="0"/>
          <w:sz w:val="24"/>
          <w:szCs w:val="24"/>
          <w14:ligatures w14:val="none"/>
        </w:rPr>
        <w:t>D</w:t>
      </w:r>
      <w:r w:rsidRPr="009D305E">
        <w:rPr>
          <w:rFonts w:ascii="Times New Roman" w:eastAsia="Times New Roman" w:hAnsi="Times New Roman" w:cs="Times New Roman"/>
          <w:iCs/>
          <w:kern w:val="0"/>
          <w:sz w:val="24"/>
          <w:szCs w:val="24"/>
          <w:vertAlign w:val="subscript"/>
          <w14:ligatures w14:val="none"/>
        </w:rPr>
        <w:t>k</w:t>
      </w:r>
      <w:r w:rsidR="00187836" w:rsidRPr="009D305E">
        <w:rPr>
          <w:rFonts w:ascii="Times New Roman" w:eastAsia="Times New Roman" w:hAnsi="Times New Roman" w:cs="Times New Roman"/>
          <w:iCs/>
          <w:kern w:val="0"/>
          <w:sz w:val="24"/>
          <w:szCs w:val="24"/>
          <w:vertAlign w:val="subscript"/>
          <w14:ligatures w14:val="none"/>
        </w:rPr>
        <w:t xml:space="preserve"> </w:t>
      </w:r>
      <w:r w:rsidR="00187836" w:rsidRPr="009D305E">
        <w:rPr>
          <w:rFonts w:ascii="Times New Roman" w:eastAsia="Times New Roman" w:hAnsi="Times New Roman" w:cs="Times New Roman"/>
          <w:iCs/>
          <w:kern w:val="0"/>
          <w:sz w:val="24"/>
          <w:szCs w:val="24"/>
          <w14:ligatures w14:val="none"/>
        </w:rPr>
        <w:t>is a dummy variable: D = 1</w:t>
      </w:r>
      <w:r w:rsidRPr="009D305E">
        <w:rPr>
          <w:rFonts w:ascii="Times New Roman" w:eastAsia="Times New Roman" w:hAnsi="Times New Roman" w:cs="Times New Roman"/>
          <w:iCs/>
          <w:kern w:val="0"/>
          <w:sz w:val="24"/>
          <w:szCs w:val="24"/>
          <w14:ligatures w14:val="none"/>
        </w:rPr>
        <w:t>,</w:t>
      </w:r>
      <w:r w:rsidR="00187836" w:rsidRPr="009D305E">
        <w:rPr>
          <w:rFonts w:ascii="Times New Roman" w:eastAsia="Times New Roman" w:hAnsi="Times New Roman" w:cs="Times New Roman"/>
          <w:iCs/>
          <w:kern w:val="0"/>
          <w:sz w:val="24"/>
          <w:szCs w:val="24"/>
          <w14:ligatures w14:val="none"/>
        </w:rPr>
        <w:t xml:space="preserve"> production households are linked with cooperatives or enterprises for custard apple and cabbage products; production households are linked in the form of contracts for tea production households</w:t>
      </w:r>
    </w:p>
    <w:p w14:paraId="3CB64BDE" w14:textId="6DD2AD7B" w:rsidR="00187836" w:rsidRPr="009D305E" w:rsidRDefault="00187836" w:rsidP="00187836">
      <w:pPr>
        <w:spacing w:after="0" w:line="288" w:lineRule="auto"/>
        <w:ind w:firstLine="567"/>
        <w:jc w:val="both"/>
        <w:rPr>
          <w:rFonts w:ascii="Times New Roman" w:eastAsia="Times New Roman" w:hAnsi="Times New Roman" w:cs="Times New Roman"/>
          <w:iCs/>
          <w:kern w:val="0"/>
          <w:sz w:val="24"/>
          <w:szCs w:val="24"/>
          <w14:ligatures w14:val="none"/>
        </w:rPr>
      </w:pPr>
      <w:r w:rsidRPr="009D305E">
        <w:rPr>
          <w:rFonts w:ascii="Times New Roman" w:eastAsia="Times New Roman" w:hAnsi="Times New Roman" w:cs="Times New Roman"/>
          <w:iCs/>
          <w:kern w:val="0"/>
          <w:sz w:val="24"/>
          <w:szCs w:val="24"/>
          <w14:ligatures w14:val="none"/>
        </w:rPr>
        <w:t xml:space="preserve">D = 0: Production households have no association with cooperatives or enterprises for custard apple and cabbage products; production households have </w:t>
      </w:r>
      <w:r w:rsidR="00670061" w:rsidRPr="009D305E">
        <w:rPr>
          <w:rFonts w:ascii="Times New Roman" w:eastAsia="Times New Roman" w:hAnsi="Times New Roman" w:cs="Times New Roman"/>
          <w:iCs/>
          <w:kern w:val="0"/>
          <w:sz w:val="24"/>
          <w:szCs w:val="24"/>
          <w14:ligatures w14:val="none"/>
        </w:rPr>
        <w:t xml:space="preserve">an </w:t>
      </w:r>
      <w:r w:rsidRPr="009D305E">
        <w:rPr>
          <w:rFonts w:ascii="Times New Roman" w:eastAsia="Times New Roman" w:hAnsi="Times New Roman" w:cs="Times New Roman"/>
          <w:iCs/>
          <w:kern w:val="0"/>
          <w:sz w:val="24"/>
          <w:szCs w:val="24"/>
          <w14:ligatures w14:val="none"/>
        </w:rPr>
        <w:t>association in non-contractual forms for tea production households.</w:t>
      </w:r>
    </w:p>
    <w:p w14:paraId="29A2825E" w14:textId="0C149302" w:rsidR="00FA14F3" w:rsidRPr="009D305E" w:rsidRDefault="00187836" w:rsidP="00FA14F3">
      <w:pPr>
        <w:spacing w:after="0"/>
        <w:jc w:val="both"/>
        <w:rPr>
          <w:rFonts w:ascii="Times New Roman" w:hAnsi="Times New Roman" w:cs="Times New Roman"/>
          <w:b/>
          <w:bCs/>
          <w:sz w:val="24"/>
          <w:szCs w:val="24"/>
        </w:rPr>
      </w:pPr>
      <w:r w:rsidRPr="009D305E">
        <w:rPr>
          <w:rFonts w:ascii="Times New Roman" w:hAnsi="Times New Roman" w:cs="Times New Roman"/>
          <w:b/>
          <w:bCs/>
          <w:sz w:val="24"/>
          <w:szCs w:val="24"/>
        </w:rPr>
        <w:t>4. Research results and discussion</w:t>
      </w:r>
    </w:p>
    <w:p w14:paraId="75195E0C" w14:textId="0C5873DE" w:rsidR="00FA14F3" w:rsidRPr="009D305E" w:rsidRDefault="00187836" w:rsidP="00FA14F3">
      <w:pPr>
        <w:spacing w:after="0"/>
        <w:rPr>
          <w:rFonts w:ascii="Times New Roman" w:hAnsi="Times New Roman" w:cs="Times New Roman"/>
          <w:b/>
          <w:bCs/>
          <w:i/>
          <w:iCs/>
          <w:sz w:val="24"/>
          <w:szCs w:val="24"/>
        </w:rPr>
      </w:pPr>
      <w:r w:rsidRPr="009D305E">
        <w:rPr>
          <w:rFonts w:ascii="Times New Roman" w:hAnsi="Times New Roman" w:cs="Times New Roman"/>
          <w:b/>
          <w:bCs/>
          <w:i/>
          <w:iCs/>
          <w:sz w:val="24"/>
          <w:szCs w:val="24"/>
        </w:rPr>
        <w:t>4.1. Characteristics of production households</w:t>
      </w:r>
    </w:p>
    <w:p w14:paraId="1FA261FB" w14:textId="60965B98" w:rsidR="00FD652C" w:rsidRPr="009D305E" w:rsidRDefault="00FD652C" w:rsidP="003C02C7">
      <w:pPr>
        <w:spacing w:after="0" w:line="288" w:lineRule="auto"/>
        <w:ind w:firstLine="720"/>
        <w:jc w:val="both"/>
        <w:rPr>
          <w:rFonts w:ascii="Times New Roman" w:hAnsi="Times New Roman" w:cs="Times New Roman"/>
          <w:sz w:val="24"/>
          <w:szCs w:val="24"/>
        </w:rPr>
      </w:pPr>
      <w:r w:rsidRPr="009D305E">
        <w:rPr>
          <w:rFonts w:ascii="Times New Roman" w:hAnsi="Times New Roman" w:cs="Times New Roman"/>
          <w:sz w:val="24"/>
          <w:szCs w:val="24"/>
        </w:rPr>
        <w:t xml:space="preserve">From Table 1, the group of tea-growing households has 164 households all implementing forms of association with enterprises in tea production, with 94 households having contracts, equivalent to 57.32%, and 70 households having other forms of association. Tea products are the most typical products in agricultural production in Thai Nguyen province. Farmers have long-standing experience inherited through many generations. Enterprises also develop quite comprehensive forms of association with farmers, so almost all tea-growing households in </w:t>
      </w:r>
      <w:r w:rsidR="00670061" w:rsidRPr="009D305E">
        <w:rPr>
          <w:rFonts w:ascii="Times New Roman" w:hAnsi="Times New Roman" w:cs="Times New Roman"/>
          <w:sz w:val="24"/>
          <w:szCs w:val="24"/>
        </w:rPr>
        <w:t xml:space="preserve">the </w:t>
      </w:r>
      <w:r w:rsidRPr="009D305E">
        <w:rPr>
          <w:rFonts w:ascii="Times New Roman" w:hAnsi="Times New Roman" w:cs="Times New Roman"/>
          <w:sz w:val="24"/>
          <w:szCs w:val="24"/>
        </w:rPr>
        <w:t xml:space="preserve">Tan Cuong tea area are associated with enterprises in different forms. Regarding the cultural level of household heads, primary school graduation is worth 1, junior high school graduation is worth 2, and high school graduation is worth 3. The average of the two groups of households with contracts and other forms of association is greater than 2, showing that the common level of cultural level of tea-growing household heads is junior high school graduation. With this level of education, the household owner has </w:t>
      </w:r>
      <w:r w:rsidR="00670061" w:rsidRPr="009D305E">
        <w:rPr>
          <w:rFonts w:ascii="Times New Roman" w:hAnsi="Times New Roman" w:cs="Times New Roman"/>
          <w:sz w:val="24"/>
          <w:szCs w:val="24"/>
        </w:rPr>
        <w:t xml:space="preserve">the </w:t>
      </w:r>
      <w:r w:rsidRPr="009D305E">
        <w:rPr>
          <w:rFonts w:ascii="Times New Roman" w:hAnsi="Times New Roman" w:cs="Times New Roman"/>
          <w:sz w:val="24"/>
          <w:szCs w:val="24"/>
        </w:rPr>
        <w:t>full capacity to receive technical support, sign contracts, and receive training from businesses and the government, ensuring production meets requirements.</w:t>
      </w:r>
    </w:p>
    <w:p w14:paraId="0EAAAC64" w14:textId="559FDADF" w:rsidR="00FD652C" w:rsidRPr="009D305E" w:rsidRDefault="00FD652C" w:rsidP="00FD652C">
      <w:pPr>
        <w:spacing w:after="0"/>
        <w:jc w:val="center"/>
        <w:rPr>
          <w:rFonts w:ascii="Times New Roman" w:hAnsi="Times New Roman" w:cs="Times New Roman"/>
          <w:b/>
          <w:bCs/>
          <w:sz w:val="24"/>
          <w:szCs w:val="24"/>
        </w:rPr>
      </w:pPr>
      <w:r w:rsidRPr="009D305E">
        <w:rPr>
          <w:rFonts w:ascii="Times New Roman" w:hAnsi="Times New Roman" w:cs="Times New Roman"/>
          <w:b/>
          <w:bCs/>
          <w:sz w:val="24"/>
          <w:szCs w:val="24"/>
        </w:rPr>
        <w:t xml:space="preserve">Table 1: General information about </w:t>
      </w:r>
      <w:r w:rsidR="00670061" w:rsidRPr="009D305E">
        <w:rPr>
          <w:rFonts w:ascii="Times New Roman" w:hAnsi="Times New Roman" w:cs="Times New Roman"/>
          <w:b/>
          <w:bCs/>
          <w:sz w:val="24"/>
          <w:szCs w:val="24"/>
        </w:rPr>
        <w:t>tea-growing</w:t>
      </w:r>
      <w:r w:rsidRPr="009D305E">
        <w:rPr>
          <w:rFonts w:ascii="Times New Roman" w:hAnsi="Times New Roman" w:cs="Times New Roman"/>
          <w:b/>
          <w:bCs/>
          <w:sz w:val="24"/>
          <w:szCs w:val="24"/>
        </w:rPr>
        <w:t xml:space="preserve"> households</w:t>
      </w:r>
    </w:p>
    <w:tbl>
      <w:tblPr>
        <w:tblStyle w:val="TableGrid2"/>
        <w:tblW w:w="4120" w:type="pct"/>
        <w:jc w:val="center"/>
        <w:tblBorders>
          <w:top w:val="double" w:sz="4" w:space="0" w:color="auto"/>
          <w:left w:val="none" w:sz="0" w:space="0" w:color="auto"/>
          <w:bottom w:val="double" w:sz="4" w:space="0" w:color="auto"/>
          <w:right w:val="none" w:sz="0" w:space="0" w:color="auto"/>
          <w:insideH w:val="none" w:sz="0" w:space="0" w:color="auto"/>
          <w:insideV w:val="none" w:sz="0" w:space="0" w:color="auto"/>
        </w:tblBorders>
        <w:tblCellMar>
          <w:left w:w="14" w:type="dxa"/>
          <w:right w:w="14" w:type="dxa"/>
        </w:tblCellMar>
        <w:tblLook w:val="04A0" w:firstRow="1" w:lastRow="0" w:firstColumn="1" w:lastColumn="0" w:noHBand="0" w:noVBand="1"/>
      </w:tblPr>
      <w:tblGrid>
        <w:gridCol w:w="495"/>
        <w:gridCol w:w="2502"/>
        <w:gridCol w:w="1188"/>
        <w:gridCol w:w="1035"/>
        <w:gridCol w:w="728"/>
        <w:gridCol w:w="1039"/>
        <w:gridCol w:w="726"/>
      </w:tblGrid>
      <w:tr w:rsidR="00FD652C" w:rsidRPr="009D305E" w14:paraId="09AA40A6" w14:textId="77777777" w:rsidTr="008B78C2">
        <w:trPr>
          <w:trHeight w:val="593"/>
          <w:jc w:val="center"/>
        </w:trPr>
        <w:tc>
          <w:tcPr>
            <w:tcW w:w="338" w:type="pct"/>
            <w:vMerge w:val="restart"/>
            <w:tcBorders>
              <w:top w:val="double" w:sz="4" w:space="0" w:color="auto"/>
              <w:bottom w:val="single" w:sz="4" w:space="0" w:color="auto"/>
            </w:tcBorders>
            <w:vAlign w:val="center"/>
          </w:tcPr>
          <w:p w14:paraId="1126A67B" w14:textId="1D7FF0C4" w:rsidR="00FD652C" w:rsidRPr="009D305E" w:rsidRDefault="00670061" w:rsidP="00B107CD">
            <w:pPr>
              <w:spacing w:line="360" w:lineRule="auto"/>
              <w:contextualSpacing/>
              <w:jc w:val="center"/>
              <w:rPr>
                <w:rFonts w:eastAsia="Calibri" w:cs="Times New Roman"/>
                <w:b/>
                <w:bCs/>
                <w:szCs w:val="24"/>
              </w:rPr>
            </w:pPr>
            <w:bookmarkStart w:id="1" w:name="_Hlk212098629"/>
            <w:r w:rsidRPr="009D305E">
              <w:rPr>
                <w:rFonts w:eastAsia="Calibri" w:cs="Times New Roman"/>
                <w:b/>
                <w:bCs/>
                <w:szCs w:val="24"/>
              </w:rPr>
              <w:t>No</w:t>
            </w:r>
          </w:p>
        </w:tc>
        <w:tc>
          <w:tcPr>
            <w:tcW w:w="1639" w:type="pct"/>
            <w:vMerge w:val="restart"/>
            <w:tcBorders>
              <w:top w:val="double" w:sz="4" w:space="0" w:color="auto"/>
              <w:bottom w:val="single" w:sz="4" w:space="0" w:color="auto"/>
            </w:tcBorders>
            <w:vAlign w:val="center"/>
          </w:tcPr>
          <w:p w14:paraId="12CD6B11" w14:textId="3149D14D" w:rsidR="00FD652C" w:rsidRPr="009D305E" w:rsidRDefault="00FD652C" w:rsidP="00B107CD">
            <w:pPr>
              <w:spacing w:line="360" w:lineRule="auto"/>
              <w:contextualSpacing/>
              <w:jc w:val="center"/>
              <w:rPr>
                <w:rFonts w:eastAsia="Calibri" w:cs="Times New Roman"/>
                <w:b/>
                <w:bCs/>
                <w:szCs w:val="24"/>
              </w:rPr>
            </w:pPr>
            <w:r w:rsidRPr="009D305E">
              <w:rPr>
                <w:rFonts w:eastAsia="Calibri" w:cs="Times New Roman"/>
                <w:b/>
                <w:bCs/>
                <w:szCs w:val="24"/>
              </w:rPr>
              <w:t>Index</w:t>
            </w:r>
          </w:p>
        </w:tc>
        <w:tc>
          <w:tcPr>
            <w:tcW w:w="669" w:type="pct"/>
            <w:vMerge w:val="restart"/>
            <w:tcBorders>
              <w:top w:val="double" w:sz="4" w:space="0" w:color="auto"/>
              <w:bottom w:val="single" w:sz="4" w:space="0" w:color="auto"/>
            </w:tcBorders>
            <w:vAlign w:val="center"/>
          </w:tcPr>
          <w:p w14:paraId="6D912F5C" w14:textId="78C04761" w:rsidR="00FD652C" w:rsidRPr="009D305E" w:rsidRDefault="00FD652C" w:rsidP="00B107CD">
            <w:pPr>
              <w:spacing w:line="360" w:lineRule="auto"/>
              <w:contextualSpacing/>
              <w:jc w:val="center"/>
              <w:rPr>
                <w:rFonts w:eastAsia="Calibri" w:cs="Times New Roman"/>
                <w:b/>
                <w:bCs/>
                <w:szCs w:val="24"/>
              </w:rPr>
            </w:pPr>
            <w:r w:rsidRPr="009D305E">
              <w:rPr>
                <w:rFonts w:eastAsia="Calibri" w:cs="Times New Roman"/>
                <w:b/>
                <w:bCs/>
                <w:szCs w:val="24"/>
              </w:rPr>
              <w:t>Unit</w:t>
            </w:r>
          </w:p>
        </w:tc>
        <w:tc>
          <w:tcPr>
            <w:tcW w:w="1177" w:type="pct"/>
            <w:gridSpan w:val="2"/>
            <w:tcBorders>
              <w:top w:val="double" w:sz="4" w:space="0" w:color="auto"/>
              <w:bottom w:val="single" w:sz="4" w:space="0" w:color="auto"/>
            </w:tcBorders>
            <w:vAlign w:val="center"/>
          </w:tcPr>
          <w:p w14:paraId="75D2C17F" w14:textId="7E87DFF6" w:rsidR="00FD652C" w:rsidRPr="009D305E" w:rsidRDefault="00670061" w:rsidP="00B107CD">
            <w:pPr>
              <w:spacing w:line="360" w:lineRule="auto"/>
              <w:contextualSpacing/>
              <w:jc w:val="center"/>
              <w:rPr>
                <w:rFonts w:eastAsia="Calibri" w:cs="Times New Roman"/>
                <w:b/>
                <w:bCs/>
                <w:szCs w:val="24"/>
              </w:rPr>
            </w:pPr>
            <w:r w:rsidRPr="009D305E">
              <w:rPr>
                <w:rFonts w:eastAsia="Calibri" w:cs="Times New Roman"/>
                <w:b/>
                <w:bCs/>
                <w:szCs w:val="24"/>
              </w:rPr>
              <w:t>Contract</w:t>
            </w:r>
            <w:r w:rsidR="00FD652C" w:rsidRPr="009D305E">
              <w:rPr>
                <w:rFonts w:eastAsia="Calibri" w:cs="Times New Roman"/>
                <w:b/>
                <w:bCs/>
                <w:szCs w:val="24"/>
              </w:rPr>
              <w:br/>
              <w:t>(n=94)</w:t>
            </w:r>
          </w:p>
        </w:tc>
        <w:tc>
          <w:tcPr>
            <w:tcW w:w="1177" w:type="pct"/>
            <w:gridSpan w:val="2"/>
            <w:tcBorders>
              <w:top w:val="double" w:sz="4" w:space="0" w:color="auto"/>
              <w:bottom w:val="single" w:sz="4" w:space="0" w:color="auto"/>
            </w:tcBorders>
            <w:vAlign w:val="center"/>
          </w:tcPr>
          <w:p w14:paraId="315626B0" w14:textId="38C77C61" w:rsidR="00FD652C" w:rsidRPr="009D305E" w:rsidRDefault="00FD652C" w:rsidP="00B107CD">
            <w:pPr>
              <w:spacing w:line="360" w:lineRule="auto"/>
              <w:contextualSpacing/>
              <w:jc w:val="center"/>
              <w:rPr>
                <w:rFonts w:eastAsia="Calibri" w:cs="Times New Roman"/>
                <w:b/>
                <w:bCs/>
                <w:szCs w:val="24"/>
              </w:rPr>
            </w:pPr>
            <w:r w:rsidRPr="009D305E">
              <w:rPr>
                <w:rFonts w:eastAsia="Calibri" w:cs="Times New Roman"/>
                <w:b/>
                <w:bCs/>
                <w:szCs w:val="24"/>
              </w:rPr>
              <w:t>Other</w:t>
            </w:r>
          </w:p>
          <w:p w14:paraId="51170A06" w14:textId="4B4B4636" w:rsidR="00FD652C" w:rsidRPr="009D305E" w:rsidRDefault="00FD652C" w:rsidP="00B107CD">
            <w:pPr>
              <w:spacing w:line="360" w:lineRule="auto"/>
              <w:contextualSpacing/>
              <w:jc w:val="center"/>
              <w:rPr>
                <w:rFonts w:eastAsia="Calibri" w:cs="Times New Roman"/>
                <w:b/>
                <w:bCs/>
                <w:szCs w:val="24"/>
              </w:rPr>
            </w:pPr>
            <w:r w:rsidRPr="009D305E">
              <w:rPr>
                <w:rFonts w:eastAsia="Calibri" w:cs="Times New Roman"/>
                <w:b/>
                <w:bCs/>
                <w:szCs w:val="24"/>
              </w:rPr>
              <w:t>(n=70)</w:t>
            </w:r>
          </w:p>
        </w:tc>
      </w:tr>
      <w:tr w:rsidR="00FD652C" w:rsidRPr="009D305E" w14:paraId="60004011" w14:textId="77777777" w:rsidTr="00187836">
        <w:trPr>
          <w:jc w:val="center"/>
        </w:trPr>
        <w:tc>
          <w:tcPr>
            <w:tcW w:w="338" w:type="pct"/>
            <w:vMerge/>
            <w:tcBorders>
              <w:top w:val="single" w:sz="4" w:space="0" w:color="auto"/>
              <w:bottom w:val="single" w:sz="4" w:space="0" w:color="auto"/>
            </w:tcBorders>
            <w:vAlign w:val="center"/>
          </w:tcPr>
          <w:p w14:paraId="637ED61A" w14:textId="77777777" w:rsidR="00FD652C" w:rsidRPr="009D305E" w:rsidRDefault="00FD652C" w:rsidP="00B107CD">
            <w:pPr>
              <w:spacing w:line="360" w:lineRule="auto"/>
              <w:contextualSpacing/>
              <w:jc w:val="center"/>
              <w:rPr>
                <w:rFonts w:eastAsia="Calibri" w:cs="Times New Roman"/>
                <w:b/>
                <w:bCs/>
                <w:szCs w:val="24"/>
              </w:rPr>
            </w:pPr>
          </w:p>
        </w:tc>
        <w:tc>
          <w:tcPr>
            <w:tcW w:w="1639" w:type="pct"/>
            <w:vMerge/>
            <w:tcBorders>
              <w:top w:val="single" w:sz="4" w:space="0" w:color="auto"/>
              <w:bottom w:val="single" w:sz="4" w:space="0" w:color="auto"/>
            </w:tcBorders>
            <w:vAlign w:val="center"/>
          </w:tcPr>
          <w:p w14:paraId="13E88D52" w14:textId="77777777" w:rsidR="00FD652C" w:rsidRPr="009D305E" w:rsidRDefault="00FD652C" w:rsidP="00B107CD">
            <w:pPr>
              <w:spacing w:line="360" w:lineRule="auto"/>
              <w:contextualSpacing/>
              <w:jc w:val="center"/>
              <w:rPr>
                <w:rFonts w:eastAsia="Calibri" w:cs="Times New Roman"/>
                <w:b/>
                <w:bCs/>
                <w:szCs w:val="24"/>
              </w:rPr>
            </w:pPr>
          </w:p>
        </w:tc>
        <w:tc>
          <w:tcPr>
            <w:tcW w:w="669" w:type="pct"/>
            <w:vMerge/>
            <w:tcBorders>
              <w:top w:val="single" w:sz="4" w:space="0" w:color="auto"/>
              <w:bottom w:val="single" w:sz="4" w:space="0" w:color="auto"/>
            </w:tcBorders>
          </w:tcPr>
          <w:p w14:paraId="5B824F84" w14:textId="77777777" w:rsidR="00FD652C" w:rsidRPr="009D305E" w:rsidRDefault="00FD652C" w:rsidP="00B107CD">
            <w:pPr>
              <w:spacing w:line="360" w:lineRule="auto"/>
              <w:contextualSpacing/>
              <w:jc w:val="center"/>
              <w:rPr>
                <w:rFonts w:eastAsia="Calibri" w:cs="Times New Roman"/>
                <w:b/>
                <w:bCs/>
                <w:szCs w:val="24"/>
              </w:rPr>
            </w:pPr>
          </w:p>
        </w:tc>
        <w:tc>
          <w:tcPr>
            <w:tcW w:w="688" w:type="pct"/>
            <w:tcBorders>
              <w:top w:val="single" w:sz="4" w:space="0" w:color="auto"/>
              <w:bottom w:val="single" w:sz="4" w:space="0" w:color="auto"/>
            </w:tcBorders>
            <w:vAlign w:val="center"/>
          </w:tcPr>
          <w:p w14:paraId="313154CB" w14:textId="610E8906" w:rsidR="00FD652C" w:rsidRPr="009D305E" w:rsidRDefault="00FD652C" w:rsidP="00B107CD">
            <w:pPr>
              <w:spacing w:line="360" w:lineRule="auto"/>
              <w:contextualSpacing/>
              <w:jc w:val="center"/>
              <w:rPr>
                <w:rFonts w:eastAsia="Calibri" w:cs="Times New Roman"/>
                <w:b/>
                <w:bCs/>
                <w:szCs w:val="24"/>
              </w:rPr>
            </w:pPr>
            <w:r w:rsidRPr="009D305E">
              <w:rPr>
                <w:rFonts w:eastAsia="Calibri" w:cs="Times New Roman"/>
                <w:b/>
                <w:bCs/>
                <w:szCs w:val="24"/>
              </w:rPr>
              <w:t>Quantity</w:t>
            </w:r>
          </w:p>
        </w:tc>
        <w:tc>
          <w:tcPr>
            <w:tcW w:w="489" w:type="pct"/>
            <w:tcBorders>
              <w:top w:val="single" w:sz="4" w:space="0" w:color="auto"/>
              <w:bottom w:val="single" w:sz="4" w:space="0" w:color="auto"/>
            </w:tcBorders>
            <w:vAlign w:val="center"/>
          </w:tcPr>
          <w:p w14:paraId="4C8EC16B" w14:textId="77777777" w:rsidR="00FD652C" w:rsidRPr="009D305E" w:rsidRDefault="00FD652C" w:rsidP="00B107CD">
            <w:pPr>
              <w:spacing w:line="360" w:lineRule="auto"/>
              <w:contextualSpacing/>
              <w:jc w:val="center"/>
              <w:rPr>
                <w:rFonts w:eastAsia="Calibri" w:cs="Times New Roman"/>
                <w:b/>
                <w:bCs/>
                <w:szCs w:val="24"/>
              </w:rPr>
            </w:pPr>
            <w:r w:rsidRPr="009D305E">
              <w:rPr>
                <w:rFonts w:eastAsia="Calibri" w:cs="Times New Roman"/>
                <w:b/>
                <w:bCs/>
                <w:szCs w:val="24"/>
              </w:rPr>
              <w:t>%</w:t>
            </w:r>
          </w:p>
        </w:tc>
        <w:tc>
          <w:tcPr>
            <w:tcW w:w="690" w:type="pct"/>
            <w:tcBorders>
              <w:top w:val="single" w:sz="4" w:space="0" w:color="auto"/>
              <w:bottom w:val="single" w:sz="4" w:space="0" w:color="auto"/>
            </w:tcBorders>
            <w:vAlign w:val="center"/>
          </w:tcPr>
          <w:p w14:paraId="1B9EFF43" w14:textId="439BE439" w:rsidR="00FD652C" w:rsidRPr="009D305E" w:rsidRDefault="00FD652C" w:rsidP="00B107CD">
            <w:pPr>
              <w:spacing w:line="360" w:lineRule="auto"/>
              <w:contextualSpacing/>
              <w:jc w:val="center"/>
              <w:rPr>
                <w:rFonts w:eastAsia="Calibri" w:cs="Times New Roman"/>
                <w:b/>
                <w:bCs/>
                <w:szCs w:val="24"/>
              </w:rPr>
            </w:pPr>
            <w:r w:rsidRPr="009D305E">
              <w:rPr>
                <w:rFonts w:eastAsia="Calibri" w:cs="Times New Roman"/>
                <w:b/>
                <w:bCs/>
                <w:szCs w:val="24"/>
              </w:rPr>
              <w:t>Quantity</w:t>
            </w:r>
          </w:p>
        </w:tc>
        <w:tc>
          <w:tcPr>
            <w:tcW w:w="487" w:type="pct"/>
            <w:tcBorders>
              <w:top w:val="single" w:sz="4" w:space="0" w:color="auto"/>
              <w:bottom w:val="single" w:sz="4" w:space="0" w:color="auto"/>
            </w:tcBorders>
            <w:vAlign w:val="center"/>
          </w:tcPr>
          <w:p w14:paraId="3DB37B91" w14:textId="77777777" w:rsidR="00FD652C" w:rsidRPr="009D305E" w:rsidRDefault="00FD652C" w:rsidP="00B107CD">
            <w:pPr>
              <w:spacing w:line="360" w:lineRule="auto"/>
              <w:contextualSpacing/>
              <w:jc w:val="center"/>
              <w:rPr>
                <w:rFonts w:eastAsia="Calibri" w:cs="Times New Roman"/>
                <w:b/>
                <w:bCs/>
                <w:szCs w:val="24"/>
              </w:rPr>
            </w:pPr>
            <w:r w:rsidRPr="009D305E">
              <w:rPr>
                <w:rFonts w:eastAsia="Calibri" w:cs="Times New Roman"/>
                <w:b/>
                <w:bCs/>
                <w:szCs w:val="24"/>
              </w:rPr>
              <w:t>%</w:t>
            </w:r>
          </w:p>
        </w:tc>
      </w:tr>
      <w:tr w:rsidR="00FD652C" w:rsidRPr="009D305E" w14:paraId="7D4B04EE" w14:textId="77777777" w:rsidTr="00187836">
        <w:trPr>
          <w:jc w:val="center"/>
        </w:trPr>
        <w:tc>
          <w:tcPr>
            <w:tcW w:w="338" w:type="pct"/>
            <w:tcBorders>
              <w:top w:val="single" w:sz="4" w:space="0" w:color="auto"/>
            </w:tcBorders>
            <w:vAlign w:val="center"/>
          </w:tcPr>
          <w:p w14:paraId="04A6C710" w14:textId="77777777" w:rsidR="00FD652C" w:rsidRPr="009D305E" w:rsidRDefault="00FD652C" w:rsidP="00B107CD">
            <w:pPr>
              <w:spacing w:line="360" w:lineRule="auto"/>
              <w:contextualSpacing/>
              <w:jc w:val="center"/>
              <w:rPr>
                <w:rFonts w:eastAsia="Calibri" w:cs="Times New Roman"/>
                <w:szCs w:val="24"/>
              </w:rPr>
            </w:pPr>
            <w:r w:rsidRPr="009D305E">
              <w:rPr>
                <w:rFonts w:eastAsia="Calibri" w:cs="Times New Roman"/>
                <w:szCs w:val="24"/>
              </w:rPr>
              <w:t>1</w:t>
            </w:r>
          </w:p>
        </w:tc>
        <w:tc>
          <w:tcPr>
            <w:tcW w:w="1639" w:type="pct"/>
            <w:tcBorders>
              <w:top w:val="single" w:sz="4" w:space="0" w:color="auto"/>
            </w:tcBorders>
            <w:vAlign w:val="center"/>
          </w:tcPr>
          <w:p w14:paraId="0D2F6018" w14:textId="29AADC25" w:rsidR="00FD652C" w:rsidRPr="009D305E" w:rsidRDefault="00FD652C" w:rsidP="00B107CD">
            <w:pPr>
              <w:spacing w:line="360" w:lineRule="auto"/>
              <w:contextualSpacing/>
              <w:rPr>
                <w:rFonts w:eastAsia="Calibri" w:cs="Times New Roman"/>
                <w:szCs w:val="24"/>
              </w:rPr>
            </w:pPr>
            <w:r w:rsidRPr="009D305E">
              <w:rPr>
                <w:rFonts w:eastAsia="Calibri" w:cs="Times New Roman"/>
                <w:szCs w:val="24"/>
              </w:rPr>
              <w:t>Average age of household head</w:t>
            </w:r>
          </w:p>
        </w:tc>
        <w:tc>
          <w:tcPr>
            <w:tcW w:w="669" w:type="pct"/>
            <w:tcBorders>
              <w:top w:val="single" w:sz="4" w:space="0" w:color="auto"/>
            </w:tcBorders>
          </w:tcPr>
          <w:p w14:paraId="6D8643CB" w14:textId="4A15D53E" w:rsidR="00FD652C" w:rsidRPr="009D305E" w:rsidRDefault="00FD652C" w:rsidP="00B107CD">
            <w:pPr>
              <w:spacing w:line="360" w:lineRule="auto"/>
              <w:contextualSpacing/>
              <w:jc w:val="center"/>
              <w:rPr>
                <w:rFonts w:eastAsia="Calibri" w:cs="Times New Roman"/>
                <w:szCs w:val="24"/>
              </w:rPr>
            </w:pPr>
            <w:r w:rsidRPr="009D305E">
              <w:rPr>
                <w:rFonts w:eastAsia="Calibri" w:cs="Times New Roman"/>
                <w:szCs w:val="24"/>
              </w:rPr>
              <w:t>Year</w:t>
            </w:r>
          </w:p>
        </w:tc>
        <w:tc>
          <w:tcPr>
            <w:tcW w:w="688" w:type="pct"/>
            <w:tcBorders>
              <w:top w:val="single" w:sz="4" w:space="0" w:color="auto"/>
            </w:tcBorders>
            <w:vAlign w:val="center"/>
          </w:tcPr>
          <w:p w14:paraId="52E3C319" w14:textId="5335812B" w:rsidR="00FD652C" w:rsidRPr="009D305E" w:rsidRDefault="00FD652C" w:rsidP="00B107CD">
            <w:pPr>
              <w:spacing w:line="360" w:lineRule="auto"/>
              <w:contextualSpacing/>
              <w:jc w:val="center"/>
              <w:rPr>
                <w:rFonts w:eastAsia="Calibri" w:cs="Times New Roman"/>
                <w:szCs w:val="24"/>
              </w:rPr>
            </w:pPr>
            <w:r w:rsidRPr="009D305E">
              <w:rPr>
                <w:rFonts w:eastAsia="Calibri" w:cs="Times New Roman"/>
                <w:szCs w:val="24"/>
              </w:rPr>
              <w:t>48.05</w:t>
            </w:r>
          </w:p>
        </w:tc>
        <w:tc>
          <w:tcPr>
            <w:tcW w:w="489" w:type="pct"/>
            <w:tcBorders>
              <w:top w:val="single" w:sz="4" w:space="0" w:color="auto"/>
            </w:tcBorders>
            <w:vAlign w:val="center"/>
          </w:tcPr>
          <w:p w14:paraId="06C075C5" w14:textId="77777777" w:rsidR="00FD652C" w:rsidRPr="009D305E" w:rsidRDefault="00FD652C" w:rsidP="00B107CD">
            <w:pPr>
              <w:spacing w:line="360" w:lineRule="auto"/>
              <w:contextualSpacing/>
              <w:jc w:val="center"/>
              <w:rPr>
                <w:rFonts w:eastAsia="Calibri" w:cs="Times New Roman"/>
                <w:szCs w:val="24"/>
              </w:rPr>
            </w:pPr>
          </w:p>
        </w:tc>
        <w:tc>
          <w:tcPr>
            <w:tcW w:w="690" w:type="pct"/>
            <w:tcBorders>
              <w:top w:val="single" w:sz="4" w:space="0" w:color="auto"/>
            </w:tcBorders>
            <w:vAlign w:val="center"/>
          </w:tcPr>
          <w:p w14:paraId="2072B852" w14:textId="7D4C26DE" w:rsidR="00FD652C" w:rsidRPr="009D305E" w:rsidRDefault="00FD652C" w:rsidP="00B107CD">
            <w:pPr>
              <w:spacing w:line="360" w:lineRule="auto"/>
              <w:contextualSpacing/>
              <w:jc w:val="center"/>
              <w:rPr>
                <w:rFonts w:eastAsia="Calibri" w:cs="Times New Roman"/>
                <w:szCs w:val="24"/>
              </w:rPr>
            </w:pPr>
            <w:r w:rsidRPr="009D305E">
              <w:rPr>
                <w:rFonts w:eastAsia="Calibri" w:cs="Times New Roman"/>
                <w:szCs w:val="24"/>
              </w:rPr>
              <w:t>47.5</w:t>
            </w:r>
          </w:p>
        </w:tc>
        <w:tc>
          <w:tcPr>
            <w:tcW w:w="487" w:type="pct"/>
            <w:tcBorders>
              <w:top w:val="single" w:sz="4" w:space="0" w:color="auto"/>
            </w:tcBorders>
            <w:vAlign w:val="center"/>
          </w:tcPr>
          <w:p w14:paraId="6C15ECA4" w14:textId="77777777" w:rsidR="00FD652C" w:rsidRPr="009D305E" w:rsidRDefault="00FD652C" w:rsidP="00B107CD">
            <w:pPr>
              <w:spacing w:line="360" w:lineRule="auto"/>
              <w:contextualSpacing/>
              <w:jc w:val="center"/>
              <w:rPr>
                <w:rFonts w:eastAsia="Calibri" w:cs="Times New Roman"/>
                <w:szCs w:val="24"/>
              </w:rPr>
            </w:pPr>
          </w:p>
        </w:tc>
      </w:tr>
      <w:tr w:rsidR="00FD652C" w:rsidRPr="009D305E" w14:paraId="1B9432F0" w14:textId="77777777" w:rsidTr="00187836">
        <w:trPr>
          <w:jc w:val="center"/>
        </w:trPr>
        <w:tc>
          <w:tcPr>
            <w:tcW w:w="338" w:type="pct"/>
            <w:vAlign w:val="center"/>
          </w:tcPr>
          <w:p w14:paraId="4209161F" w14:textId="77777777" w:rsidR="00FD652C" w:rsidRPr="009D305E" w:rsidRDefault="00FD652C" w:rsidP="00B107CD">
            <w:pPr>
              <w:spacing w:line="360" w:lineRule="auto"/>
              <w:contextualSpacing/>
              <w:jc w:val="center"/>
              <w:rPr>
                <w:rFonts w:eastAsia="Calibri" w:cs="Times New Roman"/>
                <w:szCs w:val="24"/>
              </w:rPr>
            </w:pPr>
            <w:r w:rsidRPr="009D305E">
              <w:rPr>
                <w:rFonts w:eastAsia="Calibri" w:cs="Times New Roman"/>
                <w:szCs w:val="24"/>
              </w:rPr>
              <w:t>2</w:t>
            </w:r>
          </w:p>
        </w:tc>
        <w:tc>
          <w:tcPr>
            <w:tcW w:w="1639" w:type="pct"/>
            <w:vAlign w:val="center"/>
          </w:tcPr>
          <w:p w14:paraId="71A2803F" w14:textId="5C9A9D36" w:rsidR="00FD652C" w:rsidRPr="009D305E" w:rsidRDefault="00FD652C" w:rsidP="00B107CD">
            <w:pPr>
              <w:spacing w:line="360" w:lineRule="auto"/>
              <w:contextualSpacing/>
              <w:rPr>
                <w:rFonts w:eastAsia="Calibri" w:cs="Times New Roman"/>
                <w:szCs w:val="24"/>
              </w:rPr>
            </w:pPr>
            <w:r w:rsidRPr="009D305E">
              <w:rPr>
                <w:rFonts w:eastAsia="Calibri" w:cs="Times New Roman"/>
                <w:szCs w:val="24"/>
              </w:rPr>
              <w:t>Sex</w:t>
            </w:r>
          </w:p>
        </w:tc>
        <w:tc>
          <w:tcPr>
            <w:tcW w:w="669" w:type="pct"/>
          </w:tcPr>
          <w:p w14:paraId="021EDAB1" w14:textId="0CA5E8BA" w:rsidR="00FD652C" w:rsidRPr="009D305E" w:rsidRDefault="00FD652C" w:rsidP="00B107CD">
            <w:pPr>
              <w:spacing w:line="360" w:lineRule="auto"/>
              <w:contextualSpacing/>
              <w:jc w:val="center"/>
              <w:rPr>
                <w:rFonts w:eastAsia="Calibri" w:cs="Times New Roman"/>
                <w:szCs w:val="24"/>
              </w:rPr>
            </w:pPr>
            <w:r w:rsidRPr="009D305E">
              <w:rPr>
                <w:rFonts w:eastAsia="Calibri" w:cs="Times New Roman"/>
                <w:szCs w:val="24"/>
              </w:rPr>
              <w:t>Male</w:t>
            </w:r>
          </w:p>
        </w:tc>
        <w:tc>
          <w:tcPr>
            <w:tcW w:w="688" w:type="pct"/>
            <w:vAlign w:val="center"/>
          </w:tcPr>
          <w:p w14:paraId="74B857B1" w14:textId="064D925E" w:rsidR="00FD652C" w:rsidRPr="009D305E" w:rsidRDefault="00FD652C" w:rsidP="00B107CD">
            <w:pPr>
              <w:spacing w:line="360" w:lineRule="auto"/>
              <w:contextualSpacing/>
              <w:jc w:val="center"/>
              <w:rPr>
                <w:rFonts w:eastAsia="Calibri" w:cs="Times New Roman"/>
                <w:szCs w:val="24"/>
              </w:rPr>
            </w:pPr>
            <w:r w:rsidRPr="009D305E">
              <w:rPr>
                <w:rFonts w:eastAsia="Calibri" w:cs="Times New Roman"/>
                <w:szCs w:val="24"/>
              </w:rPr>
              <w:t>39</w:t>
            </w:r>
          </w:p>
        </w:tc>
        <w:tc>
          <w:tcPr>
            <w:tcW w:w="489" w:type="pct"/>
            <w:vAlign w:val="center"/>
          </w:tcPr>
          <w:p w14:paraId="5F0925A0" w14:textId="39283FD8" w:rsidR="00FD652C" w:rsidRPr="009D305E" w:rsidRDefault="00FD652C" w:rsidP="00B107CD">
            <w:pPr>
              <w:spacing w:line="360" w:lineRule="auto"/>
              <w:contextualSpacing/>
              <w:jc w:val="center"/>
              <w:rPr>
                <w:rFonts w:eastAsia="Calibri" w:cs="Times New Roman"/>
                <w:szCs w:val="24"/>
              </w:rPr>
            </w:pPr>
            <w:r w:rsidRPr="009D305E">
              <w:rPr>
                <w:rFonts w:eastAsia="Calibri" w:cs="Times New Roman"/>
                <w:szCs w:val="24"/>
              </w:rPr>
              <w:t>41.49</w:t>
            </w:r>
          </w:p>
        </w:tc>
        <w:tc>
          <w:tcPr>
            <w:tcW w:w="690" w:type="pct"/>
            <w:vAlign w:val="center"/>
          </w:tcPr>
          <w:p w14:paraId="7CF5537F" w14:textId="46D75433" w:rsidR="00FD652C" w:rsidRPr="009D305E" w:rsidRDefault="00FD652C" w:rsidP="00B107CD">
            <w:pPr>
              <w:spacing w:line="360" w:lineRule="auto"/>
              <w:contextualSpacing/>
              <w:jc w:val="center"/>
              <w:rPr>
                <w:rFonts w:eastAsia="Calibri" w:cs="Times New Roman"/>
                <w:szCs w:val="24"/>
              </w:rPr>
            </w:pPr>
            <w:r w:rsidRPr="009D305E">
              <w:rPr>
                <w:rFonts w:eastAsia="Calibri" w:cs="Times New Roman"/>
                <w:szCs w:val="24"/>
              </w:rPr>
              <w:t>39</w:t>
            </w:r>
          </w:p>
        </w:tc>
        <w:tc>
          <w:tcPr>
            <w:tcW w:w="487" w:type="pct"/>
            <w:vAlign w:val="center"/>
          </w:tcPr>
          <w:p w14:paraId="6A913050" w14:textId="36518CA8" w:rsidR="00FD652C" w:rsidRPr="009D305E" w:rsidRDefault="00FD652C" w:rsidP="00B107CD">
            <w:pPr>
              <w:spacing w:line="360" w:lineRule="auto"/>
              <w:contextualSpacing/>
              <w:jc w:val="center"/>
              <w:rPr>
                <w:rFonts w:eastAsia="Calibri" w:cs="Times New Roman"/>
                <w:szCs w:val="24"/>
              </w:rPr>
            </w:pPr>
            <w:r w:rsidRPr="009D305E">
              <w:rPr>
                <w:rFonts w:eastAsia="Calibri" w:cs="Times New Roman"/>
                <w:szCs w:val="24"/>
              </w:rPr>
              <w:t>55.71</w:t>
            </w:r>
          </w:p>
        </w:tc>
      </w:tr>
      <w:tr w:rsidR="00FD652C" w:rsidRPr="009D305E" w14:paraId="3871D2A7" w14:textId="77777777" w:rsidTr="00187836">
        <w:trPr>
          <w:jc w:val="center"/>
        </w:trPr>
        <w:tc>
          <w:tcPr>
            <w:tcW w:w="338" w:type="pct"/>
            <w:vAlign w:val="center"/>
          </w:tcPr>
          <w:p w14:paraId="1F72E586" w14:textId="77777777" w:rsidR="00FD652C" w:rsidRPr="009D305E" w:rsidRDefault="00FD652C" w:rsidP="00B107CD">
            <w:pPr>
              <w:spacing w:line="360" w:lineRule="auto"/>
              <w:contextualSpacing/>
              <w:jc w:val="center"/>
              <w:rPr>
                <w:rFonts w:eastAsia="Calibri" w:cs="Times New Roman"/>
                <w:szCs w:val="24"/>
              </w:rPr>
            </w:pPr>
            <w:r w:rsidRPr="009D305E">
              <w:rPr>
                <w:rFonts w:eastAsia="Calibri" w:cs="Times New Roman"/>
                <w:szCs w:val="24"/>
              </w:rPr>
              <w:t>3</w:t>
            </w:r>
          </w:p>
        </w:tc>
        <w:tc>
          <w:tcPr>
            <w:tcW w:w="1639" w:type="pct"/>
            <w:vAlign w:val="center"/>
          </w:tcPr>
          <w:p w14:paraId="15DC1256" w14:textId="115A6213" w:rsidR="00FD652C" w:rsidRPr="009D305E" w:rsidRDefault="00FD652C" w:rsidP="00B107CD">
            <w:pPr>
              <w:spacing w:line="360" w:lineRule="auto"/>
              <w:contextualSpacing/>
              <w:rPr>
                <w:rFonts w:eastAsia="Calibri" w:cs="Times New Roman"/>
                <w:szCs w:val="24"/>
              </w:rPr>
            </w:pPr>
            <w:r w:rsidRPr="009D305E">
              <w:rPr>
                <w:rFonts w:eastAsia="Calibri" w:cs="Times New Roman"/>
                <w:szCs w:val="24"/>
              </w:rPr>
              <w:t>Cultural level</w:t>
            </w:r>
          </w:p>
        </w:tc>
        <w:tc>
          <w:tcPr>
            <w:tcW w:w="669" w:type="pct"/>
          </w:tcPr>
          <w:p w14:paraId="36B819C0" w14:textId="09143098" w:rsidR="00FD652C" w:rsidRPr="009D305E" w:rsidRDefault="00FD652C" w:rsidP="00B107CD">
            <w:pPr>
              <w:spacing w:line="360" w:lineRule="auto"/>
              <w:contextualSpacing/>
              <w:jc w:val="center"/>
              <w:rPr>
                <w:rFonts w:eastAsia="Calibri" w:cs="Times New Roman"/>
                <w:szCs w:val="24"/>
              </w:rPr>
            </w:pPr>
            <w:r w:rsidRPr="009D305E">
              <w:rPr>
                <w:rFonts w:eastAsia="Calibri" w:cs="Times New Roman"/>
                <w:szCs w:val="24"/>
              </w:rPr>
              <w:t>Education</w:t>
            </w:r>
          </w:p>
        </w:tc>
        <w:tc>
          <w:tcPr>
            <w:tcW w:w="688" w:type="pct"/>
            <w:vAlign w:val="center"/>
          </w:tcPr>
          <w:p w14:paraId="4FC0B08B" w14:textId="1B079938" w:rsidR="00FD652C" w:rsidRPr="009D305E" w:rsidRDefault="00FD652C" w:rsidP="00B107CD">
            <w:pPr>
              <w:spacing w:line="360" w:lineRule="auto"/>
              <w:contextualSpacing/>
              <w:jc w:val="center"/>
              <w:rPr>
                <w:rFonts w:eastAsia="Calibri" w:cs="Times New Roman"/>
                <w:szCs w:val="24"/>
              </w:rPr>
            </w:pPr>
            <w:r w:rsidRPr="009D305E">
              <w:rPr>
                <w:rFonts w:eastAsia="Calibri" w:cs="Times New Roman"/>
                <w:szCs w:val="24"/>
              </w:rPr>
              <w:t>2.15</w:t>
            </w:r>
          </w:p>
        </w:tc>
        <w:tc>
          <w:tcPr>
            <w:tcW w:w="489" w:type="pct"/>
            <w:vAlign w:val="center"/>
          </w:tcPr>
          <w:p w14:paraId="2E419D83" w14:textId="03A8C4FD" w:rsidR="00FD652C" w:rsidRPr="009D305E" w:rsidRDefault="00FD652C" w:rsidP="00B107CD">
            <w:pPr>
              <w:spacing w:line="360" w:lineRule="auto"/>
              <w:contextualSpacing/>
              <w:jc w:val="center"/>
              <w:rPr>
                <w:rFonts w:eastAsia="Calibri" w:cs="Times New Roman"/>
                <w:szCs w:val="24"/>
              </w:rPr>
            </w:pPr>
          </w:p>
        </w:tc>
        <w:tc>
          <w:tcPr>
            <w:tcW w:w="690" w:type="pct"/>
            <w:vAlign w:val="center"/>
          </w:tcPr>
          <w:p w14:paraId="26447C57" w14:textId="0956AE87" w:rsidR="00FD652C" w:rsidRPr="009D305E" w:rsidRDefault="00FD652C" w:rsidP="00B107CD">
            <w:pPr>
              <w:spacing w:line="360" w:lineRule="auto"/>
              <w:contextualSpacing/>
              <w:jc w:val="center"/>
              <w:rPr>
                <w:rFonts w:eastAsia="Calibri" w:cs="Times New Roman"/>
                <w:szCs w:val="24"/>
              </w:rPr>
            </w:pPr>
            <w:r w:rsidRPr="009D305E">
              <w:rPr>
                <w:rFonts w:eastAsia="Calibri" w:cs="Times New Roman"/>
                <w:szCs w:val="24"/>
              </w:rPr>
              <w:t>2.18</w:t>
            </w:r>
          </w:p>
        </w:tc>
        <w:tc>
          <w:tcPr>
            <w:tcW w:w="487" w:type="pct"/>
            <w:vAlign w:val="center"/>
          </w:tcPr>
          <w:p w14:paraId="2C62CF9A" w14:textId="097BD16B" w:rsidR="00FD652C" w:rsidRPr="009D305E" w:rsidRDefault="00FD652C" w:rsidP="00B107CD">
            <w:pPr>
              <w:spacing w:line="360" w:lineRule="auto"/>
              <w:contextualSpacing/>
              <w:jc w:val="center"/>
              <w:rPr>
                <w:rFonts w:eastAsia="Calibri" w:cs="Times New Roman"/>
                <w:szCs w:val="24"/>
              </w:rPr>
            </w:pPr>
          </w:p>
        </w:tc>
      </w:tr>
      <w:tr w:rsidR="00FD652C" w:rsidRPr="009D305E" w14:paraId="06802386" w14:textId="77777777" w:rsidTr="00187836">
        <w:trPr>
          <w:jc w:val="center"/>
        </w:trPr>
        <w:tc>
          <w:tcPr>
            <w:tcW w:w="338" w:type="pct"/>
            <w:vAlign w:val="center"/>
          </w:tcPr>
          <w:p w14:paraId="01AB1CF3" w14:textId="77777777" w:rsidR="00FD652C" w:rsidRPr="009D305E" w:rsidRDefault="00FD652C" w:rsidP="00B107CD">
            <w:pPr>
              <w:spacing w:line="360" w:lineRule="auto"/>
              <w:contextualSpacing/>
              <w:jc w:val="center"/>
              <w:rPr>
                <w:rFonts w:eastAsia="Calibri" w:cs="Times New Roman"/>
                <w:szCs w:val="24"/>
              </w:rPr>
            </w:pPr>
            <w:r w:rsidRPr="009D305E">
              <w:rPr>
                <w:rFonts w:eastAsia="Calibri" w:cs="Times New Roman"/>
                <w:szCs w:val="24"/>
              </w:rPr>
              <w:t>4</w:t>
            </w:r>
          </w:p>
        </w:tc>
        <w:tc>
          <w:tcPr>
            <w:tcW w:w="1639" w:type="pct"/>
            <w:vAlign w:val="center"/>
          </w:tcPr>
          <w:p w14:paraId="1C82464F" w14:textId="3457D0A5" w:rsidR="00FD652C" w:rsidRPr="009D305E" w:rsidRDefault="00FD652C" w:rsidP="00B107CD">
            <w:pPr>
              <w:spacing w:line="360" w:lineRule="auto"/>
              <w:contextualSpacing/>
              <w:rPr>
                <w:rFonts w:eastAsia="Calibri" w:cs="Times New Roman"/>
                <w:szCs w:val="24"/>
              </w:rPr>
            </w:pPr>
            <w:r w:rsidRPr="009D305E">
              <w:rPr>
                <w:rFonts w:eastAsia="Calibri" w:cs="Times New Roman"/>
                <w:szCs w:val="24"/>
              </w:rPr>
              <w:t>Production experience</w:t>
            </w:r>
          </w:p>
        </w:tc>
        <w:tc>
          <w:tcPr>
            <w:tcW w:w="669" w:type="pct"/>
          </w:tcPr>
          <w:p w14:paraId="4CD008BC" w14:textId="3E1BDA9A" w:rsidR="00FD652C" w:rsidRPr="009D305E" w:rsidRDefault="00FD652C" w:rsidP="00B107CD">
            <w:pPr>
              <w:spacing w:line="360" w:lineRule="auto"/>
              <w:contextualSpacing/>
              <w:jc w:val="center"/>
              <w:rPr>
                <w:rFonts w:eastAsia="Calibri" w:cs="Times New Roman"/>
                <w:szCs w:val="24"/>
              </w:rPr>
            </w:pPr>
            <w:r w:rsidRPr="009D305E">
              <w:rPr>
                <w:rFonts w:eastAsia="Calibri" w:cs="Times New Roman"/>
                <w:szCs w:val="24"/>
              </w:rPr>
              <w:t>Year</w:t>
            </w:r>
          </w:p>
        </w:tc>
        <w:tc>
          <w:tcPr>
            <w:tcW w:w="688" w:type="pct"/>
            <w:vAlign w:val="center"/>
          </w:tcPr>
          <w:p w14:paraId="63EC0271" w14:textId="2C6AABEC" w:rsidR="00FD652C" w:rsidRPr="009D305E" w:rsidRDefault="00FD652C" w:rsidP="00B107CD">
            <w:pPr>
              <w:spacing w:line="360" w:lineRule="auto"/>
              <w:contextualSpacing/>
              <w:jc w:val="center"/>
              <w:rPr>
                <w:rFonts w:eastAsia="Calibri" w:cs="Times New Roman"/>
                <w:szCs w:val="24"/>
              </w:rPr>
            </w:pPr>
            <w:r w:rsidRPr="009D305E">
              <w:rPr>
                <w:rFonts w:eastAsia="Calibri" w:cs="Times New Roman"/>
                <w:szCs w:val="24"/>
              </w:rPr>
              <w:t>17.7</w:t>
            </w:r>
          </w:p>
        </w:tc>
        <w:tc>
          <w:tcPr>
            <w:tcW w:w="489" w:type="pct"/>
            <w:vAlign w:val="center"/>
          </w:tcPr>
          <w:p w14:paraId="70268356" w14:textId="77777777" w:rsidR="00FD652C" w:rsidRPr="009D305E" w:rsidRDefault="00FD652C" w:rsidP="00B107CD">
            <w:pPr>
              <w:spacing w:line="360" w:lineRule="auto"/>
              <w:contextualSpacing/>
              <w:jc w:val="center"/>
              <w:rPr>
                <w:rFonts w:eastAsia="Calibri" w:cs="Times New Roman"/>
                <w:szCs w:val="24"/>
              </w:rPr>
            </w:pPr>
          </w:p>
        </w:tc>
        <w:tc>
          <w:tcPr>
            <w:tcW w:w="690" w:type="pct"/>
            <w:vAlign w:val="center"/>
          </w:tcPr>
          <w:p w14:paraId="108975BA" w14:textId="1FE2E89F" w:rsidR="00FD652C" w:rsidRPr="009D305E" w:rsidRDefault="00FD652C" w:rsidP="00B107CD">
            <w:pPr>
              <w:spacing w:line="360" w:lineRule="auto"/>
              <w:contextualSpacing/>
              <w:jc w:val="center"/>
              <w:rPr>
                <w:rFonts w:eastAsia="Calibri" w:cs="Times New Roman"/>
                <w:szCs w:val="24"/>
              </w:rPr>
            </w:pPr>
            <w:r w:rsidRPr="009D305E">
              <w:rPr>
                <w:rFonts w:eastAsia="Calibri" w:cs="Times New Roman"/>
                <w:szCs w:val="24"/>
              </w:rPr>
              <w:t>18.45</w:t>
            </w:r>
          </w:p>
        </w:tc>
        <w:tc>
          <w:tcPr>
            <w:tcW w:w="487" w:type="pct"/>
            <w:vAlign w:val="center"/>
          </w:tcPr>
          <w:p w14:paraId="0476213D" w14:textId="77777777" w:rsidR="00FD652C" w:rsidRPr="009D305E" w:rsidRDefault="00FD652C" w:rsidP="00B107CD">
            <w:pPr>
              <w:spacing w:line="360" w:lineRule="auto"/>
              <w:contextualSpacing/>
              <w:jc w:val="center"/>
              <w:rPr>
                <w:rFonts w:eastAsia="Calibri" w:cs="Times New Roman"/>
                <w:szCs w:val="24"/>
              </w:rPr>
            </w:pPr>
          </w:p>
        </w:tc>
      </w:tr>
      <w:tr w:rsidR="00FD652C" w:rsidRPr="009D305E" w14:paraId="5B15690D" w14:textId="77777777" w:rsidTr="00187836">
        <w:trPr>
          <w:jc w:val="center"/>
        </w:trPr>
        <w:tc>
          <w:tcPr>
            <w:tcW w:w="338" w:type="pct"/>
            <w:vAlign w:val="center"/>
          </w:tcPr>
          <w:p w14:paraId="7CDF916F" w14:textId="77777777" w:rsidR="00FD652C" w:rsidRPr="009D305E" w:rsidRDefault="00FD652C" w:rsidP="00B107CD">
            <w:pPr>
              <w:spacing w:line="360" w:lineRule="auto"/>
              <w:contextualSpacing/>
              <w:jc w:val="center"/>
              <w:rPr>
                <w:rFonts w:eastAsia="Calibri" w:cs="Times New Roman"/>
                <w:szCs w:val="24"/>
              </w:rPr>
            </w:pPr>
            <w:r w:rsidRPr="009D305E">
              <w:rPr>
                <w:rFonts w:eastAsia="Calibri" w:cs="Times New Roman"/>
                <w:szCs w:val="24"/>
              </w:rPr>
              <w:t>5</w:t>
            </w:r>
          </w:p>
        </w:tc>
        <w:tc>
          <w:tcPr>
            <w:tcW w:w="1639" w:type="pct"/>
            <w:vAlign w:val="center"/>
          </w:tcPr>
          <w:p w14:paraId="27DB53A6" w14:textId="5E785950" w:rsidR="00FD652C" w:rsidRPr="009D305E" w:rsidRDefault="00FD652C" w:rsidP="00B107CD">
            <w:pPr>
              <w:spacing w:line="360" w:lineRule="auto"/>
              <w:contextualSpacing/>
              <w:rPr>
                <w:rFonts w:eastAsia="Calibri" w:cs="Times New Roman"/>
                <w:szCs w:val="24"/>
              </w:rPr>
            </w:pPr>
            <w:r w:rsidRPr="009D305E">
              <w:rPr>
                <w:rFonts w:eastAsia="Calibri" w:cs="Times New Roman"/>
                <w:szCs w:val="24"/>
              </w:rPr>
              <w:t>Average area</w:t>
            </w:r>
          </w:p>
        </w:tc>
        <w:tc>
          <w:tcPr>
            <w:tcW w:w="669" w:type="pct"/>
          </w:tcPr>
          <w:p w14:paraId="2424D8C1" w14:textId="7986BA64" w:rsidR="00FD652C" w:rsidRPr="009D305E" w:rsidRDefault="00FD652C" w:rsidP="00B107CD">
            <w:pPr>
              <w:spacing w:line="360" w:lineRule="auto"/>
              <w:contextualSpacing/>
              <w:jc w:val="center"/>
              <w:rPr>
                <w:rFonts w:eastAsia="Calibri" w:cs="Times New Roman"/>
                <w:szCs w:val="24"/>
              </w:rPr>
            </w:pPr>
            <w:r w:rsidRPr="009D305E">
              <w:rPr>
                <w:rFonts w:eastAsia="Calibri" w:cs="Times New Roman"/>
                <w:szCs w:val="24"/>
              </w:rPr>
              <w:t>Hectares</w:t>
            </w:r>
          </w:p>
        </w:tc>
        <w:tc>
          <w:tcPr>
            <w:tcW w:w="688" w:type="pct"/>
            <w:vAlign w:val="center"/>
          </w:tcPr>
          <w:p w14:paraId="349C2899" w14:textId="657824A8" w:rsidR="00FD652C" w:rsidRPr="009D305E" w:rsidRDefault="00FD652C" w:rsidP="00B107CD">
            <w:pPr>
              <w:spacing w:line="360" w:lineRule="auto"/>
              <w:contextualSpacing/>
              <w:jc w:val="center"/>
              <w:rPr>
                <w:rFonts w:eastAsia="Calibri" w:cs="Times New Roman"/>
                <w:szCs w:val="24"/>
              </w:rPr>
            </w:pPr>
            <w:r w:rsidRPr="009D305E">
              <w:rPr>
                <w:rFonts w:eastAsia="Calibri" w:cs="Times New Roman"/>
                <w:szCs w:val="24"/>
              </w:rPr>
              <w:t>0.90</w:t>
            </w:r>
          </w:p>
        </w:tc>
        <w:tc>
          <w:tcPr>
            <w:tcW w:w="489" w:type="pct"/>
            <w:vAlign w:val="center"/>
          </w:tcPr>
          <w:p w14:paraId="65CE502B" w14:textId="77777777" w:rsidR="00FD652C" w:rsidRPr="009D305E" w:rsidRDefault="00FD652C" w:rsidP="00B107CD">
            <w:pPr>
              <w:spacing w:line="360" w:lineRule="auto"/>
              <w:contextualSpacing/>
              <w:jc w:val="center"/>
              <w:rPr>
                <w:rFonts w:eastAsia="Calibri" w:cs="Times New Roman"/>
                <w:szCs w:val="24"/>
              </w:rPr>
            </w:pPr>
          </w:p>
        </w:tc>
        <w:tc>
          <w:tcPr>
            <w:tcW w:w="690" w:type="pct"/>
            <w:vAlign w:val="center"/>
          </w:tcPr>
          <w:p w14:paraId="36E6729D" w14:textId="73B097BF" w:rsidR="00FD652C" w:rsidRPr="009D305E" w:rsidRDefault="00FD652C" w:rsidP="00B107CD">
            <w:pPr>
              <w:spacing w:line="360" w:lineRule="auto"/>
              <w:contextualSpacing/>
              <w:jc w:val="center"/>
              <w:rPr>
                <w:rFonts w:eastAsia="Calibri" w:cs="Times New Roman"/>
                <w:szCs w:val="24"/>
              </w:rPr>
            </w:pPr>
            <w:r w:rsidRPr="009D305E">
              <w:rPr>
                <w:rFonts w:eastAsia="Calibri" w:cs="Times New Roman"/>
                <w:szCs w:val="24"/>
              </w:rPr>
              <w:t>0.91</w:t>
            </w:r>
          </w:p>
        </w:tc>
        <w:tc>
          <w:tcPr>
            <w:tcW w:w="487" w:type="pct"/>
            <w:vAlign w:val="center"/>
          </w:tcPr>
          <w:p w14:paraId="41C7C794" w14:textId="77777777" w:rsidR="00FD652C" w:rsidRPr="009D305E" w:rsidRDefault="00FD652C" w:rsidP="00B107CD">
            <w:pPr>
              <w:spacing w:line="360" w:lineRule="auto"/>
              <w:contextualSpacing/>
              <w:jc w:val="center"/>
              <w:rPr>
                <w:rFonts w:eastAsia="Calibri" w:cs="Times New Roman"/>
                <w:szCs w:val="24"/>
              </w:rPr>
            </w:pPr>
          </w:p>
        </w:tc>
      </w:tr>
      <w:tr w:rsidR="00FD652C" w:rsidRPr="009D305E" w14:paraId="0895E27F" w14:textId="77777777" w:rsidTr="00187836">
        <w:trPr>
          <w:jc w:val="center"/>
        </w:trPr>
        <w:tc>
          <w:tcPr>
            <w:tcW w:w="338" w:type="pct"/>
            <w:vAlign w:val="center"/>
          </w:tcPr>
          <w:p w14:paraId="138E2B3E" w14:textId="6C9C8E87" w:rsidR="00FD652C" w:rsidRPr="009D305E" w:rsidRDefault="00FD652C" w:rsidP="00B107CD">
            <w:pPr>
              <w:spacing w:line="360" w:lineRule="auto"/>
              <w:contextualSpacing/>
              <w:jc w:val="center"/>
              <w:rPr>
                <w:rFonts w:eastAsia="Calibri" w:cs="Times New Roman"/>
                <w:szCs w:val="24"/>
              </w:rPr>
            </w:pPr>
            <w:r w:rsidRPr="009D305E">
              <w:rPr>
                <w:rFonts w:eastAsia="Calibri" w:cs="Times New Roman"/>
                <w:szCs w:val="24"/>
              </w:rPr>
              <w:lastRenderedPageBreak/>
              <w:t>6</w:t>
            </w:r>
          </w:p>
        </w:tc>
        <w:tc>
          <w:tcPr>
            <w:tcW w:w="1639" w:type="pct"/>
            <w:vAlign w:val="center"/>
          </w:tcPr>
          <w:p w14:paraId="501D92E2" w14:textId="07039192" w:rsidR="00FD652C" w:rsidRPr="009D305E" w:rsidRDefault="00FD652C" w:rsidP="00B107CD">
            <w:pPr>
              <w:spacing w:line="360" w:lineRule="auto"/>
              <w:contextualSpacing/>
              <w:rPr>
                <w:rFonts w:eastAsia="Calibri" w:cs="Times New Roman"/>
                <w:szCs w:val="24"/>
              </w:rPr>
            </w:pPr>
            <w:r w:rsidRPr="009D305E">
              <w:rPr>
                <w:rFonts w:eastAsia="Calibri" w:cs="Times New Roman"/>
                <w:szCs w:val="24"/>
              </w:rPr>
              <w:t>Average productivity</w:t>
            </w:r>
          </w:p>
        </w:tc>
        <w:tc>
          <w:tcPr>
            <w:tcW w:w="669" w:type="pct"/>
          </w:tcPr>
          <w:p w14:paraId="1998D7A3" w14:textId="4445D82B" w:rsidR="00FD652C" w:rsidRPr="009D305E" w:rsidRDefault="00FD652C" w:rsidP="00B107CD">
            <w:pPr>
              <w:spacing w:line="360" w:lineRule="auto"/>
              <w:contextualSpacing/>
              <w:jc w:val="center"/>
              <w:rPr>
                <w:rFonts w:eastAsia="Calibri" w:cs="Times New Roman"/>
                <w:szCs w:val="24"/>
              </w:rPr>
            </w:pPr>
            <w:r w:rsidRPr="009D305E">
              <w:rPr>
                <w:rFonts w:eastAsia="Calibri" w:cs="Times New Roman"/>
                <w:szCs w:val="24"/>
              </w:rPr>
              <w:t>tons/hectare</w:t>
            </w:r>
          </w:p>
        </w:tc>
        <w:tc>
          <w:tcPr>
            <w:tcW w:w="688" w:type="pct"/>
            <w:vAlign w:val="center"/>
          </w:tcPr>
          <w:p w14:paraId="179536D3" w14:textId="7E613D02" w:rsidR="00FD652C" w:rsidRPr="009D305E" w:rsidRDefault="00FD652C" w:rsidP="00B107CD">
            <w:pPr>
              <w:spacing w:line="360" w:lineRule="auto"/>
              <w:contextualSpacing/>
              <w:jc w:val="center"/>
              <w:rPr>
                <w:rFonts w:eastAsia="Calibri" w:cs="Times New Roman"/>
                <w:szCs w:val="24"/>
              </w:rPr>
            </w:pPr>
            <w:r w:rsidRPr="009D305E">
              <w:rPr>
                <w:rFonts w:eastAsia="Calibri" w:cs="Times New Roman"/>
                <w:szCs w:val="24"/>
              </w:rPr>
              <w:t>145.8</w:t>
            </w:r>
          </w:p>
        </w:tc>
        <w:tc>
          <w:tcPr>
            <w:tcW w:w="489" w:type="pct"/>
            <w:vAlign w:val="center"/>
          </w:tcPr>
          <w:p w14:paraId="5264EF61" w14:textId="77777777" w:rsidR="00FD652C" w:rsidRPr="009D305E" w:rsidRDefault="00FD652C" w:rsidP="00B107CD">
            <w:pPr>
              <w:spacing w:line="360" w:lineRule="auto"/>
              <w:contextualSpacing/>
              <w:jc w:val="center"/>
              <w:rPr>
                <w:rFonts w:eastAsia="Calibri" w:cs="Times New Roman"/>
                <w:szCs w:val="24"/>
              </w:rPr>
            </w:pPr>
          </w:p>
        </w:tc>
        <w:tc>
          <w:tcPr>
            <w:tcW w:w="690" w:type="pct"/>
            <w:vAlign w:val="center"/>
          </w:tcPr>
          <w:p w14:paraId="054034F5" w14:textId="28BBEF2A" w:rsidR="00FD652C" w:rsidRPr="009D305E" w:rsidRDefault="00FD652C" w:rsidP="00B107CD">
            <w:pPr>
              <w:spacing w:line="360" w:lineRule="auto"/>
              <w:contextualSpacing/>
              <w:jc w:val="center"/>
              <w:rPr>
                <w:rFonts w:eastAsia="Calibri" w:cs="Times New Roman"/>
                <w:szCs w:val="24"/>
              </w:rPr>
            </w:pPr>
            <w:r w:rsidRPr="009D305E">
              <w:rPr>
                <w:rFonts w:eastAsia="Calibri" w:cs="Times New Roman"/>
                <w:szCs w:val="24"/>
              </w:rPr>
              <w:t>144.9</w:t>
            </w:r>
          </w:p>
        </w:tc>
        <w:tc>
          <w:tcPr>
            <w:tcW w:w="487" w:type="pct"/>
            <w:vAlign w:val="center"/>
          </w:tcPr>
          <w:p w14:paraId="0B3C50E2" w14:textId="77777777" w:rsidR="00FD652C" w:rsidRPr="009D305E" w:rsidRDefault="00FD652C" w:rsidP="00B107CD">
            <w:pPr>
              <w:spacing w:line="360" w:lineRule="auto"/>
              <w:contextualSpacing/>
              <w:jc w:val="center"/>
              <w:rPr>
                <w:rFonts w:eastAsia="Calibri" w:cs="Times New Roman"/>
                <w:szCs w:val="24"/>
              </w:rPr>
            </w:pPr>
          </w:p>
        </w:tc>
      </w:tr>
    </w:tbl>
    <w:bookmarkEnd w:id="1"/>
    <w:p w14:paraId="6362FBD8" w14:textId="50444334" w:rsidR="00187836" w:rsidRPr="009D305E" w:rsidRDefault="00187836" w:rsidP="00187836">
      <w:pPr>
        <w:widowControl w:val="0"/>
        <w:spacing w:after="0" w:line="288" w:lineRule="auto"/>
        <w:jc w:val="right"/>
        <w:outlineLvl w:val="0"/>
        <w:rPr>
          <w:rFonts w:ascii="Times New Roman" w:eastAsia="Times New Roman" w:hAnsi="Times New Roman" w:cs="Times New Roman"/>
          <w:i/>
          <w:kern w:val="0"/>
          <w:sz w:val="24"/>
          <w:szCs w:val="24"/>
          <w:lang w:val="vi-VN"/>
          <w14:ligatures w14:val="none"/>
        </w:rPr>
      </w:pPr>
      <w:r w:rsidRPr="009D305E">
        <w:rPr>
          <w:rFonts w:ascii="Times New Roman" w:eastAsia="Times New Roman" w:hAnsi="Times New Roman" w:cs="Times New Roman"/>
          <w:i/>
          <w:kern w:val="0"/>
          <w:sz w:val="24"/>
          <w:szCs w:val="24"/>
          <w:lang w:val="vi-VN"/>
          <w14:ligatures w14:val="none"/>
        </w:rPr>
        <w:t xml:space="preserve">Source: Calculated from </w:t>
      </w:r>
      <w:r w:rsidR="00670061" w:rsidRPr="009D305E">
        <w:rPr>
          <w:rFonts w:ascii="Times New Roman" w:eastAsia="Times New Roman" w:hAnsi="Times New Roman" w:cs="Times New Roman"/>
          <w:i/>
          <w:kern w:val="0"/>
          <w:sz w:val="24"/>
          <w:szCs w:val="24"/>
          <w:lang w:val="vi-VN"/>
          <w14:ligatures w14:val="none"/>
        </w:rPr>
        <w:t xml:space="preserve">the </w:t>
      </w:r>
      <w:r w:rsidRPr="009D305E">
        <w:rPr>
          <w:rFonts w:ascii="Times New Roman" w:eastAsia="Times New Roman" w:hAnsi="Times New Roman" w:cs="Times New Roman"/>
          <w:i/>
          <w:kern w:val="0"/>
          <w:sz w:val="24"/>
          <w:szCs w:val="24"/>
          <w:lang w:val="vi-VN"/>
          <w14:ligatures w14:val="none"/>
        </w:rPr>
        <w:t>author's survey data</w:t>
      </w:r>
    </w:p>
    <w:p w14:paraId="6336876D" w14:textId="48954C96" w:rsidR="00FA14F3" w:rsidRPr="009D305E" w:rsidRDefault="00FD652C" w:rsidP="003C02C7">
      <w:pPr>
        <w:spacing w:after="0" w:line="288" w:lineRule="auto"/>
        <w:ind w:firstLine="720"/>
        <w:jc w:val="both"/>
        <w:rPr>
          <w:rFonts w:ascii="Times New Roman" w:hAnsi="Times New Roman" w:cs="Times New Roman"/>
          <w:sz w:val="24"/>
          <w:szCs w:val="24"/>
        </w:rPr>
      </w:pPr>
      <w:r w:rsidRPr="009D305E">
        <w:rPr>
          <w:rFonts w:ascii="Times New Roman" w:hAnsi="Times New Roman" w:cs="Times New Roman"/>
          <w:sz w:val="24"/>
          <w:szCs w:val="24"/>
        </w:rPr>
        <w:t xml:space="preserve">In terms of production experience, the average of the two groups of households is not much different with about more than 17 years of experience in tea production, compared to the average age of more than 47 years old, showing that tea growing households have many years of experience in intensive tea cultivation, farming households have had a stable cultivation process and accumulated significant practical experience. Farmers </w:t>
      </w:r>
      <w:r w:rsidR="00670061" w:rsidRPr="009D305E">
        <w:rPr>
          <w:rFonts w:ascii="Times New Roman" w:hAnsi="Times New Roman" w:cs="Times New Roman"/>
          <w:sz w:val="24"/>
          <w:szCs w:val="24"/>
        </w:rPr>
        <w:t>can</w:t>
      </w:r>
      <w:r w:rsidRPr="009D305E">
        <w:rPr>
          <w:rFonts w:ascii="Times New Roman" w:hAnsi="Times New Roman" w:cs="Times New Roman"/>
          <w:sz w:val="24"/>
          <w:szCs w:val="24"/>
        </w:rPr>
        <w:t xml:space="preserve"> master technical processes, </w:t>
      </w:r>
      <w:r w:rsidR="00670061" w:rsidRPr="009D305E">
        <w:rPr>
          <w:rFonts w:ascii="Times New Roman" w:hAnsi="Times New Roman" w:cs="Times New Roman"/>
          <w:sz w:val="24"/>
          <w:szCs w:val="24"/>
        </w:rPr>
        <w:t xml:space="preserve">are </w:t>
      </w:r>
      <w:r w:rsidRPr="009D305E">
        <w:rPr>
          <w:rFonts w:ascii="Times New Roman" w:hAnsi="Times New Roman" w:cs="Times New Roman"/>
          <w:sz w:val="24"/>
          <w:szCs w:val="24"/>
        </w:rPr>
        <w:t>proficient in care, harvesting</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and preliminary processing stages, and know how to cope with weather conditions and pests, contributing to stabilizing productivity and product quality. Long-term experience helps households easily absorb, adjust</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and apply new production processes, such as VietGAP, organic production, or value chain linkage. They have a practical basis to evaluate the suitability of new technologies to local farming conditions.</w:t>
      </w:r>
    </w:p>
    <w:p w14:paraId="4ABA6B72" w14:textId="737663E1" w:rsidR="00410439" w:rsidRPr="009D305E" w:rsidRDefault="00410439" w:rsidP="003C02C7">
      <w:pPr>
        <w:spacing w:after="0" w:line="288" w:lineRule="auto"/>
        <w:ind w:firstLine="720"/>
        <w:jc w:val="both"/>
        <w:rPr>
          <w:rFonts w:ascii="Times New Roman" w:hAnsi="Times New Roman" w:cs="Times New Roman"/>
          <w:sz w:val="24"/>
          <w:szCs w:val="24"/>
        </w:rPr>
      </w:pPr>
      <w:r w:rsidRPr="009D305E">
        <w:rPr>
          <w:rFonts w:ascii="Times New Roman" w:hAnsi="Times New Roman" w:cs="Times New Roman"/>
          <w:sz w:val="24"/>
          <w:szCs w:val="24"/>
        </w:rPr>
        <w:t>Regarding the cultivated area and average yield, there is not much difference between the two groups of households. In fact, all the households are trained by the Department of Agriculture in the same way on tea cultivation techniques according to VietGAP standards, and at the same time, the farmers also apply the technical process to achieve similar cultivation efficiency.</w:t>
      </w:r>
    </w:p>
    <w:p w14:paraId="50EF7BCE" w14:textId="72DC6CD7" w:rsidR="00F83D18" w:rsidRPr="009D305E" w:rsidRDefault="00F83D18" w:rsidP="003C02C7">
      <w:pPr>
        <w:spacing w:after="0" w:line="288" w:lineRule="auto"/>
        <w:ind w:firstLine="720"/>
        <w:jc w:val="both"/>
        <w:rPr>
          <w:rFonts w:ascii="Times New Roman" w:hAnsi="Times New Roman" w:cs="Times New Roman"/>
          <w:sz w:val="24"/>
          <w:szCs w:val="24"/>
        </w:rPr>
      </w:pPr>
      <w:r w:rsidRPr="009D305E">
        <w:rPr>
          <w:rFonts w:ascii="Times New Roman" w:hAnsi="Times New Roman" w:cs="Times New Roman"/>
          <w:sz w:val="24"/>
          <w:szCs w:val="24"/>
        </w:rPr>
        <w:t xml:space="preserve">Table 2 shows that out of 100 </w:t>
      </w:r>
      <w:r w:rsidR="00670061" w:rsidRPr="009D305E">
        <w:rPr>
          <w:rFonts w:ascii="Times New Roman" w:hAnsi="Times New Roman" w:cs="Times New Roman"/>
          <w:sz w:val="24"/>
          <w:szCs w:val="24"/>
        </w:rPr>
        <w:t>cabbage-growing</w:t>
      </w:r>
      <w:r w:rsidRPr="009D305E">
        <w:rPr>
          <w:rFonts w:ascii="Times New Roman" w:hAnsi="Times New Roman" w:cs="Times New Roman"/>
          <w:sz w:val="24"/>
          <w:szCs w:val="24"/>
        </w:rPr>
        <w:t xml:space="preserve"> households, 48 are linked with enterprises (accounting for 48%) and 52 are not linked. The average age of the household head, production experience</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and average area between the two groups of linked and non-linked households are not much different. The indicators show that the household head is capable of receiving the trained farming techniques as well as signing and agreeing during the process of linking with enterprises.</w:t>
      </w:r>
    </w:p>
    <w:p w14:paraId="54B04C0D" w14:textId="192FEEF8" w:rsidR="00F83D18" w:rsidRPr="009D305E" w:rsidRDefault="00F83D18" w:rsidP="003C02C7">
      <w:pPr>
        <w:spacing w:after="0" w:line="288" w:lineRule="auto"/>
        <w:ind w:firstLine="720"/>
        <w:jc w:val="both"/>
        <w:rPr>
          <w:rFonts w:ascii="Times New Roman" w:hAnsi="Times New Roman" w:cs="Times New Roman"/>
          <w:sz w:val="24"/>
          <w:szCs w:val="24"/>
        </w:rPr>
      </w:pPr>
      <w:r w:rsidRPr="009D305E">
        <w:rPr>
          <w:rFonts w:ascii="Times New Roman" w:hAnsi="Times New Roman" w:cs="Times New Roman"/>
          <w:sz w:val="24"/>
          <w:szCs w:val="24"/>
        </w:rPr>
        <w:t xml:space="preserve">The average educational level of the two groups is below 2, which shows that the average group of </w:t>
      </w:r>
      <w:r w:rsidR="00670061" w:rsidRPr="009D305E">
        <w:rPr>
          <w:rFonts w:ascii="Times New Roman" w:hAnsi="Times New Roman" w:cs="Times New Roman"/>
          <w:sz w:val="24"/>
          <w:szCs w:val="24"/>
        </w:rPr>
        <w:t>cabbage-growing</w:t>
      </w:r>
      <w:r w:rsidRPr="009D305E">
        <w:rPr>
          <w:rFonts w:ascii="Times New Roman" w:hAnsi="Times New Roman" w:cs="Times New Roman"/>
          <w:sz w:val="24"/>
          <w:szCs w:val="24"/>
        </w:rPr>
        <w:t xml:space="preserve"> households is a primary school graduate, which will lead to limitations in accessing information, new techniques</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and advanced production processes. Households often rely on traditional experiences, old farming practices</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and learn from each other instead of accessing technical knowledge through documents or formal training, making it difficult to receive and apply sustainable production processes (such as VietGAP). However, many farming households are industrious, hard-working</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and have extensive farming experience, which is a good basis for them to acquire new techniques if properly guided.</w:t>
      </w:r>
    </w:p>
    <w:p w14:paraId="74294FA6" w14:textId="5315D2A2" w:rsidR="00410439" w:rsidRPr="009D305E" w:rsidRDefault="00410439" w:rsidP="00187836">
      <w:pPr>
        <w:spacing w:after="0"/>
        <w:jc w:val="center"/>
        <w:rPr>
          <w:rFonts w:ascii="Times New Roman" w:hAnsi="Times New Roman" w:cs="Times New Roman"/>
          <w:sz w:val="24"/>
          <w:szCs w:val="24"/>
        </w:rPr>
      </w:pPr>
      <w:r w:rsidRPr="009D305E">
        <w:rPr>
          <w:rFonts w:ascii="Times New Roman" w:hAnsi="Times New Roman" w:cs="Times New Roman"/>
          <w:b/>
          <w:bCs/>
          <w:sz w:val="24"/>
          <w:szCs w:val="24"/>
        </w:rPr>
        <w:t>Table 2:</w:t>
      </w:r>
      <w:r w:rsidRPr="009D305E">
        <w:rPr>
          <w:rFonts w:ascii="Times New Roman" w:hAnsi="Times New Roman" w:cs="Times New Roman"/>
          <w:sz w:val="24"/>
          <w:szCs w:val="24"/>
        </w:rPr>
        <w:t xml:space="preserve"> </w:t>
      </w:r>
      <w:r w:rsidR="00187836" w:rsidRPr="009D305E">
        <w:rPr>
          <w:rFonts w:ascii="Times New Roman" w:hAnsi="Times New Roman" w:cs="Times New Roman"/>
          <w:b/>
          <w:bCs/>
          <w:sz w:val="24"/>
          <w:szCs w:val="24"/>
        </w:rPr>
        <w:t xml:space="preserve">General information about </w:t>
      </w:r>
      <w:r w:rsidR="0007471E" w:rsidRPr="009D305E">
        <w:rPr>
          <w:rFonts w:ascii="Times New Roman" w:hAnsi="Times New Roman" w:cs="Times New Roman"/>
          <w:b/>
          <w:bCs/>
          <w:sz w:val="24"/>
          <w:szCs w:val="24"/>
        </w:rPr>
        <w:t>products cabbage-</w:t>
      </w:r>
      <w:r w:rsidR="00187836" w:rsidRPr="009D305E">
        <w:rPr>
          <w:rFonts w:ascii="Times New Roman" w:hAnsi="Times New Roman" w:cs="Times New Roman"/>
          <w:b/>
          <w:bCs/>
          <w:sz w:val="24"/>
          <w:szCs w:val="24"/>
        </w:rPr>
        <w:t>growing households</w:t>
      </w:r>
    </w:p>
    <w:tbl>
      <w:tblPr>
        <w:tblStyle w:val="TableGrid2"/>
        <w:tblW w:w="4120" w:type="pct"/>
        <w:jc w:val="center"/>
        <w:tblBorders>
          <w:top w:val="double" w:sz="4" w:space="0" w:color="auto"/>
          <w:left w:val="none" w:sz="0" w:space="0" w:color="auto"/>
          <w:bottom w:val="double" w:sz="4" w:space="0" w:color="auto"/>
          <w:right w:val="none" w:sz="0" w:space="0" w:color="auto"/>
          <w:insideH w:val="none" w:sz="0" w:space="0" w:color="auto"/>
          <w:insideV w:val="none" w:sz="0" w:space="0" w:color="auto"/>
        </w:tblBorders>
        <w:tblCellMar>
          <w:left w:w="14" w:type="dxa"/>
          <w:right w:w="14" w:type="dxa"/>
        </w:tblCellMar>
        <w:tblLook w:val="04A0" w:firstRow="1" w:lastRow="0" w:firstColumn="1" w:lastColumn="0" w:noHBand="0" w:noVBand="1"/>
      </w:tblPr>
      <w:tblGrid>
        <w:gridCol w:w="495"/>
        <w:gridCol w:w="2502"/>
        <w:gridCol w:w="1188"/>
        <w:gridCol w:w="1035"/>
        <w:gridCol w:w="728"/>
        <w:gridCol w:w="1039"/>
        <w:gridCol w:w="726"/>
      </w:tblGrid>
      <w:tr w:rsidR="0027378B" w:rsidRPr="009D305E" w14:paraId="324AA8D8" w14:textId="77777777" w:rsidTr="008B78C2">
        <w:trPr>
          <w:trHeight w:val="593"/>
          <w:jc w:val="center"/>
        </w:trPr>
        <w:tc>
          <w:tcPr>
            <w:tcW w:w="338" w:type="pct"/>
            <w:vMerge w:val="restart"/>
            <w:tcBorders>
              <w:top w:val="double" w:sz="4" w:space="0" w:color="auto"/>
              <w:bottom w:val="single" w:sz="4" w:space="0" w:color="auto"/>
            </w:tcBorders>
            <w:vAlign w:val="center"/>
          </w:tcPr>
          <w:p w14:paraId="21C516A6" w14:textId="4246346E" w:rsidR="0027378B" w:rsidRPr="009D305E" w:rsidRDefault="00670061" w:rsidP="00B107CD">
            <w:pPr>
              <w:spacing w:line="360" w:lineRule="auto"/>
              <w:contextualSpacing/>
              <w:jc w:val="center"/>
              <w:rPr>
                <w:rFonts w:eastAsia="Calibri" w:cs="Times New Roman"/>
                <w:b/>
                <w:bCs/>
                <w:szCs w:val="24"/>
              </w:rPr>
            </w:pPr>
            <w:r w:rsidRPr="009D305E">
              <w:rPr>
                <w:rFonts w:eastAsia="Calibri" w:cs="Times New Roman"/>
                <w:b/>
                <w:bCs/>
                <w:szCs w:val="24"/>
              </w:rPr>
              <w:t>No</w:t>
            </w:r>
          </w:p>
        </w:tc>
        <w:tc>
          <w:tcPr>
            <w:tcW w:w="1639" w:type="pct"/>
            <w:vMerge w:val="restart"/>
            <w:tcBorders>
              <w:top w:val="double" w:sz="4" w:space="0" w:color="auto"/>
              <w:bottom w:val="single" w:sz="4" w:space="0" w:color="auto"/>
            </w:tcBorders>
            <w:vAlign w:val="center"/>
          </w:tcPr>
          <w:p w14:paraId="2102A1F8" w14:textId="77777777" w:rsidR="0027378B" w:rsidRPr="009D305E" w:rsidRDefault="0027378B" w:rsidP="00B107CD">
            <w:pPr>
              <w:spacing w:line="360" w:lineRule="auto"/>
              <w:contextualSpacing/>
              <w:jc w:val="center"/>
              <w:rPr>
                <w:rFonts w:eastAsia="Calibri" w:cs="Times New Roman"/>
                <w:b/>
                <w:bCs/>
                <w:szCs w:val="24"/>
              </w:rPr>
            </w:pPr>
            <w:r w:rsidRPr="009D305E">
              <w:rPr>
                <w:rFonts w:eastAsia="Calibri" w:cs="Times New Roman"/>
                <w:b/>
                <w:bCs/>
                <w:szCs w:val="24"/>
              </w:rPr>
              <w:t>Index</w:t>
            </w:r>
          </w:p>
        </w:tc>
        <w:tc>
          <w:tcPr>
            <w:tcW w:w="669" w:type="pct"/>
            <w:vMerge w:val="restart"/>
            <w:tcBorders>
              <w:top w:val="double" w:sz="4" w:space="0" w:color="auto"/>
              <w:bottom w:val="single" w:sz="4" w:space="0" w:color="auto"/>
            </w:tcBorders>
            <w:vAlign w:val="center"/>
          </w:tcPr>
          <w:p w14:paraId="7D0C5B64" w14:textId="77777777" w:rsidR="0027378B" w:rsidRPr="009D305E" w:rsidRDefault="0027378B" w:rsidP="00B107CD">
            <w:pPr>
              <w:spacing w:line="360" w:lineRule="auto"/>
              <w:contextualSpacing/>
              <w:jc w:val="center"/>
              <w:rPr>
                <w:rFonts w:eastAsia="Calibri" w:cs="Times New Roman"/>
                <w:b/>
                <w:bCs/>
                <w:szCs w:val="24"/>
              </w:rPr>
            </w:pPr>
            <w:r w:rsidRPr="009D305E">
              <w:rPr>
                <w:rFonts w:eastAsia="Calibri" w:cs="Times New Roman"/>
                <w:b/>
                <w:bCs/>
                <w:szCs w:val="24"/>
              </w:rPr>
              <w:t>Unit</w:t>
            </w:r>
          </w:p>
        </w:tc>
        <w:tc>
          <w:tcPr>
            <w:tcW w:w="1177" w:type="pct"/>
            <w:gridSpan w:val="2"/>
            <w:tcBorders>
              <w:top w:val="double" w:sz="4" w:space="0" w:color="auto"/>
              <w:bottom w:val="single" w:sz="4" w:space="0" w:color="auto"/>
            </w:tcBorders>
            <w:vAlign w:val="center"/>
          </w:tcPr>
          <w:p w14:paraId="5E1B0349" w14:textId="5D70A27E" w:rsidR="0027378B" w:rsidRPr="009D305E" w:rsidRDefault="00670061" w:rsidP="00B107CD">
            <w:pPr>
              <w:spacing w:line="360" w:lineRule="auto"/>
              <w:contextualSpacing/>
              <w:jc w:val="center"/>
              <w:rPr>
                <w:rFonts w:eastAsia="Calibri" w:cs="Times New Roman"/>
                <w:b/>
                <w:bCs/>
                <w:szCs w:val="24"/>
              </w:rPr>
            </w:pPr>
            <w:r w:rsidRPr="009D305E">
              <w:rPr>
                <w:rFonts w:eastAsia="Calibri" w:cs="Times New Roman"/>
                <w:b/>
                <w:bCs/>
                <w:szCs w:val="24"/>
              </w:rPr>
              <w:t>Linkage</w:t>
            </w:r>
            <w:r w:rsidR="0027378B" w:rsidRPr="009D305E">
              <w:rPr>
                <w:rFonts w:eastAsia="Calibri" w:cs="Times New Roman"/>
                <w:b/>
                <w:bCs/>
                <w:szCs w:val="24"/>
              </w:rPr>
              <w:t xml:space="preserve"> </w:t>
            </w:r>
            <w:r w:rsidR="0027378B" w:rsidRPr="009D305E">
              <w:rPr>
                <w:rFonts w:eastAsia="Calibri" w:cs="Times New Roman"/>
                <w:b/>
                <w:bCs/>
                <w:szCs w:val="24"/>
              </w:rPr>
              <w:br/>
              <w:t>(n=48)</w:t>
            </w:r>
          </w:p>
        </w:tc>
        <w:tc>
          <w:tcPr>
            <w:tcW w:w="1177" w:type="pct"/>
            <w:gridSpan w:val="2"/>
            <w:tcBorders>
              <w:top w:val="double" w:sz="4" w:space="0" w:color="auto"/>
              <w:bottom w:val="single" w:sz="4" w:space="0" w:color="auto"/>
            </w:tcBorders>
            <w:vAlign w:val="center"/>
          </w:tcPr>
          <w:p w14:paraId="4D5A0061" w14:textId="1598E2E4" w:rsidR="0027378B" w:rsidRPr="009D305E" w:rsidRDefault="0027378B" w:rsidP="00B107CD">
            <w:pPr>
              <w:spacing w:line="360" w:lineRule="auto"/>
              <w:contextualSpacing/>
              <w:jc w:val="center"/>
              <w:rPr>
                <w:rFonts w:eastAsia="Calibri" w:cs="Times New Roman"/>
                <w:b/>
                <w:bCs/>
                <w:szCs w:val="24"/>
              </w:rPr>
            </w:pPr>
            <w:r w:rsidRPr="009D305E">
              <w:rPr>
                <w:rFonts w:eastAsia="Calibri" w:cs="Times New Roman"/>
                <w:b/>
                <w:bCs/>
                <w:szCs w:val="24"/>
              </w:rPr>
              <w:t xml:space="preserve">No </w:t>
            </w:r>
            <w:r w:rsidR="00670061" w:rsidRPr="009D305E">
              <w:rPr>
                <w:rFonts w:eastAsia="Calibri" w:cs="Times New Roman"/>
                <w:b/>
                <w:bCs/>
                <w:szCs w:val="24"/>
              </w:rPr>
              <w:t>linkage</w:t>
            </w:r>
          </w:p>
          <w:p w14:paraId="10CD628E" w14:textId="77777777" w:rsidR="0027378B" w:rsidRPr="009D305E" w:rsidRDefault="0027378B" w:rsidP="00B107CD">
            <w:pPr>
              <w:spacing w:line="360" w:lineRule="auto"/>
              <w:contextualSpacing/>
              <w:jc w:val="center"/>
              <w:rPr>
                <w:rFonts w:eastAsia="Calibri" w:cs="Times New Roman"/>
                <w:b/>
                <w:bCs/>
                <w:szCs w:val="24"/>
              </w:rPr>
            </w:pPr>
            <w:r w:rsidRPr="009D305E">
              <w:rPr>
                <w:rFonts w:eastAsia="Calibri" w:cs="Times New Roman"/>
                <w:b/>
                <w:bCs/>
                <w:szCs w:val="24"/>
              </w:rPr>
              <w:t>(n=52)</w:t>
            </w:r>
          </w:p>
        </w:tc>
      </w:tr>
      <w:tr w:rsidR="0027378B" w:rsidRPr="009D305E" w14:paraId="277B4106" w14:textId="77777777" w:rsidTr="00187836">
        <w:trPr>
          <w:jc w:val="center"/>
        </w:trPr>
        <w:tc>
          <w:tcPr>
            <w:tcW w:w="338" w:type="pct"/>
            <w:vMerge/>
            <w:tcBorders>
              <w:top w:val="single" w:sz="4" w:space="0" w:color="auto"/>
              <w:bottom w:val="single" w:sz="4" w:space="0" w:color="auto"/>
            </w:tcBorders>
            <w:vAlign w:val="center"/>
          </w:tcPr>
          <w:p w14:paraId="753C3657" w14:textId="77777777" w:rsidR="0027378B" w:rsidRPr="009D305E" w:rsidRDefault="0027378B" w:rsidP="00B107CD">
            <w:pPr>
              <w:spacing w:line="360" w:lineRule="auto"/>
              <w:contextualSpacing/>
              <w:jc w:val="center"/>
              <w:rPr>
                <w:rFonts w:eastAsia="Calibri" w:cs="Times New Roman"/>
                <w:b/>
                <w:bCs/>
                <w:szCs w:val="24"/>
              </w:rPr>
            </w:pPr>
          </w:p>
        </w:tc>
        <w:tc>
          <w:tcPr>
            <w:tcW w:w="1639" w:type="pct"/>
            <w:vMerge/>
            <w:tcBorders>
              <w:top w:val="single" w:sz="4" w:space="0" w:color="auto"/>
              <w:bottom w:val="single" w:sz="4" w:space="0" w:color="auto"/>
            </w:tcBorders>
            <w:vAlign w:val="center"/>
          </w:tcPr>
          <w:p w14:paraId="21FD9993" w14:textId="77777777" w:rsidR="0027378B" w:rsidRPr="009D305E" w:rsidRDefault="0027378B" w:rsidP="00B107CD">
            <w:pPr>
              <w:spacing w:line="360" w:lineRule="auto"/>
              <w:contextualSpacing/>
              <w:jc w:val="center"/>
              <w:rPr>
                <w:rFonts w:eastAsia="Calibri" w:cs="Times New Roman"/>
                <w:b/>
                <w:bCs/>
                <w:szCs w:val="24"/>
              </w:rPr>
            </w:pPr>
          </w:p>
        </w:tc>
        <w:tc>
          <w:tcPr>
            <w:tcW w:w="669" w:type="pct"/>
            <w:vMerge/>
            <w:tcBorders>
              <w:top w:val="single" w:sz="4" w:space="0" w:color="auto"/>
              <w:bottom w:val="single" w:sz="4" w:space="0" w:color="auto"/>
            </w:tcBorders>
          </w:tcPr>
          <w:p w14:paraId="18F95A85" w14:textId="77777777" w:rsidR="0027378B" w:rsidRPr="009D305E" w:rsidRDefault="0027378B" w:rsidP="00B107CD">
            <w:pPr>
              <w:spacing w:line="360" w:lineRule="auto"/>
              <w:contextualSpacing/>
              <w:jc w:val="center"/>
              <w:rPr>
                <w:rFonts w:eastAsia="Calibri" w:cs="Times New Roman"/>
                <w:b/>
                <w:bCs/>
                <w:szCs w:val="24"/>
              </w:rPr>
            </w:pPr>
          </w:p>
        </w:tc>
        <w:tc>
          <w:tcPr>
            <w:tcW w:w="688" w:type="pct"/>
            <w:tcBorders>
              <w:top w:val="single" w:sz="4" w:space="0" w:color="auto"/>
              <w:bottom w:val="single" w:sz="4" w:space="0" w:color="auto"/>
            </w:tcBorders>
            <w:vAlign w:val="center"/>
          </w:tcPr>
          <w:p w14:paraId="31126A0C" w14:textId="77777777" w:rsidR="0027378B" w:rsidRPr="009D305E" w:rsidRDefault="0027378B" w:rsidP="00B107CD">
            <w:pPr>
              <w:spacing w:line="360" w:lineRule="auto"/>
              <w:contextualSpacing/>
              <w:jc w:val="center"/>
              <w:rPr>
                <w:rFonts w:eastAsia="Calibri" w:cs="Times New Roman"/>
                <w:b/>
                <w:bCs/>
                <w:szCs w:val="24"/>
              </w:rPr>
            </w:pPr>
            <w:r w:rsidRPr="009D305E">
              <w:rPr>
                <w:rFonts w:eastAsia="Calibri" w:cs="Times New Roman"/>
                <w:b/>
                <w:bCs/>
                <w:szCs w:val="24"/>
              </w:rPr>
              <w:t>Quantity</w:t>
            </w:r>
          </w:p>
        </w:tc>
        <w:tc>
          <w:tcPr>
            <w:tcW w:w="489" w:type="pct"/>
            <w:tcBorders>
              <w:top w:val="single" w:sz="4" w:space="0" w:color="auto"/>
              <w:bottom w:val="single" w:sz="4" w:space="0" w:color="auto"/>
            </w:tcBorders>
            <w:vAlign w:val="center"/>
          </w:tcPr>
          <w:p w14:paraId="2A7B1E03" w14:textId="77777777" w:rsidR="0027378B" w:rsidRPr="009D305E" w:rsidRDefault="0027378B" w:rsidP="00B107CD">
            <w:pPr>
              <w:spacing w:line="360" w:lineRule="auto"/>
              <w:contextualSpacing/>
              <w:jc w:val="center"/>
              <w:rPr>
                <w:rFonts w:eastAsia="Calibri" w:cs="Times New Roman"/>
                <w:b/>
                <w:bCs/>
                <w:szCs w:val="24"/>
              </w:rPr>
            </w:pPr>
            <w:r w:rsidRPr="009D305E">
              <w:rPr>
                <w:rFonts w:eastAsia="Calibri" w:cs="Times New Roman"/>
                <w:b/>
                <w:bCs/>
                <w:szCs w:val="24"/>
              </w:rPr>
              <w:t>%</w:t>
            </w:r>
          </w:p>
        </w:tc>
        <w:tc>
          <w:tcPr>
            <w:tcW w:w="690" w:type="pct"/>
            <w:tcBorders>
              <w:top w:val="single" w:sz="4" w:space="0" w:color="auto"/>
              <w:bottom w:val="single" w:sz="4" w:space="0" w:color="auto"/>
            </w:tcBorders>
            <w:vAlign w:val="center"/>
          </w:tcPr>
          <w:p w14:paraId="503B0FC9" w14:textId="77777777" w:rsidR="0027378B" w:rsidRPr="009D305E" w:rsidRDefault="0027378B" w:rsidP="00B107CD">
            <w:pPr>
              <w:spacing w:line="360" w:lineRule="auto"/>
              <w:contextualSpacing/>
              <w:jc w:val="center"/>
              <w:rPr>
                <w:rFonts w:eastAsia="Calibri" w:cs="Times New Roman"/>
                <w:b/>
                <w:bCs/>
                <w:szCs w:val="24"/>
              </w:rPr>
            </w:pPr>
            <w:r w:rsidRPr="009D305E">
              <w:rPr>
                <w:rFonts w:eastAsia="Calibri" w:cs="Times New Roman"/>
                <w:b/>
                <w:bCs/>
                <w:szCs w:val="24"/>
              </w:rPr>
              <w:t>Quantity</w:t>
            </w:r>
          </w:p>
        </w:tc>
        <w:tc>
          <w:tcPr>
            <w:tcW w:w="487" w:type="pct"/>
            <w:tcBorders>
              <w:top w:val="single" w:sz="4" w:space="0" w:color="auto"/>
              <w:bottom w:val="single" w:sz="4" w:space="0" w:color="auto"/>
            </w:tcBorders>
            <w:vAlign w:val="center"/>
          </w:tcPr>
          <w:p w14:paraId="04D982CA" w14:textId="77777777" w:rsidR="0027378B" w:rsidRPr="009D305E" w:rsidRDefault="0027378B" w:rsidP="00B107CD">
            <w:pPr>
              <w:spacing w:line="360" w:lineRule="auto"/>
              <w:contextualSpacing/>
              <w:jc w:val="center"/>
              <w:rPr>
                <w:rFonts w:eastAsia="Calibri" w:cs="Times New Roman"/>
                <w:b/>
                <w:bCs/>
                <w:szCs w:val="24"/>
              </w:rPr>
            </w:pPr>
            <w:r w:rsidRPr="009D305E">
              <w:rPr>
                <w:rFonts w:eastAsia="Calibri" w:cs="Times New Roman"/>
                <w:b/>
                <w:bCs/>
                <w:szCs w:val="24"/>
              </w:rPr>
              <w:t>%</w:t>
            </w:r>
          </w:p>
        </w:tc>
      </w:tr>
      <w:tr w:rsidR="0027378B" w:rsidRPr="009D305E" w14:paraId="0B21DFF2" w14:textId="77777777" w:rsidTr="00187836">
        <w:trPr>
          <w:jc w:val="center"/>
        </w:trPr>
        <w:tc>
          <w:tcPr>
            <w:tcW w:w="338" w:type="pct"/>
            <w:tcBorders>
              <w:top w:val="single" w:sz="4" w:space="0" w:color="auto"/>
            </w:tcBorders>
            <w:vAlign w:val="center"/>
          </w:tcPr>
          <w:p w14:paraId="3E7A3B27"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1</w:t>
            </w:r>
          </w:p>
        </w:tc>
        <w:tc>
          <w:tcPr>
            <w:tcW w:w="1639" w:type="pct"/>
            <w:tcBorders>
              <w:top w:val="single" w:sz="4" w:space="0" w:color="auto"/>
            </w:tcBorders>
            <w:vAlign w:val="center"/>
          </w:tcPr>
          <w:p w14:paraId="723C14F1" w14:textId="77777777" w:rsidR="0027378B" w:rsidRPr="009D305E" w:rsidRDefault="0027378B" w:rsidP="00B107CD">
            <w:pPr>
              <w:spacing w:line="360" w:lineRule="auto"/>
              <w:contextualSpacing/>
              <w:rPr>
                <w:rFonts w:eastAsia="Calibri" w:cs="Times New Roman"/>
                <w:szCs w:val="24"/>
              </w:rPr>
            </w:pPr>
            <w:r w:rsidRPr="009D305E">
              <w:rPr>
                <w:rFonts w:eastAsia="Calibri" w:cs="Times New Roman"/>
                <w:szCs w:val="24"/>
              </w:rPr>
              <w:t>Average age of household head</w:t>
            </w:r>
          </w:p>
        </w:tc>
        <w:tc>
          <w:tcPr>
            <w:tcW w:w="669" w:type="pct"/>
            <w:tcBorders>
              <w:top w:val="single" w:sz="4" w:space="0" w:color="auto"/>
            </w:tcBorders>
          </w:tcPr>
          <w:p w14:paraId="05FC5039"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Year</w:t>
            </w:r>
          </w:p>
        </w:tc>
        <w:tc>
          <w:tcPr>
            <w:tcW w:w="688" w:type="pct"/>
            <w:tcBorders>
              <w:top w:val="single" w:sz="4" w:space="0" w:color="auto"/>
            </w:tcBorders>
            <w:vAlign w:val="center"/>
          </w:tcPr>
          <w:p w14:paraId="3B9E591F"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46.6</w:t>
            </w:r>
          </w:p>
        </w:tc>
        <w:tc>
          <w:tcPr>
            <w:tcW w:w="489" w:type="pct"/>
            <w:tcBorders>
              <w:top w:val="single" w:sz="4" w:space="0" w:color="auto"/>
            </w:tcBorders>
            <w:vAlign w:val="center"/>
          </w:tcPr>
          <w:p w14:paraId="44CDDFDD" w14:textId="77777777" w:rsidR="0027378B" w:rsidRPr="009D305E" w:rsidRDefault="0027378B" w:rsidP="00B107CD">
            <w:pPr>
              <w:spacing w:line="360" w:lineRule="auto"/>
              <w:contextualSpacing/>
              <w:jc w:val="center"/>
              <w:rPr>
                <w:rFonts w:eastAsia="Calibri" w:cs="Times New Roman"/>
                <w:szCs w:val="24"/>
              </w:rPr>
            </w:pPr>
          </w:p>
        </w:tc>
        <w:tc>
          <w:tcPr>
            <w:tcW w:w="690" w:type="pct"/>
            <w:tcBorders>
              <w:top w:val="single" w:sz="4" w:space="0" w:color="auto"/>
            </w:tcBorders>
            <w:vAlign w:val="center"/>
          </w:tcPr>
          <w:p w14:paraId="291206D1"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48.9</w:t>
            </w:r>
          </w:p>
        </w:tc>
        <w:tc>
          <w:tcPr>
            <w:tcW w:w="487" w:type="pct"/>
            <w:tcBorders>
              <w:top w:val="single" w:sz="4" w:space="0" w:color="auto"/>
            </w:tcBorders>
            <w:vAlign w:val="center"/>
          </w:tcPr>
          <w:p w14:paraId="339C3820" w14:textId="77777777" w:rsidR="0027378B" w:rsidRPr="009D305E" w:rsidRDefault="0027378B" w:rsidP="00B107CD">
            <w:pPr>
              <w:spacing w:line="360" w:lineRule="auto"/>
              <w:contextualSpacing/>
              <w:jc w:val="center"/>
              <w:rPr>
                <w:rFonts w:eastAsia="Calibri" w:cs="Times New Roman"/>
                <w:szCs w:val="24"/>
              </w:rPr>
            </w:pPr>
          </w:p>
        </w:tc>
      </w:tr>
      <w:tr w:rsidR="0027378B" w:rsidRPr="009D305E" w14:paraId="24ACE812" w14:textId="77777777" w:rsidTr="00187836">
        <w:trPr>
          <w:jc w:val="center"/>
        </w:trPr>
        <w:tc>
          <w:tcPr>
            <w:tcW w:w="338" w:type="pct"/>
            <w:vAlign w:val="center"/>
          </w:tcPr>
          <w:p w14:paraId="2D9902DC"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2</w:t>
            </w:r>
          </w:p>
        </w:tc>
        <w:tc>
          <w:tcPr>
            <w:tcW w:w="1639" w:type="pct"/>
            <w:vAlign w:val="center"/>
          </w:tcPr>
          <w:p w14:paraId="620F7162" w14:textId="77777777" w:rsidR="0027378B" w:rsidRPr="009D305E" w:rsidRDefault="0027378B" w:rsidP="00B107CD">
            <w:pPr>
              <w:spacing w:line="360" w:lineRule="auto"/>
              <w:contextualSpacing/>
              <w:rPr>
                <w:rFonts w:eastAsia="Calibri" w:cs="Times New Roman"/>
                <w:szCs w:val="24"/>
              </w:rPr>
            </w:pPr>
            <w:r w:rsidRPr="009D305E">
              <w:rPr>
                <w:rFonts w:eastAsia="Calibri" w:cs="Times New Roman"/>
                <w:szCs w:val="24"/>
              </w:rPr>
              <w:t>Sex</w:t>
            </w:r>
          </w:p>
        </w:tc>
        <w:tc>
          <w:tcPr>
            <w:tcW w:w="669" w:type="pct"/>
          </w:tcPr>
          <w:p w14:paraId="057DB70A"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Male</w:t>
            </w:r>
          </w:p>
        </w:tc>
        <w:tc>
          <w:tcPr>
            <w:tcW w:w="688" w:type="pct"/>
            <w:vAlign w:val="center"/>
          </w:tcPr>
          <w:p w14:paraId="42E3A677"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24</w:t>
            </w:r>
          </w:p>
        </w:tc>
        <w:tc>
          <w:tcPr>
            <w:tcW w:w="489" w:type="pct"/>
            <w:vAlign w:val="center"/>
          </w:tcPr>
          <w:p w14:paraId="32760709"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50.00</w:t>
            </w:r>
          </w:p>
        </w:tc>
        <w:tc>
          <w:tcPr>
            <w:tcW w:w="690" w:type="pct"/>
            <w:vAlign w:val="center"/>
          </w:tcPr>
          <w:p w14:paraId="74F8BC02"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29</w:t>
            </w:r>
          </w:p>
        </w:tc>
        <w:tc>
          <w:tcPr>
            <w:tcW w:w="487" w:type="pct"/>
            <w:vAlign w:val="center"/>
          </w:tcPr>
          <w:p w14:paraId="05518D78"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55.77</w:t>
            </w:r>
          </w:p>
        </w:tc>
      </w:tr>
      <w:tr w:rsidR="0027378B" w:rsidRPr="009D305E" w14:paraId="3ED9E7BF" w14:textId="77777777" w:rsidTr="00187836">
        <w:trPr>
          <w:jc w:val="center"/>
        </w:trPr>
        <w:tc>
          <w:tcPr>
            <w:tcW w:w="338" w:type="pct"/>
            <w:vAlign w:val="center"/>
          </w:tcPr>
          <w:p w14:paraId="184FCC37"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lastRenderedPageBreak/>
              <w:t>3</w:t>
            </w:r>
          </w:p>
        </w:tc>
        <w:tc>
          <w:tcPr>
            <w:tcW w:w="1639" w:type="pct"/>
            <w:vAlign w:val="center"/>
          </w:tcPr>
          <w:p w14:paraId="485A0D02" w14:textId="77777777" w:rsidR="0027378B" w:rsidRPr="009D305E" w:rsidRDefault="0027378B" w:rsidP="00B107CD">
            <w:pPr>
              <w:spacing w:line="360" w:lineRule="auto"/>
              <w:contextualSpacing/>
              <w:rPr>
                <w:rFonts w:eastAsia="Calibri" w:cs="Times New Roman"/>
                <w:szCs w:val="24"/>
              </w:rPr>
            </w:pPr>
            <w:r w:rsidRPr="009D305E">
              <w:rPr>
                <w:rFonts w:eastAsia="Calibri" w:cs="Times New Roman"/>
                <w:szCs w:val="24"/>
              </w:rPr>
              <w:t>Cultural level</w:t>
            </w:r>
          </w:p>
        </w:tc>
        <w:tc>
          <w:tcPr>
            <w:tcW w:w="669" w:type="pct"/>
          </w:tcPr>
          <w:p w14:paraId="41B1D3F4"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Education</w:t>
            </w:r>
          </w:p>
        </w:tc>
        <w:tc>
          <w:tcPr>
            <w:tcW w:w="688" w:type="pct"/>
            <w:vAlign w:val="center"/>
          </w:tcPr>
          <w:p w14:paraId="5E1D0364"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1.9</w:t>
            </w:r>
          </w:p>
        </w:tc>
        <w:tc>
          <w:tcPr>
            <w:tcW w:w="489" w:type="pct"/>
            <w:vAlign w:val="center"/>
          </w:tcPr>
          <w:p w14:paraId="1A1805AC" w14:textId="77777777" w:rsidR="0027378B" w:rsidRPr="009D305E" w:rsidRDefault="0027378B" w:rsidP="00B107CD">
            <w:pPr>
              <w:spacing w:line="360" w:lineRule="auto"/>
              <w:contextualSpacing/>
              <w:jc w:val="center"/>
              <w:rPr>
                <w:rFonts w:eastAsia="Calibri" w:cs="Times New Roman"/>
                <w:szCs w:val="24"/>
              </w:rPr>
            </w:pPr>
          </w:p>
        </w:tc>
        <w:tc>
          <w:tcPr>
            <w:tcW w:w="690" w:type="pct"/>
            <w:vAlign w:val="center"/>
          </w:tcPr>
          <w:p w14:paraId="269E5201"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1.78</w:t>
            </w:r>
          </w:p>
        </w:tc>
        <w:tc>
          <w:tcPr>
            <w:tcW w:w="487" w:type="pct"/>
            <w:vAlign w:val="center"/>
          </w:tcPr>
          <w:p w14:paraId="22BCC4E2" w14:textId="77777777" w:rsidR="0027378B" w:rsidRPr="009D305E" w:rsidRDefault="0027378B" w:rsidP="00B107CD">
            <w:pPr>
              <w:spacing w:line="360" w:lineRule="auto"/>
              <w:contextualSpacing/>
              <w:jc w:val="center"/>
              <w:rPr>
                <w:rFonts w:eastAsia="Calibri" w:cs="Times New Roman"/>
                <w:szCs w:val="24"/>
              </w:rPr>
            </w:pPr>
          </w:p>
        </w:tc>
      </w:tr>
      <w:tr w:rsidR="0027378B" w:rsidRPr="009D305E" w14:paraId="35A23A50" w14:textId="77777777" w:rsidTr="00187836">
        <w:trPr>
          <w:jc w:val="center"/>
        </w:trPr>
        <w:tc>
          <w:tcPr>
            <w:tcW w:w="338" w:type="pct"/>
            <w:vAlign w:val="center"/>
          </w:tcPr>
          <w:p w14:paraId="489C5577"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4</w:t>
            </w:r>
          </w:p>
        </w:tc>
        <w:tc>
          <w:tcPr>
            <w:tcW w:w="1639" w:type="pct"/>
            <w:vAlign w:val="center"/>
          </w:tcPr>
          <w:p w14:paraId="30879038" w14:textId="77777777" w:rsidR="0027378B" w:rsidRPr="009D305E" w:rsidRDefault="0027378B" w:rsidP="00B107CD">
            <w:pPr>
              <w:spacing w:line="360" w:lineRule="auto"/>
              <w:contextualSpacing/>
              <w:rPr>
                <w:rFonts w:eastAsia="Calibri" w:cs="Times New Roman"/>
                <w:szCs w:val="24"/>
              </w:rPr>
            </w:pPr>
            <w:r w:rsidRPr="009D305E">
              <w:rPr>
                <w:rFonts w:eastAsia="Calibri" w:cs="Times New Roman"/>
                <w:szCs w:val="24"/>
              </w:rPr>
              <w:t>Production experience</w:t>
            </w:r>
          </w:p>
        </w:tc>
        <w:tc>
          <w:tcPr>
            <w:tcW w:w="669" w:type="pct"/>
          </w:tcPr>
          <w:p w14:paraId="5BB493F3"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Year</w:t>
            </w:r>
          </w:p>
        </w:tc>
        <w:tc>
          <w:tcPr>
            <w:tcW w:w="688" w:type="pct"/>
            <w:vAlign w:val="center"/>
          </w:tcPr>
          <w:p w14:paraId="399CC8CA"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12.8</w:t>
            </w:r>
          </w:p>
        </w:tc>
        <w:tc>
          <w:tcPr>
            <w:tcW w:w="489" w:type="pct"/>
            <w:vAlign w:val="center"/>
          </w:tcPr>
          <w:p w14:paraId="4ECFBC5B" w14:textId="77777777" w:rsidR="0027378B" w:rsidRPr="009D305E" w:rsidRDefault="0027378B" w:rsidP="00B107CD">
            <w:pPr>
              <w:spacing w:line="360" w:lineRule="auto"/>
              <w:contextualSpacing/>
              <w:jc w:val="center"/>
              <w:rPr>
                <w:rFonts w:eastAsia="Calibri" w:cs="Times New Roman"/>
                <w:szCs w:val="24"/>
              </w:rPr>
            </w:pPr>
          </w:p>
        </w:tc>
        <w:tc>
          <w:tcPr>
            <w:tcW w:w="690" w:type="pct"/>
            <w:vAlign w:val="center"/>
          </w:tcPr>
          <w:p w14:paraId="1279DA22"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12.7</w:t>
            </w:r>
          </w:p>
        </w:tc>
        <w:tc>
          <w:tcPr>
            <w:tcW w:w="487" w:type="pct"/>
            <w:vAlign w:val="center"/>
          </w:tcPr>
          <w:p w14:paraId="67B2137B" w14:textId="77777777" w:rsidR="0027378B" w:rsidRPr="009D305E" w:rsidRDefault="0027378B" w:rsidP="00B107CD">
            <w:pPr>
              <w:spacing w:line="360" w:lineRule="auto"/>
              <w:contextualSpacing/>
              <w:jc w:val="center"/>
              <w:rPr>
                <w:rFonts w:eastAsia="Calibri" w:cs="Times New Roman"/>
                <w:szCs w:val="24"/>
              </w:rPr>
            </w:pPr>
          </w:p>
        </w:tc>
      </w:tr>
      <w:tr w:rsidR="0027378B" w:rsidRPr="009D305E" w14:paraId="74FAFA95" w14:textId="77777777" w:rsidTr="00187836">
        <w:trPr>
          <w:jc w:val="center"/>
        </w:trPr>
        <w:tc>
          <w:tcPr>
            <w:tcW w:w="338" w:type="pct"/>
            <w:vAlign w:val="center"/>
          </w:tcPr>
          <w:p w14:paraId="2BA3E6BB"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5</w:t>
            </w:r>
          </w:p>
        </w:tc>
        <w:tc>
          <w:tcPr>
            <w:tcW w:w="1639" w:type="pct"/>
            <w:vAlign w:val="center"/>
          </w:tcPr>
          <w:p w14:paraId="49D75B57" w14:textId="77777777" w:rsidR="0027378B" w:rsidRPr="009D305E" w:rsidRDefault="0027378B" w:rsidP="00B107CD">
            <w:pPr>
              <w:spacing w:line="360" w:lineRule="auto"/>
              <w:contextualSpacing/>
              <w:rPr>
                <w:rFonts w:eastAsia="Calibri" w:cs="Times New Roman"/>
                <w:szCs w:val="24"/>
              </w:rPr>
            </w:pPr>
            <w:r w:rsidRPr="009D305E">
              <w:rPr>
                <w:rFonts w:eastAsia="Calibri" w:cs="Times New Roman"/>
                <w:szCs w:val="24"/>
              </w:rPr>
              <w:t>Average area</w:t>
            </w:r>
          </w:p>
        </w:tc>
        <w:tc>
          <w:tcPr>
            <w:tcW w:w="669" w:type="pct"/>
          </w:tcPr>
          <w:p w14:paraId="65D7F66A"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Hectares</w:t>
            </w:r>
          </w:p>
        </w:tc>
        <w:tc>
          <w:tcPr>
            <w:tcW w:w="688" w:type="pct"/>
            <w:vAlign w:val="center"/>
          </w:tcPr>
          <w:p w14:paraId="29152A3C"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0.28</w:t>
            </w:r>
          </w:p>
        </w:tc>
        <w:tc>
          <w:tcPr>
            <w:tcW w:w="489" w:type="pct"/>
            <w:vAlign w:val="center"/>
          </w:tcPr>
          <w:p w14:paraId="2C01FE97" w14:textId="77777777" w:rsidR="0027378B" w:rsidRPr="009D305E" w:rsidRDefault="0027378B" w:rsidP="00B107CD">
            <w:pPr>
              <w:spacing w:line="360" w:lineRule="auto"/>
              <w:contextualSpacing/>
              <w:jc w:val="center"/>
              <w:rPr>
                <w:rFonts w:eastAsia="Calibri" w:cs="Times New Roman"/>
                <w:szCs w:val="24"/>
              </w:rPr>
            </w:pPr>
          </w:p>
        </w:tc>
        <w:tc>
          <w:tcPr>
            <w:tcW w:w="690" w:type="pct"/>
            <w:vAlign w:val="center"/>
          </w:tcPr>
          <w:p w14:paraId="6390A292"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0.27</w:t>
            </w:r>
          </w:p>
        </w:tc>
        <w:tc>
          <w:tcPr>
            <w:tcW w:w="487" w:type="pct"/>
            <w:vAlign w:val="center"/>
          </w:tcPr>
          <w:p w14:paraId="3EB9B253" w14:textId="77777777" w:rsidR="0027378B" w:rsidRPr="009D305E" w:rsidRDefault="0027378B" w:rsidP="00B107CD">
            <w:pPr>
              <w:spacing w:line="360" w:lineRule="auto"/>
              <w:contextualSpacing/>
              <w:jc w:val="center"/>
              <w:rPr>
                <w:rFonts w:eastAsia="Calibri" w:cs="Times New Roman"/>
                <w:szCs w:val="24"/>
              </w:rPr>
            </w:pPr>
          </w:p>
        </w:tc>
      </w:tr>
      <w:tr w:rsidR="0027378B" w:rsidRPr="009D305E" w14:paraId="292305B0" w14:textId="77777777" w:rsidTr="00187836">
        <w:trPr>
          <w:jc w:val="center"/>
        </w:trPr>
        <w:tc>
          <w:tcPr>
            <w:tcW w:w="338" w:type="pct"/>
            <w:vAlign w:val="center"/>
          </w:tcPr>
          <w:p w14:paraId="5B6C1D90"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6</w:t>
            </w:r>
          </w:p>
        </w:tc>
        <w:tc>
          <w:tcPr>
            <w:tcW w:w="1639" w:type="pct"/>
            <w:vAlign w:val="center"/>
          </w:tcPr>
          <w:p w14:paraId="5DB70BD5" w14:textId="77777777" w:rsidR="0027378B" w:rsidRPr="009D305E" w:rsidRDefault="0027378B" w:rsidP="00B107CD">
            <w:pPr>
              <w:spacing w:line="360" w:lineRule="auto"/>
              <w:contextualSpacing/>
              <w:rPr>
                <w:rFonts w:eastAsia="Calibri" w:cs="Times New Roman"/>
                <w:szCs w:val="24"/>
              </w:rPr>
            </w:pPr>
            <w:r w:rsidRPr="009D305E">
              <w:rPr>
                <w:rFonts w:eastAsia="Calibri" w:cs="Times New Roman"/>
                <w:szCs w:val="24"/>
              </w:rPr>
              <w:t>Average productivity</w:t>
            </w:r>
          </w:p>
        </w:tc>
        <w:tc>
          <w:tcPr>
            <w:tcW w:w="669" w:type="pct"/>
          </w:tcPr>
          <w:p w14:paraId="524DC125"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tons/hectare</w:t>
            </w:r>
          </w:p>
        </w:tc>
        <w:tc>
          <w:tcPr>
            <w:tcW w:w="688" w:type="pct"/>
            <w:vAlign w:val="center"/>
          </w:tcPr>
          <w:p w14:paraId="0BF78F52"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35.06</w:t>
            </w:r>
          </w:p>
        </w:tc>
        <w:tc>
          <w:tcPr>
            <w:tcW w:w="489" w:type="pct"/>
            <w:vAlign w:val="center"/>
          </w:tcPr>
          <w:p w14:paraId="3341FF54" w14:textId="77777777" w:rsidR="0027378B" w:rsidRPr="009D305E" w:rsidRDefault="0027378B" w:rsidP="00B107CD">
            <w:pPr>
              <w:spacing w:line="360" w:lineRule="auto"/>
              <w:contextualSpacing/>
              <w:jc w:val="center"/>
              <w:rPr>
                <w:rFonts w:eastAsia="Calibri" w:cs="Times New Roman"/>
                <w:szCs w:val="24"/>
              </w:rPr>
            </w:pPr>
          </w:p>
        </w:tc>
        <w:tc>
          <w:tcPr>
            <w:tcW w:w="690" w:type="pct"/>
            <w:vAlign w:val="center"/>
          </w:tcPr>
          <w:p w14:paraId="05ECF862"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33.7</w:t>
            </w:r>
          </w:p>
        </w:tc>
        <w:tc>
          <w:tcPr>
            <w:tcW w:w="487" w:type="pct"/>
            <w:vAlign w:val="center"/>
          </w:tcPr>
          <w:p w14:paraId="6F018A49" w14:textId="77777777" w:rsidR="0027378B" w:rsidRPr="009D305E" w:rsidRDefault="0027378B" w:rsidP="00B107CD">
            <w:pPr>
              <w:spacing w:line="360" w:lineRule="auto"/>
              <w:contextualSpacing/>
              <w:jc w:val="center"/>
              <w:rPr>
                <w:rFonts w:eastAsia="Calibri" w:cs="Times New Roman"/>
                <w:szCs w:val="24"/>
              </w:rPr>
            </w:pPr>
          </w:p>
        </w:tc>
      </w:tr>
    </w:tbl>
    <w:p w14:paraId="512DC171" w14:textId="0344B48F" w:rsidR="00187836" w:rsidRPr="009D305E" w:rsidRDefault="00187836" w:rsidP="00187836">
      <w:pPr>
        <w:widowControl w:val="0"/>
        <w:spacing w:after="0" w:line="288" w:lineRule="auto"/>
        <w:jc w:val="right"/>
        <w:outlineLvl w:val="0"/>
        <w:rPr>
          <w:rFonts w:ascii="Times New Roman" w:eastAsia="Times New Roman" w:hAnsi="Times New Roman" w:cs="Times New Roman"/>
          <w:i/>
          <w:kern w:val="0"/>
          <w:sz w:val="24"/>
          <w:szCs w:val="24"/>
          <w:lang w:val="vi-VN"/>
          <w14:ligatures w14:val="none"/>
        </w:rPr>
      </w:pPr>
      <w:r w:rsidRPr="009D305E">
        <w:rPr>
          <w:rFonts w:ascii="Times New Roman" w:eastAsia="Times New Roman" w:hAnsi="Times New Roman" w:cs="Times New Roman"/>
          <w:i/>
          <w:kern w:val="0"/>
          <w:sz w:val="24"/>
          <w:szCs w:val="24"/>
          <w:lang w:val="vi-VN"/>
          <w14:ligatures w14:val="none"/>
        </w:rPr>
        <w:t xml:space="preserve">Source: Calculated from </w:t>
      </w:r>
      <w:r w:rsidR="00670061" w:rsidRPr="009D305E">
        <w:rPr>
          <w:rFonts w:ascii="Times New Roman" w:eastAsia="Times New Roman" w:hAnsi="Times New Roman" w:cs="Times New Roman"/>
          <w:i/>
          <w:kern w:val="0"/>
          <w:sz w:val="24"/>
          <w:szCs w:val="24"/>
          <w:lang w:val="vi-VN"/>
          <w14:ligatures w14:val="none"/>
        </w:rPr>
        <w:t xml:space="preserve">the </w:t>
      </w:r>
      <w:r w:rsidRPr="009D305E">
        <w:rPr>
          <w:rFonts w:ascii="Times New Roman" w:eastAsia="Times New Roman" w:hAnsi="Times New Roman" w:cs="Times New Roman"/>
          <w:i/>
          <w:kern w:val="0"/>
          <w:sz w:val="24"/>
          <w:szCs w:val="24"/>
          <w:lang w:val="vi-VN"/>
          <w14:ligatures w14:val="none"/>
        </w:rPr>
        <w:t>author's survey data</w:t>
      </w:r>
    </w:p>
    <w:p w14:paraId="0383DC0E" w14:textId="7DCF795C" w:rsidR="00F83D18" w:rsidRPr="009D305E" w:rsidRDefault="00F83D18" w:rsidP="003C02C7">
      <w:pPr>
        <w:spacing w:after="0" w:line="288" w:lineRule="auto"/>
        <w:ind w:firstLine="720"/>
        <w:jc w:val="both"/>
        <w:rPr>
          <w:rFonts w:ascii="Times New Roman" w:hAnsi="Times New Roman" w:cs="Times New Roman"/>
          <w:sz w:val="24"/>
          <w:szCs w:val="24"/>
        </w:rPr>
      </w:pPr>
      <w:bookmarkStart w:id="2" w:name="_Hlk212101330"/>
      <w:r w:rsidRPr="009D305E">
        <w:rPr>
          <w:rFonts w:ascii="Times New Roman" w:hAnsi="Times New Roman" w:cs="Times New Roman"/>
          <w:sz w:val="24"/>
          <w:szCs w:val="24"/>
        </w:rPr>
        <w:t>The average productivity of the group of households linked to enterprises is about 5.64% higher than that of the group of households not linked. This difference reflects that participating in linkages helps farmers have better access to quality seeds, guaranteed input materials, as well as advanced technical processes and standardized farming instructions supported or transferred by enterprises. At the same time, linked households often comply with stricter production processes, are regularly controlled for quality and monitored technically, leading to stable and higher productivity than independent producers. This difference also affirms the positive role of value chain linkages in improving production efficiency, reducing risks</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and increasing the competitiveness of agricultural products.</w:t>
      </w:r>
    </w:p>
    <w:bookmarkEnd w:id="2"/>
    <w:p w14:paraId="13F28DBE" w14:textId="26504710" w:rsidR="0027378B" w:rsidRPr="009D305E" w:rsidRDefault="00782958" w:rsidP="003C02C7">
      <w:pPr>
        <w:spacing w:after="0" w:line="288" w:lineRule="auto"/>
        <w:ind w:firstLine="720"/>
        <w:jc w:val="both"/>
        <w:rPr>
          <w:rFonts w:ascii="Times New Roman" w:hAnsi="Times New Roman" w:cs="Times New Roman"/>
          <w:sz w:val="24"/>
          <w:szCs w:val="24"/>
        </w:rPr>
      </w:pPr>
      <w:r w:rsidRPr="009D305E">
        <w:rPr>
          <w:rFonts w:ascii="Times New Roman" w:hAnsi="Times New Roman" w:cs="Times New Roman"/>
          <w:sz w:val="24"/>
          <w:szCs w:val="24"/>
        </w:rPr>
        <w:t>Table 3 shows that there is not much difference between households associated and not associated with enterprises in the production of custard apple products in terms of age of household head, educational level, and production experience. However, the group of households associated with enterprises has an average educational level of 2.01, indicating that</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on average, households associated with enterprises have a secondary school education level, while the group of households not associated has an average of 1.97, which is close to a secondary school education level. This difference, although small, can affect the ability to access advanced farming techniques as well as the process of implementing linkage with enterprises, as the number of surveyed households in the non-associated group is 66, higher than that of the associated group, which is 54</w:t>
      </w:r>
      <w:r w:rsidR="003C02C7" w:rsidRPr="009D305E">
        <w:rPr>
          <w:rFonts w:ascii="Times New Roman" w:hAnsi="Times New Roman" w:cs="Times New Roman"/>
          <w:sz w:val="24"/>
          <w:szCs w:val="24"/>
        </w:rPr>
        <w:t>.</w:t>
      </w:r>
    </w:p>
    <w:p w14:paraId="05C17D7F" w14:textId="495B85C3" w:rsidR="0027378B" w:rsidRPr="009D305E" w:rsidRDefault="0027378B" w:rsidP="00187836">
      <w:pPr>
        <w:spacing w:after="0" w:line="312" w:lineRule="auto"/>
        <w:jc w:val="center"/>
        <w:rPr>
          <w:rFonts w:ascii="Times New Roman" w:hAnsi="Times New Roman" w:cs="Times New Roman"/>
          <w:sz w:val="24"/>
          <w:szCs w:val="24"/>
        </w:rPr>
      </w:pPr>
      <w:r w:rsidRPr="009D305E">
        <w:rPr>
          <w:rFonts w:ascii="Times New Roman" w:hAnsi="Times New Roman" w:cs="Times New Roman"/>
          <w:b/>
          <w:bCs/>
          <w:sz w:val="24"/>
          <w:szCs w:val="24"/>
        </w:rPr>
        <w:t xml:space="preserve">Table 3: General information about </w:t>
      </w:r>
      <w:r w:rsidR="00A15702" w:rsidRPr="009D305E">
        <w:rPr>
          <w:rFonts w:ascii="Times New Roman" w:hAnsi="Times New Roman" w:cs="Times New Roman"/>
          <w:b/>
          <w:bCs/>
          <w:sz w:val="24"/>
          <w:szCs w:val="24"/>
        </w:rPr>
        <w:t xml:space="preserve">custard apple </w:t>
      </w:r>
      <w:r w:rsidR="00670061" w:rsidRPr="009D305E">
        <w:rPr>
          <w:rFonts w:ascii="Times New Roman" w:hAnsi="Times New Roman" w:cs="Times New Roman"/>
          <w:b/>
          <w:bCs/>
          <w:sz w:val="24"/>
          <w:szCs w:val="24"/>
        </w:rPr>
        <w:t>growing</w:t>
      </w:r>
      <w:r w:rsidRPr="009D305E">
        <w:rPr>
          <w:rFonts w:ascii="Times New Roman" w:hAnsi="Times New Roman" w:cs="Times New Roman"/>
          <w:b/>
          <w:bCs/>
          <w:sz w:val="24"/>
          <w:szCs w:val="24"/>
        </w:rPr>
        <w:t xml:space="preserve"> households</w:t>
      </w:r>
    </w:p>
    <w:tbl>
      <w:tblPr>
        <w:tblStyle w:val="TableGrid2"/>
        <w:tblW w:w="4120" w:type="pct"/>
        <w:jc w:val="center"/>
        <w:tblBorders>
          <w:top w:val="double" w:sz="4" w:space="0" w:color="auto"/>
          <w:left w:val="none" w:sz="0" w:space="0" w:color="auto"/>
          <w:bottom w:val="double" w:sz="4" w:space="0" w:color="auto"/>
          <w:right w:val="none" w:sz="0" w:space="0" w:color="auto"/>
          <w:insideH w:val="none" w:sz="0" w:space="0" w:color="auto"/>
          <w:insideV w:val="none" w:sz="0" w:space="0" w:color="auto"/>
        </w:tblBorders>
        <w:tblCellMar>
          <w:left w:w="14" w:type="dxa"/>
          <w:right w:w="14" w:type="dxa"/>
        </w:tblCellMar>
        <w:tblLook w:val="04A0" w:firstRow="1" w:lastRow="0" w:firstColumn="1" w:lastColumn="0" w:noHBand="0" w:noVBand="1"/>
      </w:tblPr>
      <w:tblGrid>
        <w:gridCol w:w="498"/>
        <w:gridCol w:w="2502"/>
        <w:gridCol w:w="1188"/>
        <w:gridCol w:w="1035"/>
        <w:gridCol w:w="728"/>
        <w:gridCol w:w="1039"/>
        <w:gridCol w:w="723"/>
      </w:tblGrid>
      <w:tr w:rsidR="0027378B" w:rsidRPr="009D305E" w14:paraId="6736806D" w14:textId="77777777" w:rsidTr="00187836">
        <w:trPr>
          <w:trHeight w:val="593"/>
          <w:jc w:val="center"/>
        </w:trPr>
        <w:tc>
          <w:tcPr>
            <w:tcW w:w="340" w:type="pct"/>
            <w:vMerge w:val="restart"/>
            <w:tcBorders>
              <w:top w:val="double" w:sz="4" w:space="0" w:color="auto"/>
              <w:bottom w:val="single" w:sz="4" w:space="0" w:color="auto"/>
            </w:tcBorders>
            <w:vAlign w:val="center"/>
          </w:tcPr>
          <w:p w14:paraId="430BEFE6" w14:textId="77777777" w:rsidR="0027378B" w:rsidRPr="009D305E" w:rsidRDefault="0027378B" w:rsidP="00B107CD">
            <w:pPr>
              <w:spacing w:line="360" w:lineRule="auto"/>
              <w:contextualSpacing/>
              <w:jc w:val="center"/>
              <w:rPr>
                <w:rFonts w:eastAsia="Calibri" w:cs="Times New Roman"/>
                <w:b/>
                <w:bCs/>
                <w:szCs w:val="24"/>
              </w:rPr>
            </w:pPr>
            <w:r w:rsidRPr="009D305E">
              <w:rPr>
                <w:rFonts w:eastAsia="Calibri" w:cs="Times New Roman"/>
                <w:b/>
                <w:bCs/>
                <w:szCs w:val="24"/>
              </w:rPr>
              <w:t>STT</w:t>
            </w:r>
          </w:p>
        </w:tc>
        <w:tc>
          <w:tcPr>
            <w:tcW w:w="1639" w:type="pct"/>
            <w:vMerge w:val="restart"/>
            <w:tcBorders>
              <w:top w:val="double" w:sz="4" w:space="0" w:color="auto"/>
              <w:bottom w:val="single" w:sz="4" w:space="0" w:color="auto"/>
            </w:tcBorders>
            <w:vAlign w:val="center"/>
          </w:tcPr>
          <w:p w14:paraId="3BFF3614" w14:textId="77777777" w:rsidR="0027378B" w:rsidRPr="009D305E" w:rsidRDefault="0027378B" w:rsidP="00B107CD">
            <w:pPr>
              <w:spacing w:line="360" w:lineRule="auto"/>
              <w:contextualSpacing/>
              <w:jc w:val="center"/>
              <w:rPr>
                <w:rFonts w:eastAsia="Calibri" w:cs="Times New Roman"/>
                <w:b/>
                <w:bCs/>
                <w:szCs w:val="24"/>
              </w:rPr>
            </w:pPr>
            <w:r w:rsidRPr="009D305E">
              <w:rPr>
                <w:rFonts w:eastAsia="Calibri" w:cs="Times New Roman"/>
                <w:b/>
                <w:bCs/>
                <w:szCs w:val="24"/>
              </w:rPr>
              <w:t>Index</w:t>
            </w:r>
          </w:p>
        </w:tc>
        <w:tc>
          <w:tcPr>
            <w:tcW w:w="669" w:type="pct"/>
            <w:vMerge w:val="restart"/>
            <w:tcBorders>
              <w:top w:val="double" w:sz="4" w:space="0" w:color="auto"/>
              <w:bottom w:val="single" w:sz="4" w:space="0" w:color="auto"/>
            </w:tcBorders>
            <w:vAlign w:val="center"/>
          </w:tcPr>
          <w:p w14:paraId="48CA69D8" w14:textId="77777777" w:rsidR="0027378B" w:rsidRPr="009D305E" w:rsidRDefault="0027378B" w:rsidP="00B107CD">
            <w:pPr>
              <w:spacing w:line="360" w:lineRule="auto"/>
              <w:contextualSpacing/>
              <w:jc w:val="center"/>
              <w:rPr>
                <w:rFonts w:eastAsia="Calibri" w:cs="Times New Roman"/>
                <w:b/>
                <w:bCs/>
                <w:szCs w:val="24"/>
              </w:rPr>
            </w:pPr>
            <w:r w:rsidRPr="009D305E">
              <w:rPr>
                <w:rFonts w:eastAsia="Calibri" w:cs="Times New Roman"/>
                <w:b/>
                <w:bCs/>
                <w:szCs w:val="24"/>
              </w:rPr>
              <w:t>Unit</w:t>
            </w:r>
          </w:p>
        </w:tc>
        <w:tc>
          <w:tcPr>
            <w:tcW w:w="1177" w:type="pct"/>
            <w:gridSpan w:val="2"/>
            <w:tcBorders>
              <w:top w:val="double" w:sz="4" w:space="0" w:color="auto"/>
              <w:bottom w:val="single" w:sz="4" w:space="0" w:color="auto"/>
            </w:tcBorders>
            <w:vAlign w:val="center"/>
          </w:tcPr>
          <w:p w14:paraId="184B4F60" w14:textId="6D1871DA" w:rsidR="0027378B" w:rsidRPr="009D305E" w:rsidRDefault="00670061" w:rsidP="00B107CD">
            <w:pPr>
              <w:spacing w:line="360" w:lineRule="auto"/>
              <w:contextualSpacing/>
              <w:jc w:val="center"/>
              <w:rPr>
                <w:rFonts w:eastAsia="Calibri" w:cs="Times New Roman"/>
                <w:b/>
                <w:bCs/>
                <w:szCs w:val="24"/>
              </w:rPr>
            </w:pPr>
            <w:r w:rsidRPr="009D305E">
              <w:rPr>
                <w:rFonts w:eastAsia="Calibri" w:cs="Times New Roman"/>
                <w:b/>
                <w:bCs/>
                <w:szCs w:val="24"/>
              </w:rPr>
              <w:t>Linkage</w:t>
            </w:r>
            <w:r w:rsidR="0027378B" w:rsidRPr="009D305E">
              <w:rPr>
                <w:rFonts w:eastAsia="Calibri" w:cs="Times New Roman"/>
                <w:b/>
                <w:bCs/>
                <w:szCs w:val="24"/>
              </w:rPr>
              <w:t xml:space="preserve"> </w:t>
            </w:r>
            <w:r w:rsidR="0027378B" w:rsidRPr="009D305E">
              <w:rPr>
                <w:rFonts w:eastAsia="Calibri" w:cs="Times New Roman"/>
                <w:b/>
                <w:bCs/>
                <w:szCs w:val="24"/>
              </w:rPr>
              <w:br/>
              <w:t>(n=54)</w:t>
            </w:r>
          </w:p>
        </w:tc>
        <w:tc>
          <w:tcPr>
            <w:tcW w:w="1176" w:type="pct"/>
            <w:gridSpan w:val="2"/>
            <w:tcBorders>
              <w:top w:val="double" w:sz="4" w:space="0" w:color="auto"/>
              <w:bottom w:val="single" w:sz="4" w:space="0" w:color="auto"/>
            </w:tcBorders>
            <w:vAlign w:val="center"/>
          </w:tcPr>
          <w:p w14:paraId="1C30C96E" w14:textId="76598CD6" w:rsidR="0027378B" w:rsidRPr="009D305E" w:rsidRDefault="0027378B" w:rsidP="00B107CD">
            <w:pPr>
              <w:spacing w:line="360" w:lineRule="auto"/>
              <w:contextualSpacing/>
              <w:jc w:val="center"/>
              <w:rPr>
                <w:rFonts w:eastAsia="Calibri" w:cs="Times New Roman"/>
                <w:b/>
                <w:bCs/>
                <w:szCs w:val="24"/>
              </w:rPr>
            </w:pPr>
            <w:r w:rsidRPr="009D305E">
              <w:rPr>
                <w:rFonts w:eastAsia="Calibri" w:cs="Times New Roman"/>
                <w:b/>
                <w:bCs/>
                <w:szCs w:val="24"/>
              </w:rPr>
              <w:t xml:space="preserve">No </w:t>
            </w:r>
            <w:r w:rsidR="00670061" w:rsidRPr="009D305E">
              <w:rPr>
                <w:rFonts w:eastAsia="Calibri" w:cs="Times New Roman"/>
                <w:b/>
                <w:bCs/>
                <w:szCs w:val="24"/>
              </w:rPr>
              <w:t>linkage</w:t>
            </w:r>
          </w:p>
          <w:p w14:paraId="16AC333E" w14:textId="4111250B" w:rsidR="0027378B" w:rsidRPr="009D305E" w:rsidRDefault="0027378B" w:rsidP="00B107CD">
            <w:pPr>
              <w:spacing w:line="360" w:lineRule="auto"/>
              <w:contextualSpacing/>
              <w:jc w:val="center"/>
              <w:rPr>
                <w:rFonts w:eastAsia="Calibri" w:cs="Times New Roman"/>
                <w:b/>
                <w:bCs/>
                <w:szCs w:val="24"/>
              </w:rPr>
            </w:pPr>
            <w:r w:rsidRPr="009D305E">
              <w:rPr>
                <w:rFonts w:eastAsia="Calibri" w:cs="Times New Roman"/>
                <w:b/>
                <w:bCs/>
                <w:szCs w:val="24"/>
              </w:rPr>
              <w:t>(n=66)</w:t>
            </w:r>
          </w:p>
        </w:tc>
      </w:tr>
      <w:tr w:rsidR="0027378B" w:rsidRPr="009D305E" w14:paraId="4669A7C2" w14:textId="77777777" w:rsidTr="00187836">
        <w:trPr>
          <w:jc w:val="center"/>
        </w:trPr>
        <w:tc>
          <w:tcPr>
            <w:tcW w:w="340" w:type="pct"/>
            <w:vMerge/>
            <w:tcBorders>
              <w:top w:val="single" w:sz="4" w:space="0" w:color="auto"/>
              <w:bottom w:val="single" w:sz="4" w:space="0" w:color="auto"/>
            </w:tcBorders>
            <w:vAlign w:val="center"/>
          </w:tcPr>
          <w:p w14:paraId="30E9CA90" w14:textId="77777777" w:rsidR="0027378B" w:rsidRPr="009D305E" w:rsidRDefault="0027378B" w:rsidP="00B107CD">
            <w:pPr>
              <w:spacing w:line="360" w:lineRule="auto"/>
              <w:contextualSpacing/>
              <w:jc w:val="center"/>
              <w:rPr>
                <w:rFonts w:eastAsia="Calibri" w:cs="Times New Roman"/>
                <w:b/>
                <w:bCs/>
                <w:szCs w:val="24"/>
              </w:rPr>
            </w:pPr>
          </w:p>
        </w:tc>
        <w:tc>
          <w:tcPr>
            <w:tcW w:w="1639" w:type="pct"/>
            <w:vMerge/>
            <w:tcBorders>
              <w:top w:val="single" w:sz="4" w:space="0" w:color="auto"/>
              <w:bottom w:val="single" w:sz="4" w:space="0" w:color="auto"/>
            </w:tcBorders>
            <w:vAlign w:val="center"/>
          </w:tcPr>
          <w:p w14:paraId="140CBE8C" w14:textId="77777777" w:rsidR="0027378B" w:rsidRPr="009D305E" w:rsidRDefault="0027378B" w:rsidP="00B107CD">
            <w:pPr>
              <w:spacing w:line="360" w:lineRule="auto"/>
              <w:contextualSpacing/>
              <w:jc w:val="center"/>
              <w:rPr>
                <w:rFonts w:eastAsia="Calibri" w:cs="Times New Roman"/>
                <w:b/>
                <w:bCs/>
                <w:szCs w:val="24"/>
              </w:rPr>
            </w:pPr>
          </w:p>
        </w:tc>
        <w:tc>
          <w:tcPr>
            <w:tcW w:w="669" w:type="pct"/>
            <w:vMerge/>
            <w:tcBorders>
              <w:top w:val="single" w:sz="4" w:space="0" w:color="auto"/>
              <w:bottom w:val="single" w:sz="4" w:space="0" w:color="auto"/>
            </w:tcBorders>
          </w:tcPr>
          <w:p w14:paraId="47F6B83B" w14:textId="77777777" w:rsidR="0027378B" w:rsidRPr="009D305E" w:rsidRDefault="0027378B" w:rsidP="00B107CD">
            <w:pPr>
              <w:spacing w:line="360" w:lineRule="auto"/>
              <w:contextualSpacing/>
              <w:jc w:val="center"/>
              <w:rPr>
                <w:rFonts w:eastAsia="Calibri" w:cs="Times New Roman"/>
                <w:b/>
                <w:bCs/>
                <w:szCs w:val="24"/>
              </w:rPr>
            </w:pPr>
          </w:p>
        </w:tc>
        <w:tc>
          <w:tcPr>
            <w:tcW w:w="688" w:type="pct"/>
            <w:tcBorders>
              <w:top w:val="single" w:sz="4" w:space="0" w:color="auto"/>
              <w:bottom w:val="single" w:sz="4" w:space="0" w:color="auto"/>
            </w:tcBorders>
            <w:vAlign w:val="center"/>
          </w:tcPr>
          <w:p w14:paraId="5F069230" w14:textId="77777777" w:rsidR="0027378B" w:rsidRPr="009D305E" w:rsidRDefault="0027378B" w:rsidP="00B107CD">
            <w:pPr>
              <w:spacing w:line="360" w:lineRule="auto"/>
              <w:contextualSpacing/>
              <w:jc w:val="center"/>
              <w:rPr>
                <w:rFonts w:eastAsia="Calibri" w:cs="Times New Roman"/>
                <w:b/>
                <w:bCs/>
                <w:szCs w:val="24"/>
              </w:rPr>
            </w:pPr>
            <w:r w:rsidRPr="009D305E">
              <w:rPr>
                <w:rFonts w:eastAsia="Calibri" w:cs="Times New Roman"/>
                <w:b/>
                <w:bCs/>
                <w:szCs w:val="24"/>
              </w:rPr>
              <w:t>Quantity</w:t>
            </w:r>
          </w:p>
        </w:tc>
        <w:tc>
          <w:tcPr>
            <w:tcW w:w="489" w:type="pct"/>
            <w:tcBorders>
              <w:top w:val="single" w:sz="4" w:space="0" w:color="auto"/>
              <w:bottom w:val="single" w:sz="4" w:space="0" w:color="auto"/>
            </w:tcBorders>
            <w:vAlign w:val="center"/>
          </w:tcPr>
          <w:p w14:paraId="1A2324B7" w14:textId="77777777" w:rsidR="0027378B" w:rsidRPr="009D305E" w:rsidRDefault="0027378B" w:rsidP="00B107CD">
            <w:pPr>
              <w:spacing w:line="360" w:lineRule="auto"/>
              <w:contextualSpacing/>
              <w:jc w:val="center"/>
              <w:rPr>
                <w:rFonts w:eastAsia="Calibri" w:cs="Times New Roman"/>
                <w:b/>
                <w:bCs/>
                <w:szCs w:val="24"/>
              </w:rPr>
            </w:pPr>
            <w:r w:rsidRPr="009D305E">
              <w:rPr>
                <w:rFonts w:eastAsia="Calibri" w:cs="Times New Roman"/>
                <w:b/>
                <w:bCs/>
                <w:szCs w:val="24"/>
              </w:rPr>
              <w:t>%</w:t>
            </w:r>
          </w:p>
        </w:tc>
        <w:tc>
          <w:tcPr>
            <w:tcW w:w="690" w:type="pct"/>
            <w:tcBorders>
              <w:top w:val="single" w:sz="4" w:space="0" w:color="auto"/>
              <w:bottom w:val="single" w:sz="4" w:space="0" w:color="auto"/>
            </w:tcBorders>
            <w:vAlign w:val="center"/>
          </w:tcPr>
          <w:p w14:paraId="51443BD3" w14:textId="77777777" w:rsidR="0027378B" w:rsidRPr="009D305E" w:rsidRDefault="0027378B" w:rsidP="00B107CD">
            <w:pPr>
              <w:spacing w:line="360" w:lineRule="auto"/>
              <w:contextualSpacing/>
              <w:jc w:val="center"/>
              <w:rPr>
                <w:rFonts w:eastAsia="Calibri" w:cs="Times New Roman"/>
                <w:b/>
                <w:bCs/>
                <w:szCs w:val="24"/>
              </w:rPr>
            </w:pPr>
            <w:r w:rsidRPr="009D305E">
              <w:rPr>
                <w:rFonts w:eastAsia="Calibri" w:cs="Times New Roman"/>
                <w:b/>
                <w:bCs/>
                <w:szCs w:val="24"/>
              </w:rPr>
              <w:t>Quantity</w:t>
            </w:r>
          </w:p>
        </w:tc>
        <w:tc>
          <w:tcPr>
            <w:tcW w:w="486" w:type="pct"/>
            <w:tcBorders>
              <w:top w:val="single" w:sz="4" w:space="0" w:color="auto"/>
              <w:bottom w:val="single" w:sz="4" w:space="0" w:color="auto"/>
            </w:tcBorders>
            <w:vAlign w:val="center"/>
          </w:tcPr>
          <w:p w14:paraId="41B7E219" w14:textId="77777777" w:rsidR="0027378B" w:rsidRPr="009D305E" w:rsidRDefault="0027378B" w:rsidP="00B107CD">
            <w:pPr>
              <w:spacing w:line="360" w:lineRule="auto"/>
              <w:contextualSpacing/>
              <w:jc w:val="center"/>
              <w:rPr>
                <w:rFonts w:eastAsia="Calibri" w:cs="Times New Roman"/>
                <w:b/>
                <w:bCs/>
                <w:szCs w:val="24"/>
              </w:rPr>
            </w:pPr>
            <w:r w:rsidRPr="009D305E">
              <w:rPr>
                <w:rFonts w:eastAsia="Calibri" w:cs="Times New Roman"/>
                <w:b/>
                <w:bCs/>
                <w:szCs w:val="24"/>
              </w:rPr>
              <w:t>%</w:t>
            </w:r>
          </w:p>
        </w:tc>
      </w:tr>
      <w:tr w:rsidR="0027378B" w:rsidRPr="009D305E" w14:paraId="7F75AAF7" w14:textId="77777777" w:rsidTr="00187836">
        <w:trPr>
          <w:jc w:val="center"/>
        </w:trPr>
        <w:tc>
          <w:tcPr>
            <w:tcW w:w="340" w:type="pct"/>
            <w:tcBorders>
              <w:top w:val="single" w:sz="4" w:space="0" w:color="auto"/>
            </w:tcBorders>
            <w:vAlign w:val="center"/>
          </w:tcPr>
          <w:p w14:paraId="5E558CAD"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1</w:t>
            </w:r>
          </w:p>
        </w:tc>
        <w:tc>
          <w:tcPr>
            <w:tcW w:w="1639" w:type="pct"/>
            <w:tcBorders>
              <w:top w:val="single" w:sz="4" w:space="0" w:color="auto"/>
            </w:tcBorders>
            <w:vAlign w:val="center"/>
          </w:tcPr>
          <w:p w14:paraId="1302A277" w14:textId="77777777" w:rsidR="0027378B" w:rsidRPr="009D305E" w:rsidRDefault="0027378B" w:rsidP="00B107CD">
            <w:pPr>
              <w:spacing w:line="360" w:lineRule="auto"/>
              <w:contextualSpacing/>
              <w:rPr>
                <w:rFonts w:eastAsia="Calibri" w:cs="Times New Roman"/>
                <w:szCs w:val="24"/>
              </w:rPr>
            </w:pPr>
            <w:r w:rsidRPr="009D305E">
              <w:rPr>
                <w:rFonts w:eastAsia="Calibri" w:cs="Times New Roman"/>
                <w:szCs w:val="24"/>
              </w:rPr>
              <w:t>Average age of household head</w:t>
            </w:r>
          </w:p>
        </w:tc>
        <w:tc>
          <w:tcPr>
            <w:tcW w:w="669" w:type="pct"/>
            <w:tcBorders>
              <w:top w:val="single" w:sz="4" w:space="0" w:color="auto"/>
            </w:tcBorders>
          </w:tcPr>
          <w:p w14:paraId="671F6BFF"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Year</w:t>
            </w:r>
          </w:p>
        </w:tc>
        <w:tc>
          <w:tcPr>
            <w:tcW w:w="688" w:type="pct"/>
            <w:tcBorders>
              <w:top w:val="single" w:sz="4" w:space="0" w:color="auto"/>
            </w:tcBorders>
            <w:vAlign w:val="center"/>
          </w:tcPr>
          <w:p w14:paraId="3B7EFB64"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48.2</w:t>
            </w:r>
          </w:p>
        </w:tc>
        <w:tc>
          <w:tcPr>
            <w:tcW w:w="489" w:type="pct"/>
            <w:tcBorders>
              <w:top w:val="single" w:sz="4" w:space="0" w:color="auto"/>
            </w:tcBorders>
            <w:vAlign w:val="center"/>
          </w:tcPr>
          <w:p w14:paraId="117EF86F" w14:textId="77777777" w:rsidR="0027378B" w:rsidRPr="009D305E" w:rsidRDefault="0027378B" w:rsidP="00B107CD">
            <w:pPr>
              <w:spacing w:line="360" w:lineRule="auto"/>
              <w:contextualSpacing/>
              <w:jc w:val="center"/>
              <w:rPr>
                <w:rFonts w:eastAsia="Calibri" w:cs="Times New Roman"/>
                <w:szCs w:val="24"/>
              </w:rPr>
            </w:pPr>
          </w:p>
        </w:tc>
        <w:tc>
          <w:tcPr>
            <w:tcW w:w="690" w:type="pct"/>
            <w:tcBorders>
              <w:top w:val="single" w:sz="4" w:space="0" w:color="auto"/>
            </w:tcBorders>
            <w:vAlign w:val="center"/>
          </w:tcPr>
          <w:p w14:paraId="4F0D6A47"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49.71</w:t>
            </w:r>
          </w:p>
        </w:tc>
        <w:tc>
          <w:tcPr>
            <w:tcW w:w="486" w:type="pct"/>
            <w:tcBorders>
              <w:top w:val="single" w:sz="4" w:space="0" w:color="auto"/>
            </w:tcBorders>
            <w:vAlign w:val="center"/>
          </w:tcPr>
          <w:p w14:paraId="50B30939" w14:textId="77777777" w:rsidR="0027378B" w:rsidRPr="009D305E" w:rsidRDefault="0027378B" w:rsidP="00B107CD">
            <w:pPr>
              <w:spacing w:line="360" w:lineRule="auto"/>
              <w:contextualSpacing/>
              <w:jc w:val="center"/>
              <w:rPr>
                <w:rFonts w:eastAsia="Calibri" w:cs="Times New Roman"/>
                <w:szCs w:val="24"/>
              </w:rPr>
            </w:pPr>
          </w:p>
        </w:tc>
      </w:tr>
      <w:tr w:rsidR="0027378B" w:rsidRPr="009D305E" w14:paraId="0DC133A9" w14:textId="77777777" w:rsidTr="00187836">
        <w:trPr>
          <w:jc w:val="center"/>
        </w:trPr>
        <w:tc>
          <w:tcPr>
            <w:tcW w:w="340" w:type="pct"/>
            <w:vAlign w:val="center"/>
          </w:tcPr>
          <w:p w14:paraId="602CCF13"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2</w:t>
            </w:r>
          </w:p>
        </w:tc>
        <w:tc>
          <w:tcPr>
            <w:tcW w:w="1639" w:type="pct"/>
            <w:vAlign w:val="center"/>
          </w:tcPr>
          <w:p w14:paraId="3210E3CB" w14:textId="77777777" w:rsidR="0027378B" w:rsidRPr="009D305E" w:rsidRDefault="0027378B" w:rsidP="00B107CD">
            <w:pPr>
              <w:spacing w:line="360" w:lineRule="auto"/>
              <w:contextualSpacing/>
              <w:rPr>
                <w:rFonts w:eastAsia="Calibri" w:cs="Times New Roman"/>
                <w:szCs w:val="24"/>
              </w:rPr>
            </w:pPr>
            <w:r w:rsidRPr="009D305E">
              <w:rPr>
                <w:rFonts w:eastAsia="Calibri" w:cs="Times New Roman"/>
                <w:szCs w:val="24"/>
              </w:rPr>
              <w:t>Sex</w:t>
            </w:r>
          </w:p>
        </w:tc>
        <w:tc>
          <w:tcPr>
            <w:tcW w:w="669" w:type="pct"/>
          </w:tcPr>
          <w:p w14:paraId="4CFFBF0F"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Male</w:t>
            </w:r>
          </w:p>
        </w:tc>
        <w:tc>
          <w:tcPr>
            <w:tcW w:w="688" w:type="pct"/>
            <w:vAlign w:val="center"/>
          </w:tcPr>
          <w:p w14:paraId="0A5173E6"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34</w:t>
            </w:r>
          </w:p>
        </w:tc>
        <w:tc>
          <w:tcPr>
            <w:tcW w:w="489" w:type="pct"/>
            <w:vAlign w:val="center"/>
          </w:tcPr>
          <w:p w14:paraId="71D80309"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62.96</w:t>
            </w:r>
          </w:p>
        </w:tc>
        <w:tc>
          <w:tcPr>
            <w:tcW w:w="690" w:type="pct"/>
            <w:vAlign w:val="center"/>
          </w:tcPr>
          <w:p w14:paraId="06F9713A" w14:textId="76C54AC4" w:rsidR="0027378B" w:rsidRPr="009D305E" w:rsidRDefault="00782958" w:rsidP="00B107CD">
            <w:pPr>
              <w:spacing w:line="360" w:lineRule="auto"/>
              <w:contextualSpacing/>
              <w:jc w:val="center"/>
              <w:rPr>
                <w:rFonts w:eastAsia="Calibri" w:cs="Times New Roman"/>
                <w:szCs w:val="24"/>
              </w:rPr>
            </w:pPr>
            <w:r w:rsidRPr="009D305E">
              <w:rPr>
                <w:rFonts w:eastAsia="Calibri" w:cs="Times New Roman"/>
                <w:szCs w:val="24"/>
              </w:rPr>
              <w:t>43</w:t>
            </w:r>
          </w:p>
        </w:tc>
        <w:tc>
          <w:tcPr>
            <w:tcW w:w="486" w:type="pct"/>
            <w:vAlign w:val="center"/>
          </w:tcPr>
          <w:p w14:paraId="2A79626A" w14:textId="6DE87F41" w:rsidR="0027378B" w:rsidRPr="009D305E" w:rsidRDefault="00782958" w:rsidP="00B107CD">
            <w:pPr>
              <w:spacing w:line="360" w:lineRule="auto"/>
              <w:contextualSpacing/>
              <w:jc w:val="center"/>
              <w:rPr>
                <w:rFonts w:eastAsia="Calibri" w:cs="Times New Roman"/>
                <w:szCs w:val="24"/>
              </w:rPr>
            </w:pPr>
            <w:r w:rsidRPr="009D305E">
              <w:rPr>
                <w:rFonts w:eastAsia="Calibri" w:cs="Times New Roman"/>
                <w:szCs w:val="24"/>
              </w:rPr>
              <w:t>65.15</w:t>
            </w:r>
          </w:p>
        </w:tc>
      </w:tr>
      <w:tr w:rsidR="0027378B" w:rsidRPr="009D305E" w14:paraId="5FB3D7C3" w14:textId="77777777" w:rsidTr="00187836">
        <w:trPr>
          <w:jc w:val="center"/>
        </w:trPr>
        <w:tc>
          <w:tcPr>
            <w:tcW w:w="340" w:type="pct"/>
            <w:vAlign w:val="center"/>
          </w:tcPr>
          <w:p w14:paraId="47E781E2"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3</w:t>
            </w:r>
          </w:p>
        </w:tc>
        <w:tc>
          <w:tcPr>
            <w:tcW w:w="1639" w:type="pct"/>
            <w:vAlign w:val="center"/>
          </w:tcPr>
          <w:p w14:paraId="176E8A61" w14:textId="77777777" w:rsidR="0027378B" w:rsidRPr="009D305E" w:rsidRDefault="0027378B" w:rsidP="00B107CD">
            <w:pPr>
              <w:spacing w:line="360" w:lineRule="auto"/>
              <w:contextualSpacing/>
              <w:rPr>
                <w:rFonts w:eastAsia="Calibri" w:cs="Times New Roman"/>
                <w:szCs w:val="24"/>
              </w:rPr>
            </w:pPr>
            <w:r w:rsidRPr="009D305E">
              <w:rPr>
                <w:rFonts w:eastAsia="Calibri" w:cs="Times New Roman"/>
                <w:szCs w:val="24"/>
              </w:rPr>
              <w:t>Cultural level</w:t>
            </w:r>
          </w:p>
        </w:tc>
        <w:tc>
          <w:tcPr>
            <w:tcW w:w="669" w:type="pct"/>
          </w:tcPr>
          <w:p w14:paraId="06BF6576"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Education</w:t>
            </w:r>
          </w:p>
        </w:tc>
        <w:tc>
          <w:tcPr>
            <w:tcW w:w="688" w:type="pct"/>
            <w:vAlign w:val="center"/>
          </w:tcPr>
          <w:p w14:paraId="77A41883"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2.01</w:t>
            </w:r>
          </w:p>
        </w:tc>
        <w:tc>
          <w:tcPr>
            <w:tcW w:w="489" w:type="pct"/>
            <w:vAlign w:val="center"/>
          </w:tcPr>
          <w:p w14:paraId="6D4D3FB7" w14:textId="77777777" w:rsidR="0027378B" w:rsidRPr="009D305E" w:rsidRDefault="0027378B" w:rsidP="00B107CD">
            <w:pPr>
              <w:spacing w:line="360" w:lineRule="auto"/>
              <w:contextualSpacing/>
              <w:jc w:val="center"/>
              <w:rPr>
                <w:rFonts w:eastAsia="Calibri" w:cs="Times New Roman"/>
                <w:szCs w:val="24"/>
              </w:rPr>
            </w:pPr>
          </w:p>
        </w:tc>
        <w:tc>
          <w:tcPr>
            <w:tcW w:w="690" w:type="pct"/>
            <w:vAlign w:val="center"/>
          </w:tcPr>
          <w:p w14:paraId="47923F80"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1.97</w:t>
            </w:r>
          </w:p>
        </w:tc>
        <w:tc>
          <w:tcPr>
            <w:tcW w:w="486" w:type="pct"/>
            <w:vAlign w:val="center"/>
          </w:tcPr>
          <w:p w14:paraId="509ADA41" w14:textId="77777777" w:rsidR="0027378B" w:rsidRPr="009D305E" w:rsidRDefault="0027378B" w:rsidP="00B107CD">
            <w:pPr>
              <w:spacing w:line="360" w:lineRule="auto"/>
              <w:contextualSpacing/>
              <w:jc w:val="center"/>
              <w:rPr>
                <w:rFonts w:eastAsia="Calibri" w:cs="Times New Roman"/>
                <w:szCs w:val="24"/>
              </w:rPr>
            </w:pPr>
          </w:p>
        </w:tc>
      </w:tr>
      <w:tr w:rsidR="0027378B" w:rsidRPr="009D305E" w14:paraId="12B9C9C4" w14:textId="77777777" w:rsidTr="00187836">
        <w:trPr>
          <w:jc w:val="center"/>
        </w:trPr>
        <w:tc>
          <w:tcPr>
            <w:tcW w:w="340" w:type="pct"/>
            <w:vAlign w:val="center"/>
          </w:tcPr>
          <w:p w14:paraId="1169401D"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4</w:t>
            </w:r>
          </w:p>
        </w:tc>
        <w:tc>
          <w:tcPr>
            <w:tcW w:w="1639" w:type="pct"/>
            <w:vAlign w:val="center"/>
          </w:tcPr>
          <w:p w14:paraId="0DCD5E12" w14:textId="77777777" w:rsidR="0027378B" w:rsidRPr="009D305E" w:rsidRDefault="0027378B" w:rsidP="00B107CD">
            <w:pPr>
              <w:spacing w:line="360" w:lineRule="auto"/>
              <w:contextualSpacing/>
              <w:rPr>
                <w:rFonts w:eastAsia="Calibri" w:cs="Times New Roman"/>
                <w:szCs w:val="24"/>
              </w:rPr>
            </w:pPr>
            <w:r w:rsidRPr="009D305E">
              <w:rPr>
                <w:rFonts w:eastAsia="Calibri" w:cs="Times New Roman"/>
                <w:szCs w:val="24"/>
              </w:rPr>
              <w:t>Production experience</w:t>
            </w:r>
          </w:p>
        </w:tc>
        <w:tc>
          <w:tcPr>
            <w:tcW w:w="669" w:type="pct"/>
          </w:tcPr>
          <w:p w14:paraId="1A9EA199"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Year</w:t>
            </w:r>
          </w:p>
        </w:tc>
        <w:tc>
          <w:tcPr>
            <w:tcW w:w="688" w:type="pct"/>
            <w:vAlign w:val="center"/>
          </w:tcPr>
          <w:p w14:paraId="52AA21E1"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16.63</w:t>
            </w:r>
          </w:p>
        </w:tc>
        <w:tc>
          <w:tcPr>
            <w:tcW w:w="489" w:type="pct"/>
            <w:vAlign w:val="center"/>
          </w:tcPr>
          <w:p w14:paraId="63E29086" w14:textId="77777777" w:rsidR="0027378B" w:rsidRPr="009D305E" w:rsidRDefault="0027378B" w:rsidP="00B107CD">
            <w:pPr>
              <w:spacing w:line="360" w:lineRule="auto"/>
              <w:contextualSpacing/>
              <w:jc w:val="center"/>
              <w:rPr>
                <w:rFonts w:eastAsia="Calibri" w:cs="Times New Roman"/>
                <w:szCs w:val="24"/>
              </w:rPr>
            </w:pPr>
          </w:p>
        </w:tc>
        <w:tc>
          <w:tcPr>
            <w:tcW w:w="690" w:type="pct"/>
            <w:vAlign w:val="center"/>
          </w:tcPr>
          <w:p w14:paraId="05CF5214"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15.39</w:t>
            </w:r>
          </w:p>
        </w:tc>
        <w:tc>
          <w:tcPr>
            <w:tcW w:w="486" w:type="pct"/>
            <w:vAlign w:val="center"/>
          </w:tcPr>
          <w:p w14:paraId="7D8C843B" w14:textId="77777777" w:rsidR="0027378B" w:rsidRPr="009D305E" w:rsidRDefault="0027378B" w:rsidP="00B107CD">
            <w:pPr>
              <w:spacing w:line="360" w:lineRule="auto"/>
              <w:contextualSpacing/>
              <w:jc w:val="center"/>
              <w:rPr>
                <w:rFonts w:eastAsia="Calibri" w:cs="Times New Roman"/>
                <w:szCs w:val="24"/>
              </w:rPr>
            </w:pPr>
          </w:p>
        </w:tc>
      </w:tr>
      <w:tr w:rsidR="0027378B" w:rsidRPr="009D305E" w14:paraId="4739CCA6" w14:textId="77777777" w:rsidTr="00187836">
        <w:trPr>
          <w:jc w:val="center"/>
        </w:trPr>
        <w:tc>
          <w:tcPr>
            <w:tcW w:w="340" w:type="pct"/>
            <w:vAlign w:val="center"/>
          </w:tcPr>
          <w:p w14:paraId="7C7E2144"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5</w:t>
            </w:r>
          </w:p>
        </w:tc>
        <w:tc>
          <w:tcPr>
            <w:tcW w:w="1639" w:type="pct"/>
            <w:vAlign w:val="center"/>
          </w:tcPr>
          <w:p w14:paraId="0DCF2F55" w14:textId="77777777" w:rsidR="0027378B" w:rsidRPr="009D305E" w:rsidRDefault="0027378B" w:rsidP="00B107CD">
            <w:pPr>
              <w:spacing w:line="360" w:lineRule="auto"/>
              <w:contextualSpacing/>
              <w:rPr>
                <w:rFonts w:eastAsia="Calibri" w:cs="Times New Roman"/>
                <w:szCs w:val="24"/>
              </w:rPr>
            </w:pPr>
            <w:r w:rsidRPr="009D305E">
              <w:rPr>
                <w:rFonts w:eastAsia="Calibri" w:cs="Times New Roman"/>
                <w:szCs w:val="24"/>
              </w:rPr>
              <w:t>Average area</w:t>
            </w:r>
          </w:p>
        </w:tc>
        <w:tc>
          <w:tcPr>
            <w:tcW w:w="669" w:type="pct"/>
          </w:tcPr>
          <w:p w14:paraId="60578CA5"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Hectares</w:t>
            </w:r>
          </w:p>
        </w:tc>
        <w:tc>
          <w:tcPr>
            <w:tcW w:w="688" w:type="pct"/>
            <w:vAlign w:val="center"/>
          </w:tcPr>
          <w:p w14:paraId="19BB7BB2"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1.74</w:t>
            </w:r>
          </w:p>
        </w:tc>
        <w:tc>
          <w:tcPr>
            <w:tcW w:w="489" w:type="pct"/>
            <w:vAlign w:val="center"/>
          </w:tcPr>
          <w:p w14:paraId="488528C4" w14:textId="77777777" w:rsidR="0027378B" w:rsidRPr="009D305E" w:rsidRDefault="0027378B" w:rsidP="00B107CD">
            <w:pPr>
              <w:spacing w:line="360" w:lineRule="auto"/>
              <w:contextualSpacing/>
              <w:jc w:val="center"/>
              <w:rPr>
                <w:rFonts w:eastAsia="Calibri" w:cs="Times New Roman"/>
                <w:szCs w:val="24"/>
              </w:rPr>
            </w:pPr>
          </w:p>
        </w:tc>
        <w:tc>
          <w:tcPr>
            <w:tcW w:w="690" w:type="pct"/>
            <w:vAlign w:val="center"/>
          </w:tcPr>
          <w:p w14:paraId="3779BD85"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1.70</w:t>
            </w:r>
          </w:p>
        </w:tc>
        <w:tc>
          <w:tcPr>
            <w:tcW w:w="486" w:type="pct"/>
            <w:vAlign w:val="center"/>
          </w:tcPr>
          <w:p w14:paraId="54687ABF" w14:textId="77777777" w:rsidR="0027378B" w:rsidRPr="009D305E" w:rsidRDefault="0027378B" w:rsidP="00B107CD">
            <w:pPr>
              <w:spacing w:line="360" w:lineRule="auto"/>
              <w:contextualSpacing/>
              <w:jc w:val="center"/>
              <w:rPr>
                <w:rFonts w:eastAsia="Calibri" w:cs="Times New Roman"/>
                <w:szCs w:val="24"/>
              </w:rPr>
            </w:pPr>
          </w:p>
        </w:tc>
      </w:tr>
      <w:tr w:rsidR="0027378B" w:rsidRPr="009D305E" w14:paraId="6734DBD2" w14:textId="77777777" w:rsidTr="00187836">
        <w:trPr>
          <w:jc w:val="center"/>
        </w:trPr>
        <w:tc>
          <w:tcPr>
            <w:tcW w:w="340" w:type="pct"/>
            <w:vAlign w:val="center"/>
          </w:tcPr>
          <w:p w14:paraId="0F6CDF4A"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6</w:t>
            </w:r>
          </w:p>
        </w:tc>
        <w:tc>
          <w:tcPr>
            <w:tcW w:w="1639" w:type="pct"/>
            <w:vAlign w:val="center"/>
          </w:tcPr>
          <w:p w14:paraId="5EBECB55" w14:textId="77777777" w:rsidR="0027378B" w:rsidRPr="009D305E" w:rsidRDefault="0027378B" w:rsidP="00B107CD">
            <w:pPr>
              <w:spacing w:line="360" w:lineRule="auto"/>
              <w:contextualSpacing/>
              <w:rPr>
                <w:rFonts w:eastAsia="Calibri" w:cs="Times New Roman"/>
                <w:szCs w:val="24"/>
              </w:rPr>
            </w:pPr>
            <w:r w:rsidRPr="009D305E">
              <w:rPr>
                <w:rFonts w:eastAsia="Calibri" w:cs="Times New Roman"/>
                <w:szCs w:val="24"/>
              </w:rPr>
              <w:t>Average productivity</w:t>
            </w:r>
          </w:p>
        </w:tc>
        <w:tc>
          <w:tcPr>
            <w:tcW w:w="669" w:type="pct"/>
          </w:tcPr>
          <w:p w14:paraId="588B7796"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tons/hectare</w:t>
            </w:r>
          </w:p>
        </w:tc>
        <w:tc>
          <w:tcPr>
            <w:tcW w:w="688" w:type="pct"/>
            <w:vAlign w:val="center"/>
          </w:tcPr>
          <w:p w14:paraId="79778B0F"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14.95</w:t>
            </w:r>
          </w:p>
        </w:tc>
        <w:tc>
          <w:tcPr>
            <w:tcW w:w="489" w:type="pct"/>
            <w:vAlign w:val="center"/>
          </w:tcPr>
          <w:p w14:paraId="7A1EA8EB" w14:textId="77777777" w:rsidR="0027378B" w:rsidRPr="009D305E" w:rsidRDefault="0027378B" w:rsidP="00B107CD">
            <w:pPr>
              <w:spacing w:line="360" w:lineRule="auto"/>
              <w:contextualSpacing/>
              <w:jc w:val="center"/>
              <w:rPr>
                <w:rFonts w:eastAsia="Calibri" w:cs="Times New Roman"/>
                <w:szCs w:val="24"/>
              </w:rPr>
            </w:pPr>
          </w:p>
        </w:tc>
        <w:tc>
          <w:tcPr>
            <w:tcW w:w="690" w:type="pct"/>
            <w:vAlign w:val="center"/>
          </w:tcPr>
          <w:p w14:paraId="054343EC"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13.94</w:t>
            </w:r>
          </w:p>
        </w:tc>
        <w:tc>
          <w:tcPr>
            <w:tcW w:w="486" w:type="pct"/>
            <w:vAlign w:val="center"/>
          </w:tcPr>
          <w:p w14:paraId="009174A7" w14:textId="77777777" w:rsidR="0027378B" w:rsidRPr="009D305E" w:rsidRDefault="0027378B" w:rsidP="00B107CD">
            <w:pPr>
              <w:spacing w:line="360" w:lineRule="auto"/>
              <w:contextualSpacing/>
              <w:jc w:val="center"/>
              <w:rPr>
                <w:rFonts w:eastAsia="Calibri" w:cs="Times New Roman"/>
                <w:szCs w:val="24"/>
              </w:rPr>
            </w:pPr>
          </w:p>
        </w:tc>
      </w:tr>
    </w:tbl>
    <w:p w14:paraId="69A3EFA7" w14:textId="05C0A14E" w:rsidR="00187836" w:rsidRPr="009D305E" w:rsidRDefault="00187836" w:rsidP="00187836">
      <w:pPr>
        <w:widowControl w:val="0"/>
        <w:spacing w:after="0" w:line="288" w:lineRule="auto"/>
        <w:jc w:val="right"/>
        <w:outlineLvl w:val="0"/>
        <w:rPr>
          <w:rFonts w:ascii="Times New Roman" w:eastAsia="Times New Roman" w:hAnsi="Times New Roman" w:cs="Times New Roman"/>
          <w:i/>
          <w:kern w:val="0"/>
          <w:sz w:val="24"/>
          <w:szCs w:val="24"/>
          <w:lang w:val="vi-VN"/>
          <w14:ligatures w14:val="none"/>
        </w:rPr>
      </w:pPr>
      <w:r w:rsidRPr="009D305E">
        <w:rPr>
          <w:rFonts w:ascii="Times New Roman" w:eastAsia="Times New Roman" w:hAnsi="Times New Roman" w:cs="Times New Roman"/>
          <w:i/>
          <w:kern w:val="0"/>
          <w:sz w:val="24"/>
          <w:szCs w:val="24"/>
          <w:lang w:val="vi-VN"/>
          <w14:ligatures w14:val="none"/>
        </w:rPr>
        <w:t xml:space="preserve">Source: Calculated from </w:t>
      </w:r>
      <w:r w:rsidR="00670061" w:rsidRPr="009D305E">
        <w:rPr>
          <w:rFonts w:ascii="Times New Roman" w:eastAsia="Times New Roman" w:hAnsi="Times New Roman" w:cs="Times New Roman"/>
          <w:i/>
          <w:kern w:val="0"/>
          <w:sz w:val="24"/>
          <w:szCs w:val="24"/>
          <w:lang w:val="vi-VN"/>
          <w14:ligatures w14:val="none"/>
        </w:rPr>
        <w:t xml:space="preserve">the </w:t>
      </w:r>
      <w:r w:rsidRPr="009D305E">
        <w:rPr>
          <w:rFonts w:ascii="Times New Roman" w:eastAsia="Times New Roman" w:hAnsi="Times New Roman" w:cs="Times New Roman"/>
          <w:i/>
          <w:kern w:val="0"/>
          <w:sz w:val="24"/>
          <w:szCs w:val="24"/>
          <w:lang w:val="vi-VN"/>
          <w14:ligatures w14:val="none"/>
        </w:rPr>
        <w:t>author's survey data</w:t>
      </w:r>
    </w:p>
    <w:p w14:paraId="0F25D494" w14:textId="2DB9F37B" w:rsidR="0027378B" w:rsidRPr="009D305E" w:rsidRDefault="008B78C2" w:rsidP="00670061">
      <w:pPr>
        <w:spacing w:after="0" w:line="288" w:lineRule="auto"/>
        <w:ind w:firstLine="720"/>
        <w:jc w:val="both"/>
        <w:rPr>
          <w:rFonts w:ascii="Times New Roman" w:hAnsi="Times New Roman" w:cs="Times New Roman"/>
          <w:sz w:val="24"/>
          <w:szCs w:val="24"/>
        </w:rPr>
      </w:pPr>
      <w:r w:rsidRPr="009D305E">
        <w:rPr>
          <w:rFonts w:ascii="Times New Roman" w:hAnsi="Times New Roman" w:cs="Times New Roman"/>
          <w:sz w:val="24"/>
          <w:szCs w:val="24"/>
        </w:rPr>
        <w:lastRenderedPageBreak/>
        <w:t>The average productivity of the group of households associated with enterprises is about 7.24% higher than that of the group of households not associated with enterprises, showing that participating in the association helps farmers better access the cultivation process with strict standards for higher productivity. From there, the associated households can get better selling prices for different types of custard apple products compared to households not associated with enterprises.</w:t>
      </w:r>
    </w:p>
    <w:p w14:paraId="14DFED03" w14:textId="2D1C40B4" w:rsidR="008B78C2" w:rsidRPr="009D305E" w:rsidRDefault="00187836">
      <w:pPr>
        <w:rPr>
          <w:rFonts w:ascii="Times New Roman" w:hAnsi="Times New Roman" w:cs="Times New Roman"/>
          <w:b/>
          <w:bCs/>
          <w:sz w:val="24"/>
          <w:szCs w:val="24"/>
        </w:rPr>
      </w:pPr>
      <w:r w:rsidRPr="009D305E">
        <w:rPr>
          <w:rFonts w:ascii="Times New Roman" w:hAnsi="Times New Roman" w:cs="Times New Roman"/>
          <w:b/>
          <w:bCs/>
          <w:sz w:val="24"/>
          <w:szCs w:val="24"/>
        </w:rPr>
        <w:t xml:space="preserve">4.2. </w:t>
      </w:r>
      <w:r w:rsidR="008B78C2" w:rsidRPr="009D305E">
        <w:rPr>
          <w:rFonts w:ascii="Times New Roman" w:hAnsi="Times New Roman" w:cs="Times New Roman"/>
          <w:b/>
          <w:bCs/>
          <w:i/>
          <w:iCs/>
          <w:sz w:val="24"/>
          <w:szCs w:val="24"/>
        </w:rPr>
        <w:t>Cost-benefit analysis</w:t>
      </w:r>
    </w:p>
    <w:p w14:paraId="49EA6E94" w14:textId="46938DED" w:rsidR="008B78C2" w:rsidRPr="009D305E" w:rsidRDefault="0054575B" w:rsidP="00187836">
      <w:pPr>
        <w:jc w:val="center"/>
        <w:rPr>
          <w:rFonts w:ascii="Times New Roman" w:hAnsi="Times New Roman" w:cs="Times New Roman"/>
          <w:b/>
          <w:bCs/>
          <w:sz w:val="24"/>
          <w:szCs w:val="24"/>
        </w:rPr>
      </w:pPr>
      <w:r w:rsidRPr="009D305E">
        <w:rPr>
          <w:rFonts w:ascii="Times New Roman" w:hAnsi="Times New Roman" w:cs="Times New Roman"/>
          <w:b/>
          <w:bCs/>
          <w:sz w:val="24"/>
          <w:szCs w:val="24"/>
        </w:rPr>
        <w:t>Table 4: Cost-benefit analysis</w:t>
      </w:r>
      <w:r w:rsidR="003D28B4" w:rsidRPr="009D305E">
        <w:rPr>
          <w:rFonts w:ascii="Times New Roman" w:hAnsi="Times New Roman" w:cs="Times New Roman"/>
          <w:b/>
          <w:bCs/>
          <w:sz w:val="24"/>
          <w:szCs w:val="24"/>
        </w:rPr>
        <w:t xml:space="preserve"> </w:t>
      </w:r>
      <w:r w:rsidRPr="009D305E">
        <w:rPr>
          <w:rFonts w:ascii="Times New Roman" w:hAnsi="Times New Roman" w:cs="Times New Roman"/>
          <w:b/>
          <w:bCs/>
          <w:sz w:val="24"/>
          <w:szCs w:val="24"/>
        </w:rPr>
        <w:t>of</w:t>
      </w:r>
      <w:r w:rsidR="003B09F7" w:rsidRPr="009D305E">
        <w:rPr>
          <w:rFonts w:ascii="Times New Roman" w:hAnsi="Times New Roman" w:cs="Times New Roman"/>
          <w:b/>
          <w:bCs/>
          <w:sz w:val="24"/>
          <w:szCs w:val="24"/>
        </w:rPr>
        <w:t xml:space="preserve"> Custard Apple </w:t>
      </w:r>
      <w:r w:rsidR="002A3C63" w:rsidRPr="009D305E">
        <w:rPr>
          <w:rFonts w:ascii="Times New Roman" w:hAnsi="Times New Roman" w:cs="Times New Roman"/>
          <w:b/>
          <w:bCs/>
          <w:sz w:val="24"/>
          <w:szCs w:val="24"/>
        </w:rPr>
        <w:t>p</w:t>
      </w:r>
      <w:r w:rsidR="003B09F7" w:rsidRPr="009D305E">
        <w:rPr>
          <w:rFonts w:ascii="Times New Roman" w:hAnsi="Times New Roman" w:cs="Times New Roman"/>
          <w:b/>
          <w:bCs/>
          <w:sz w:val="24"/>
          <w:szCs w:val="24"/>
        </w:rPr>
        <w:t>roduction</w:t>
      </w:r>
    </w:p>
    <w:tbl>
      <w:tblPr>
        <w:tblW w:w="0" w:type="auto"/>
        <w:jc w:val="center"/>
        <w:tblBorders>
          <w:top w:val="double" w:sz="4" w:space="0" w:color="auto"/>
          <w:bottom w:val="double" w:sz="4" w:space="0" w:color="auto"/>
        </w:tblBorders>
        <w:tblLook w:val="04A0" w:firstRow="1" w:lastRow="0" w:firstColumn="1" w:lastColumn="0" w:noHBand="0" w:noVBand="1"/>
      </w:tblPr>
      <w:tblGrid>
        <w:gridCol w:w="670"/>
        <w:gridCol w:w="2851"/>
        <w:gridCol w:w="1598"/>
        <w:gridCol w:w="1275"/>
        <w:gridCol w:w="1359"/>
      </w:tblGrid>
      <w:tr w:rsidR="00524D35" w:rsidRPr="009D305E" w14:paraId="3D28FC9C" w14:textId="77777777" w:rsidTr="00187836">
        <w:trPr>
          <w:trHeight w:val="1044"/>
          <w:jc w:val="center"/>
        </w:trPr>
        <w:tc>
          <w:tcPr>
            <w:tcW w:w="670" w:type="dxa"/>
            <w:tcBorders>
              <w:top w:val="double" w:sz="4" w:space="0" w:color="auto"/>
              <w:bottom w:val="single" w:sz="4" w:space="0" w:color="auto"/>
            </w:tcBorders>
            <w:vAlign w:val="center"/>
          </w:tcPr>
          <w:p w14:paraId="26D5C0CD" w14:textId="3F07ED44" w:rsidR="00524D35" w:rsidRPr="009D305E" w:rsidRDefault="006E7602" w:rsidP="00B107CD">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9D305E">
              <w:rPr>
                <w:rFonts w:ascii="Times New Roman" w:eastAsia="Times New Roman" w:hAnsi="Times New Roman" w:cs="Times New Roman"/>
                <w:b/>
                <w:bCs/>
                <w:kern w:val="0"/>
                <w:sz w:val="24"/>
                <w:szCs w:val="24"/>
                <w14:ligatures w14:val="none"/>
              </w:rPr>
              <w:t>No</w:t>
            </w:r>
          </w:p>
        </w:tc>
        <w:tc>
          <w:tcPr>
            <w:tcW w:w="2851" w:type="dxa"/>
            <w:tcBorders>
              <w:top w:val="double" w:sz="4" w:space="0" w:color="auto"/>
              <w:bottom w:val="single" w:sz="4" w:space="0" w:color="auto"/>
            </w:tcBorders>
            <w:vAlign w:val="center"/>
          </w:tcPr>
          <w:p w14:paraId="7152486B" w14:textId="44E59606" w:rsidR="00524D35" w:rsidRPr="009D305E" w:rsidRDefault="00524D35" w:rsidP="00B107CD">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9D305E">
              <w:rPr>
                <w:rFonts w:ascii="Times New Roman" w:eastAsia="Times New Roman" w:hAnsi="Times New Roman" w:cs="Times New Roman"/>
                <w:b/>
                <w:bCs/>
                <w:kern w:val="0"/>
                <w:sz w:val="24"/>
                <w:szCs w:val="24"/>
                <w14:ligatures w14:val="none"/>
              </w:rPr>
              <w:t>Indicators</w:t>
            </w:r>
          </w:p>
        </w:tc>
        <w:tc>
          <w:tcPr>
            <w:tcW w:w="1598" w:type="dxa"/>
            <w:tcBorders>
              <w:top w:val="double" w:sz="4" w:space="0" w:color="auto"/>
              <w:bottom w:val="single" w:sz="4" w:space="0" w:color="auto"/>
            </w:tcBorders>
            <w:vAlign w:val="center"/>
          </w:tcPr>
          <w:p w14:paraId="7CB129CD" w14:textId="25B40035" w:rsidR="00524D35" w:rsidRPr="009D305E" w:rsidRDefault="009311DB" w:rsidP="00B107CD">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9D305E">
              <w:rPr>
                <w:rFonts w:ascii="Times New Roman" w:eastAsia="Times New Roman" w:hAnsi="Times New Roman" w:cs="Times New Roman"/>
                <w:b/>
                <w:bCs/>
                <w:kern w:val="0"/>
                <w:sz w:val="24"/>
                <w:szCs w:val="24"/>
                <w14:ligatures w14:val="none"/>
              </w:rPr>
              <w:t>Unit</w:t>
            </w:r>
          </w:p>
        </w:tc>
        <w:tc>
          <w:tcPr>
            <w:tcW w:w="1275" w:type="dxa"/>
            <w:tcBorders>
              <w:top w:val="double" w:sz="4" w:space="0" w:color="auto"/>
              <w:bottom w:val="single" w:sz="4" w:space="0" w:color="auto"/>
            </w:tcBorders>
            <w:vAlign w:val="center"/>
          </w:tcPr>
          <w:p w14:paraId="339DA445" w14:textId="04401A4F" w:rsidR="00524D35" w:rsidRPr="009D305E" w:rsidRDefault="006E7602" w:rsidP="00B107CD">
            <w:pPr>
              <w:spacing w:before="100" w:beforeAutospacing="1" w:after="100" w:afterAutospacing="1" w:line="240" w:lineRule="auto"/>
              <w:jc w:val="center"/>
              <w:rPr>
                <w:rFonts w:ascii="Times New Roman" w:eastAsia="Times New Roman" w:hAnsi="Times New Roman" w:cs="Times New Roman"/>
                <w:b/>
                <w:bCs/>
                <w:kern w:val="0"/>
                <w:sz w:val="24"/>
                <w:szCs w:val="24"/>
                <w14:ligatures w14:val="none"/>
              </w:rPr>
            </w:pPr>
            <w:r w:rsidRPr="009D305E">
              <w:rPr>
                <w:rFonts w:ascii="Times New Roman" w:eastAsia="Times New Roman" w:hAnsi="Times New Roman" w:cs="Times New Roman"/>
                <w:b/>
                <w:bCs/>
                <w:kern w:val="0"/>
                <w:sz w:val="24"/>
                <w:szCs w:val="24"/>
                <w14:ligatures w14:val="none"/>
              </w:rPr>
              <w:t>Linkage</w:t>
            </w:r>
            <w:r w:rsidR="00524D35" w:rsidRPr="009D305E">
              <w:rPr>
                <w:rFonts w:ascii="Times New Roman" w:eastAsia="Times New Roman" w:hAnsi="Times New Roman" w:cs="Times New Roman"/>
                <w:b/>
                <w:bCs/>
                <w:kern w:val="0"/>
                <w:sz w:val="24"/>
                <w:szCs w:val="24"/>
                <w14:ligatures w14:val="none"/>
              </w:rPr>
              <w:t xml:space="preserve"> </w:t>
            </w:r>
            <w:r w:rsidR="00524D35" w:rsidRPr="009D305E">
              <w:rPr>
                <w:rFonts w:ascii="Times New Roman" w:eastAsia="Times New Roman" w:hAnsi="Times New Roman" w:cs="Times New Roman"/>
                <w:b/>
                <w:bCs/>
                <w:kern w:val="0"/>
                <w:sz w:val="24"/>
                <w:szCs w:val="24"/>
                <w14:ligatures w14:val="none"/>
              </w:rPr>
              <w:br/>
              <w:t xml:space="preserve">(n= </w:t>
            </w:r>
            <w:r w:rsidR="00B107CD" w:rsidRPr="009D305E">
              <w:rPr>
                <w:rFonts w:ascii="Times New Roman" w:eastAsia="Times New Roman" w:hAnsi="Times New Roman" w:cs="Times New Roman"/>
                <w:b/>
                <w:bCs/>
                <w:kern w:val="0"/>
                <w:sz w:val="24"/>
                <w:szCs w:val="24"/>
                <w14:ligatures w14:val="none"/>
              </w:rPr>
              <w:t>5</w:t>
            </w:r>
            <w:r w:rsidR="00187836" w:rsidRPr="009D305E">
              <w:rPr>
                <w:rFonts w:ascii="Times New Roman" w:eastAsia="Times New Roman" w:hAnsi="Times New Roman" w:cs="Times New Roman"/>
                <w:b/>
                <w:bCs/>
                <w:kern w:val="0"/>
                <w:sz w:val="24"/>
                <w:szCs w:val="24"/>
                <w14:ligatures w14:val="none"/>
              </w:rPr>
              <w:t>4)</w:t>
            </w:r>
          </w:p>
        </w:tc>
        <w:tc>
          <w:tcPr>
            <w:tcW w:w="1359" w:type="dxa"/>
            <w:tcBorders>
              <w:top w:val="double" w:sz="4" w:space="0" w:color="auto"/>
              <w:bottom w:val="single" w:sz="4" w:space="0" w:color="auto"/>
            </w:tcBorders>
            <w:vAlign w:val="center"/>
          </w:tcPr>
          <w:p w14:paraId="41B3BC37" w14:textId="7CBDCBBB" w:rsidR="00524D35" w:rsidRPr="009D305E" w:rsidRDefault="00524D35" w:rsidP="004D5DB9">
            <w:pPr>
              <w:spacing w:after="0" w:line="240" w:lineRule="auto"/>
              <w:jc w:val="center"/>
              <w:rPr>
                <w:rFonts w:ascii="Times New Roman" w:eastAsia="Times New Roman" w:hAnsi="Times New Roman" w:cs="Times New Roman"/>
                <w:b/>
                <w:bCs/>
                <w:kern w:val="0"/>
                <w:sz w:val="24"/>
                <w:szCs w:val="24"/>
                <w14:ligatures w14:val="none"/>
              </w:rPr>
            </w:pPr>
            <w:r w:rsidRPr="009D305E">
              <w:rPr>
                <w:rFonts w:ascii="Times New Roman" w:eastAsia="Times New Roman" w:hAnsi="Times New Roman" w:cs="Times New Roman"/>
                <w:b/>
                <w:bCs/>
                <w:kern w:val="0"/>
                <w:sz w:val="24"/>
                <w:szCs w:val="24"/>
                <w14:ligatures w14:val="none"/>
              </w:rPr>
              <w:t xml:space="preserve">No </w:t>
            </w:r>
            <w:r w:rsidR="006E7602" w:rsidRPr="009D305E">
              <w:rPr>
                <w:rFonts w:ascii="Times New Roman" w:eastAsia="Times New Roman" w:hAnsi="Times New Roman" w:cs="Times New Roman"/>
                <w:b/>
                <w:bCs/>
                <w:kern w:val="0"/>
                <w:sz w:val="24"/>
                <w:szCs w:val="24"/>
                <w14:ligatures w14:val="none"/>
              </w:rPr>
              <w:t>linkage</w:t>
            </w:r>
          </w:p>
          <w:p w14:paraId="274858F5" w14:textId="36F55B90" w:rsidR="00524D35" w:rsidRPr="009D305E" w:rsidRDefault="00524D35" w:rsidP="004D5DB9">
            <w:pPr>
              <w:spacing w:after="0" w:line="240" w:lineRule="auto"/>
              <w:jc w:val="center"/>
              <w:rPr>
                <w:rFonts w:ascii="Times New Roman" w:eastAsia="Times New Roman" w:hAnsi="Times New Roman" w:cs="Times New Roman"/>
                <w:b/>
                <w:bCs/>
                <w:kern w:val="0"/>
                <w:sz w:val="24"/>
                <w:szCs w:val="24"/>
                <w14:ligatures w14:val="none"/>
              </w:rPr>
            </w:pPr>
            <w:r w:rsidRPr="009D305E">
              <w:rPr>
                <w:rFonts w:ascii="Times New Roman" w:eastAsia="Times New Roman" w:hAnsi="Times New Roman" w:cs="Times New Roman"/>
                <w:b/>
                <w:bCs/>
                <w:kern w:val="0"/>
                <w:sz w:val="24"/>
                <w:szCs w:val="24"/>
                <w14:ligatures w14:val="none"/>
              </w:rPr>
              <w:t>(n=66)</w:t>
            </w:r>
          </w:p>
        </w:tc>
      </w:tr>
      <w:tr w:rsidR="00524D35" w:rsidRPr="009D305E" w14:paraId="71C2F16D" w14:textId="77777777" w:rsidTr="00187836">
        <w:trPr>
          <w:trHeight w:val="339"/>
          <w:jc w:val="center"/>
        </w:trPr>
        <w:tc>
          <w:tcPr>
            <w:tcW w:w="670" w:type="dxa"/>
            <w:tcBorders>
              <w:top w:val="single" w:sz="4" w:space="0" w:color="auto"/>
            </w:tcBorders>
          </w:tcPr>
          <w:p w14:paraId="686FD14C" w14:textId="77777777" w:rsidR="00524D35" w:rsidRPr="009D305E" w:rsidRDefault="00524D35" w:rsidP="00B107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1</w:t>
            </w:r>
          </w:p>
        </w:tc>
        <w:tc>
          <w:tcPr>
            <w:tcW w:w="2851" w:type="dxa"/>
            <w:tcBorders>
              <w:top w:val="single" w:sz="4" w:space="0" w:color="auto"/>
            </w:tcBorders>
          </w:tcPr>
          <w:p w14:paraId="24BD4EA4" w14:textId="61CCD59C" w:rsidR="00524D35" w:rsidRPr="009D305E" w:rsidRDefault="00524D35" w:rsidP="00B107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Total average revenue (TR)</w:t>
            </w:r>
          </w:p>
        </w:tc>
        <w:tc>
          <w:tcPr>
            <w:tcW w:w="1598" w:type="dxa"/>
            <w:tcBorders>
              <w:top w:val="single" w:sz="4" w:space="0" w:color="auto"/>
            </w:tcBorders>
          </w:tcPr>
          <w:p w14:paraId="0D7EB0FD" w14:textId="27E27E43" w:rsidR="00524D35" w:rsidRPr="009D305E" w:rsidRDefault="00524D35" w:rsidP="00B107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1000 VND</w:t>
            </w:r>
          </w:p>
        </w:tc>
        <w:tc>
          <w:tcPr>
            <w:tcW w:w="1275" w:type="dxa"/>
            <w:tcBorders>
              <w:top w:val="single" w:sz="4" w:space="0" w:color="auto"/>
            </w:tcBorders>
          </w:tcPr>
          <w:p w14:paraId="5058915B" w14:textId="4362370D" w:rsidR="00524D35" w:rsidRPr="009D305E" w:rsidRDefault="00524D35" w:rsidP="00524D35">
            <w:pPr>
              <w:spacing w:before="100" w:beforeAutospacing="1" w:after="100" w:afterAutospacing="1" w:line="240" w:lineRule="auto"/>
              <w:jc w:val="right"/>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669092.22</w:t>
            </w:r>
          </w:p>
        </w:tc>
        <w:tc>
          <w:tcPr>
            <w:tcW w:w="1359" w:type="dxa"/>
            <w:tcBorders>
              <w:top w:val="single" w:sz="4" w:space="0" w:color="auto"/>
            </w:tcBorders>
          </w:tcPr>
          <w:p w14:paraId="70CD39C8" w14:textId="75BDBA57" w:rsidR="00524D35" w:rsidRPr="009D305E" w:rsidRDefault="0090587B" w:rsidP="0090587B">
            <w:pPr>
              <w:spacing w:before="100" w:beforeAutospacing="1" w:after="100" w:afterAutospacing="1" w:line="240" w:lineRule="auto"/>
              <w:jc w:val="right"/>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604605.45</w:t>
            </w:r>
          </w:p>
        </w:tc>
      </w:tr>
      <w:tr w:rsidR="00524D35" w:rsidRPr="009D305E" w14:paraId="5B7F8E80" w14:textId="77777777" w:rsidTr="00187836">
        <w:trPr>
          <w:trHeight w:val="339"/>
          <w:jc w:val="center"/>
        </w:trPr>
        <w:tc>
          <w:tcPr>
            <w:tcW w:w="670" w:type="dxa"/>
          </w:tcPr>
          <w:p w14:paraId="5EB4E7D2" w14:textId="77777777" w:rsidR="00524D35" w:rsidRPr="009D305E" w:rsidRDefault="00524D35" w:rsidP="008B78C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2</w:t>
            </w:r>
          </w:p>
        </w:tc>
        <w:tc>
          <w:tcPr>
            <w:tcW w:w="2851" w:type="dxa"/>
          </w:tcPr>
          <w:p w14:paraId="5D2E3BA1" w14:textId="5D916492" w:rsidR="00524D35" w:rsidRPr="009D305E" w:rsidRDefault="00524D35" w:rsidP="008B78C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Total average cost (TC)</w:t>
            </w:r>
          </w:p>
        </w:tc>
        <w:tc>
          <w:tcPr>
            <w:tcW w:w="1598" w:type="dxa"/>
          </w:tcPr>
          <w:p w14:paraId="51B26F3F" w14:textId="78B6B48C" w:rsidR="00524D35" w:rsidRPr="009D305E" w:rsidRDefault="00524D35" w:rsidP="008B78C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1000 VND</w:t>
            </w:r>
          </w:p>
        </w:tc>
        <w:tc>
          <w:tcPr>
            <w:tcW w:w="1275" w:type="dxa"/>
          </w:tcPr>
          <w:p w14:paraId="4562A2F9" w14:textId="7AE75520" w:rsidR="00524D35" w:rsidRPr="009D305E" w:rsidRDefault="00524D35" w:rsidP="00524D35">
            <w:pPr>
              <w:spacing w:before="100" w:beforeAutospacing="1" w:after="100" w:afterAutospacing="1" w:line="240" w:lineRule="auto"/>
              <w:jc w:val="right"/>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304746.85</w:t>
            </w:r>
          </w:p>
        </w:tc>
        <w:tc>
          <w:tcPr>
            <w:tcW w:w="1359" w:type="dxa"/>
          </w:tcPr>
          <w:p w14:paraId="7412F130" w14:textId="472D7906" w:rsidR="00524D35" w:rsidRPr="009D305E" w:rsidRDefault="0090587B" w:rsidP="0090587B">
            <w:pPr>
              <w:spacing w:before="100" w:beforeAutospacing="1" w:after="100" w:afterAutospacing="1" w:line="240" w:lineRule="auto"/>
              <w:jc w:val="right"/>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300006.81</w:t>
            </w:r>
          </w:p>
        </w:tc>
      </w:tr>
      <w:tr w:rsidR="00524D35" w:rsidRPr="009D305E" w14:paraId="0D578D7B" w14:textId="77777777" w:rsidTr="00187836">
        <w:trPr>
          <w:trHeight w:val="339"/>
          <w:jc w:val="center"/>
        </w:trPr>
        <w:tc>
          <w:tcPr>
            <w:tcW w:w="670" w:type="dxa"/>
          </w:tcPr>
          <w:p w14:paraId="478AAD40" w14:textId="77777777" w:rsidR="00524D35" w:rsidRPr="009D305E" w:rsidRDefault="00524D35" w:rsidP="008B78C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3</w:t>
            </w:r>
          </w:p>
        </w:tc>
        <w:tc>
          <w:tcPr>
            <w:tcW w:w="2851" w:type="dxa"/>
          </w:tcPr>
          <w:p w14:paraId="2E25478B" w14:textId="32FD3245" w:rsidR="00524D35" w:rsidRPr="009D305E" w:rsidRDefault="00524D35" w:rsidP="008B78C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Average total profit (Pr)</w:t>
            </w:r>
          </w:p>
        </w:tc>
        <w:tc>
          <w:tcPr>
            <w:tcW w:w="1598" w:type="dxa"/>
          </w:tcPr>
          <w:p w14:paraId="67366A6C" w14:textId="787C5512" w:rsidR="00524D35" w:rsidRPr="009D305E" w:rsidRDefault="00524D35" w:rsidP="008B78C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1000 VND</w:t>
            </w:r>
          </w:p>
        </w:tc>
        <w:tc>
          <w:tcPr>
            <w:tcW w:w="1275" w:type="dxa"/>
          </w:tcPr>
          <w:p w14:paraId="2D9DA3A7" w14:textId="6C7290F2" w:rsidR="00524D35" w:rsidRPr="009D305E" w:rsidRDefault="00524D35" w:rsidP="00524D35">
            <w:pPr>
              <w:spacing w:before="100" w:beforeAutospacing="1" w:after="100" w:afterAutospacing="1" w:line="240" w:lineRule="auto"/>
              <w:jc w:val="right"/>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364345.37</w:t>
            </w:r>
          </w:p>
        </w:tc>
        <w:tc>
          <w:tcPr>
            <w:tcW w:w="1359" w:type="dxa"/>
          </w:tcPr>
          <w:p w14:paraId="139BFF29" w14:textId="49C691E4" w:rsidR="00524D35" w:rsidRPr="009D305E" w:rsidRDefault="0090587B" w:rsidP="0090587B">
            <w:pPr>
              <w:spacing w:before="100" w:beforeAutospacing="1" w:after="100" w:afterAutospacing="1" w:line="240" w:lineRule="auto"/>
              <w:jc w:val="right"/>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304598.63</w:t>
            </w:r>
          </w:p>
        </w:tc>
      </w:tr>
      <w:tr w:rsidR="00524D35" w:rsidRPr="009D305E" w14:paraId="0C9AF742" w14:textId="77777777" w:rsidTr="00187836">
        <w:trPr>
          <w:trHeight w:val="339"/>
          <w:jc w:val="center"/>
        </w:trPr>
        <w:tc>
          <w:tcPr>
            <w:tcW w:w="670" w:type="dxa"/>
          </w:tcPr>
          <w:p w14:paraId="72DB6F3D" w14:textId="77777777" w:rsidR="00524D35" w:rsidRPr="009D305E" w:rsidRDefault="00524D35" w:rsidP="008B78C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4</w:t>
            </w:r>
          </w:p>
        </w:tc>
        <w:tc>
          <w:tcPr>
            <w:tcW w:w="2851" w:type="dxa"/>
          </w:tcPr>
          <w:p w14:paraId="674762E8" w14:textId="7DB862EB" w:rsidR="00524D35" w:rsidRPr="009D305E" w:rsidRDefault="00524D35" w:rsidP="008B78C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Average profit per hectare</w:t>
            </w:r>
          </w:p>
        </w:tc>
        <w:tc>
          <w:tcPr>
            <w:tcW w:w="1598" w:type="dxa"/>
          </w:tcPr>
          <w:p w14:paraId="38AA3FEA" w14:textId="121EE391" w:rsidR="00524D35" w:rsidRPr="009D305E" w:rsidRDefault="00524D35" w:rsidP="008B78C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1000 VND</w:t>
            </w:r>
          </w:p>
        </w:tc>
        <w:tc>
          <w:tcPr>
            <w:tcW w:w="1275" w:type="dxa"/>
          </w:tcPr>
          <w:p w14:paraId="7662C17B" w14:textId="14BA464E" w:rsidR="00524D35" w:rsidRPr="009D305E" w:rsidRDefault="00524D35" w:rsidP="00524D35">
            <w:pPr>
              <w:spacing w:before="100" w:beforeAutospacing="1" w:after="100" w:afterAutospacing="1" w:line="240" w:lineRule="auto"/>
              <w:jc w:val="right"/>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216666.42</w:t>
            </w:r>
          </w:p>
        </w:tc>
        <w:tc>
          <w:tcPr>
            <w:tcW w:w="1359" w:type="dxa"/>
          </w:tcPr>
          <w:p w14:paraId="45A584D8" w14:textId="332FC686" w:rsidR="00524D35" w:rsidRPr="009D305E" w:rsidRDefault="0090587B" w:rsidP="0090587B">
            <w:pPr>
              <w:spacing w:before="100" w:beforeAutospacing="1" w:after="100" w:afterAutospacing="1" w:line="240" w:lineRule="auto"/>
              <w:jc w:val="right"/>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185527.26</w:t>
            </w:r>
          </w:p>
        </w:tc>
      </w:tr>
      <w:tr w:rsidR="00524D35" w:rsidRPr="009D305E" w14:paraId="2CC7D99D" w14:textId="77777777" w:rsidTr="00187836">
        <w:trPr>
          <w:trHeight w:val="359"/>
          <w:jc w:val="center"/>
        </w:trPr>
        <w:tc>
          <w:tcPr>
            <w:tcW w:w="670" w:type="dxa"/>
          </w:tcPr>
          <w:p w14:paraId="1A55B6DD" w14:textId="54AC7B58" w:rsidR="00524D35" w:rsidRPr="009D305E" w:rsidRDefault="00524D35" w:rsidP="00B107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5</w:t>
            </w:r>
          </w:p>
        </w:tc>
        <w:tc>
          <w:tcPr>
            <w:tcW w:w="2851" w:type="dxa"/>
          </w:tcPr>
          <w:p w14:paraId="65550EEE" w14:textId="686333B2" w:rsidR="00524D35" w:rsidRPr="009D305E" w:rsidRDefault="00524D35" w:rsidP="00B107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BCR (TR/TC)</w:t>
            </w:r>
          </w:p>
        </w:tc>
        <w:tc>
          <w:tcPr>
            <w:tcW w:w="1598" w:type="dxa"/>
          </w:tcPr>
          <w:p w14:paraId="0B2AA7B7" w14:textId="77777777" w:rsidR="00524D35" w:rsidRPr="009D305E" w:rsidRDefault="00524D35" w:rsidP="00B107CD">
            <w:pPr>
              <w:spacing w:before="100" w:beforeAutospacing="1" w:after="100" w:afterAutospacing="1" w:line="240" w:lineRule="auto"/>
              <w:rPr>
                <w:rFonts w:ascii="Times New Roman" w:eastAsia="Times New Roman" w:hAnsi="Times New Roman" w:cs="Times New Roman"/>
                <w:kern w:val="0"/>
                <w:sz w:val="24"/>
                <w:szCs w:val="24"/>
                <w14:ligatures w14:val="none"/>
              </w:rPr>
            </w:pPr>
          </w:p>
        </w:tc>
        <w:tc>
          <w:tcPr>
            <w:tcW w:w="1275" w:type="dxa"/>
          </w:tcPr>
          <w:p w14:paraId="7E70D67E" w14:textId="6D34034B" w:rsidR="00524D35" w:rsidRPr="009D305E" w:rsidRDefault="00524D35" w:rsidP="00524D35">
            <w:pPr>
              <w:spacing w:before="100" w:beforeAutospacing="1" w:after="100" w:afterAutospacing="1" w:line="240" w:lineRule="auto"/>
              <w:jc w:val="right"/>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2</w:t>
            </w:r>
            <w:r w:rsidR="00BE0E4D" w:rsidRPr="009D305E">
              <w:rPr>
                <w:rFonts w:ascii="Times New Roman" w:eastAsia="Times New Roman" w:hAnsi="Times New Roman" w:cs="Times New Roman"/>
                <w:kern w:val="0"/>
                <w:sz w:val="24"/>
                <w:szCs w:val="24"/>
                <w14:ligatures w14:val="none"/>
              </w:rPr>
              <w:t>.</w:t>
            </w:r>
            <w:r w:rsidRPr="009D305E">
              <w:rPr>
                <w:rFonts w:ascii="Times New Roman" w:eastAsia="Times New Roman" w:hAnsi="Times New Roman" w:cs="Times New Roman"/>
                <w:kern w:val="0"/>
                <w:sz w:val="24"/>
                <w:szCs w:val="24"/>
                <w14:ligatures w14:val="none"/>
              </w:rPr>
              <w:t>195</w:t>
            </w:r>
          </w:p>
        </w:tc>
        <w:tc>
          <w:tcPr>
            <w:tcW w:w="1359" w:type="dxa"/>
          </w:tcPr>
          <w:p w14:paraId="49E196C2" w14:textId="6CEDB2C3" w:rsidR="00524D35" w:rsidRPr="009D305E" w:rsidRDefault="0090587B" w:rsidP="0090587B">
            <w:pPr>
              <w:spacing w:before="100" w:beforeAutospacing="1" w:after="100" w:afterAutospacing="1" w:line="240" w:lineRule="auto"/>
              <w:jc w:val="right"/>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2</w:t>
            </w:r>
            <w:r w:rsidR="00BE0E4D" w:rsidRPr="009D305E">
              <w:rPr>
                <w:rFonts w:ascii="Times New Roman" w:eastAsia="Times New Roman" w:hAnsi="Times New Roman" w:cs="Times New Roman"/>
                <w:kern w:val="0"/>
                <w:sz w:val="24"/>
                <w:szCs w:val="24"/>
                <w14:ligatures w14:val="none"/>
              </w:rPr>
              <w:t>.</w:t>
            </w:r>
            <w:r w:rsidRPr="009D305E">
              <w:rPr>
                <w:rFonts w:ascii="Times New Roman" w:eastAsia="Times New Roman" w:hAnsi="Times New Roman" w:cs="Times New Roman"/>
                <w:kern w:val="0"/>
                <w:sz w:val="24"/>
                <w:szCs w:val="24"/>
                <w14:ligatures w14:val="none"/>
              </w:rPr>
              <w:t>015</w:t>
            </w:r>
          </w:p>
        </w:tc>
      </w:tr>
    </w:tbl>
    <w:p w14:paraId="1A4524DD" w14:textId="49F8ED2D" w:rsidR="00187836" w:rsidRPr="009D305E" w:rsidRDefault="00187836" w:rsidP="00187836">
      <w:pPr>
        <w:widowControl w:val="0"/>
        <w:spacing w:after="0" w:line="288" w:lineRule="auto"/>
        <w:jc w:val="right"/>
        <w:outlineLvl w:val="0"/>
        <w:rPr>
          <w:rFonts w:ascii="Times New Roman" w:eastAsia="Times New Roman" w:hAnsi="Times New Roman" w:cs="Times New Roman"/>
          <w:i/>
          <w:kern w:val="0"/>
          <w:sz w:val="24"/>
          <w:szCs w:val="24"/>
          <w:lang w:val="vi-VN"/>
          <w14:ligatures w14:val="none"/>
        </w:rPr>
      </w:pPr>
      <w:r w:rsidRPr="009D305E">
        <w:rPr>
          <w:rFonts w:ascii="Times New Roman" w:eastAsia="Times New Roman" w:hAnsi="Times New Roman" w:cs="Times New Roman"/>
          <w:i/>
          <w:kern w:val="0"/>
          <w:sz w:val="24"/>
          <w:szCs w:val="24"/>
          <w:lang w:val="vi-VN"/>
          <w14:ligatures w14:val="none"/>
        </w:rPr>
        <w:t xml:space="preserve">Source: Calculated from </w:t>
      </w:r>
      <w:r w:rsidR="00670061" w:rsidRPr="009D305E">
        <w:rPr>
          <w:rFonts w:ascii="Times New Roman" w:eastAsia="Times New Roman" w:hAnsi="Times New Roman" w:cs="Times New Roman"/>
          <w:i/>
          <w:kern w:val="0"/>
          <w:sz w:val="24"/>
          <w:szCs w:val="24"/>
          <w:lang w:val="vi-VN"/>
          <w14:ligatures w14:val="none"/>
        </w:rPr>
        <w:t xml:space="preserve">the </w:t>
      </w:r>
      <w:r w:rsidRPr="009D305E">
        <w:rPr>
          <w:rFonts w:ascii="Times New Roman" w:eastAsia="Times New Roman" w:hAnsi="Times New Roman" w:cs="Times New Roman"/>
          <w:i/>
          <w:kern w:val="0"/>
          <w:sz w:val="24"/>
          <w:szCs w:val="24"/>
          <w:lang w:val="vi-VN"/>
          <w14:ligatures w14:val="none"/>
        </w:rPr>
        <w:t>author's survey data</w:t>
      </w:r>
    </w:p>
    <w:p w14:paraId="3443D545" w14:textId="6A7AA954" w:rsidR="0090587B" w:rsidRPr="009D305E" w:rsidRDefault="0090587B" w:rsidP="00670061">
      <w:pPr>
        <w:spacing w:after="0" w:line="288" w:lineRule="auto"/>
        <w:ind w:firstLine="720"/>
        <w:jc w:val="both"/>
        <w:rPr>
          <w:rFonts w:ascii="Times New Roman" w:hAnsi="Times New Roman" w:cs="Times New Roman"/>
          <w:sz w:val="24"/>
          <w:szCs w:val="24"/>
        </w:rPr>
      </w:pPr>
      <w:r w:rsidRPr="009D305E">
        <w:rPr>
          <w:rFonts w:ascii="Times New Roman" w:hAnsi="Times New Roman" w:cs="Times New Roman"/>
          <w:sz w:val="24"/>
          <w:szCs w:val="24"/>
        </w:rPr>
        <w:t>The results of Table 4 show that the average total cost of the group of households associated with enterprises is not different from that of the group of households not associated. This shows that the two groups of households growing custard apples have the same ability to receive and apply custard apple cultivation techniques according to VietGAP standards. However, in terms of average total revenue, the group of households associated with enterprises is 10.67% higher than the group of households not cultivating, leading to the average total profit and the average profit per hectare being much higher than the group of households not associated. In fact, the group of households associated with enterprises is guaranteed to purchase custard apple products at a better price than the group of households not associated, although when the enterprise purchases all the custard apple products of the associated group, it will support the purchase of the group of households not associated, but it cannot compensate for this difference.</w:t>
      </w:r>
    </w:p>
    <w:p w14:paraId="7CDA7565" w14:textId="200B4420" w:rsidR="0090587B" w:rsidRPr="009D305E" w:rsidRDefault="0090587B" w:rsidP="00670061">
      <w:pPr>
        <w:spacing w:after="0" w:line="288" w:lineRule="auto"/>
        <w:ind w:firstLine="720"/>
        <w:jc w:val="both"/>
        <w:rPr>
          <w:rFonts w:ascii="Times New Roman" w:hAnsi="Times New Roman" w:cs="Times New Roman"/>
          <w:sz w:val="24"/>
          <w:szCs w:val="24"/>
        </w:rPr>
      </w:pPr>
      <w:r w:rsidRPr="009D305E">
        <w:rPr>
          <w:rFonts w:ascii="Times New Roman" w:hAnsi="Times New Roman" w:cs="Times New Roman"/>
          <w:sz w:val="24"/>
          <w:szCs w:val="24"/>
        </w:rPr>
        <w:t>The BCR index of both household groups is greater than 2, showing that La Hien custard apple is a product that brings economic efficiency to farmers. The group of linked households has a higher BCR index combined with higher revenue and profit, showing that the linkage between La Hien custard apple growing households and enterprises brings higher economic efficiency than the group of non-linked households.</w:t>
      </w:r>
    </w:p>
    <w:p w14:paraId="1C1438C7" w14:textId="06C8E026" w:rsidR="00282C88" w:rsidRPr="009D305E" w:rsidRDefault="00282C88" w:rsidP="00670061">
      <w:pPr>
        <w:spacing w:after="0" w:line="288" w:lineRule="auto"/>
        <w:ind w:firstLine="720"/>
        <w:jc w:val="both"/>
        <w:rPr>
          <w:rFonts w:ascii="Times New Roman" w:hAnsi="Times New Roman" w:cs="Times New Roman"/>
          <w:sz w:val="24"/>
          <w:szCs w:val="24"/>
        </w:rPr>
      </w:pPr>
      <w:r w:rsidRPr="009D305E">
        <w:rPr>
          <w:rFonts w:ascii="Times New Roman" w:hAnsi="Times New Roman" w:cs="Times New Roman"/>
          <w:sz w:val="24"/>
          <w:szCs w:val="24"/>
        </w:rPr>
        <w:t>For tea products, tea growers are all linked with businesses</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so VietGAP cultivation processes are strictly applied, products have high quality and stable purchase prices</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leading to quite high profits.</w:t>
      </w:r>
    </w:p>
    <w:p w14:paraId="37F71606" w14:textId="7D1FF2CA" w:rsidR="00187836" w:rsidRPr="009D305E" w:rsidRDefault="00187836" w:rsidP="00187836">
      <w:pPr>
        <w:jc w:val="center"/>
        <w:rPr>
          <w:rFonts w:ascii="Times New Roman" w:hAnsi="Times New Roman" w:cs="Times New Roman"/>
          <w:sz w:val="24"/>
          <w:szCs w:val="24"/>
        </w:rPr>
      </w:pPr>
      <w:r w:rsidRPr="009D305E">
        <w:rPr>
          <w:rFonts w:ascii="Times New Roman" w:hAnsi="Times New Roman" w:cs="Times New Roman"/>
          <w:b/>
          <w:bCs/>
          <w:sz w:val="24"/>
          <w:szCs w:val="24"/>
        </w:rPr>
        <w:lastRenderedPageBreak/>
        <w:t xml:space="preserve">Table 5: Benefit-cost analysis </w:t>
      </w:r>
      <w:r w:rsidR="003B09F7" w:rsidRPr="009D305E">
        <w:rPr>
          <w:rFonts w:ascii="Times New Roman" w:hAnsi="Times New Roman" w:cs="Times New Roman"/>
          <w:b/>
          <w:bCs/>
          <w:sz w:val="24"/>
          <w:szCs w:val="24"/>
        </w:rPr>
        <w:t xml:space="preserve">of Tea </w:t>
      </w:r>
      <w:r w:rsidR="002A3C63" w:rsidRPr="009D305E">
        <w:rPr>
          <w:rFonts w:ascii="Times New Roman" w:hAnsi="Times New Roman" w:cs="Times New Roman"/>
          <w:b/>
          <w:bCs/>
          <w:sz w:val="24"/>
          <w:szCs w:val="24"/>
        </w:rPr>
        <w:t>p</w:t>
      </w:r>
      <w:r w:rsidR="003B09F7" w:rsidRPr="009D305E">
        <w:rPr>
          <w:rFonts w:ascii="Times New Roman" w:hAnsi="Times New Roman" w:cs="Times New Roman"/>
          <w:b/>
          <w:bCs/>
          <w:sz w:val="24"/>
          <w:szCs w:val="24"/>
        </w:rPr>
        <w:t>roduction</w:t>
      </w:r>
    </w:p>
    <w:tbl>
      <w:tblPr>
        <w:tblW w:w="0" w:type="auto"/>
        <w:jc w:val="center"/>
        <w:tblBorders>
          <w:top w:val="double" w:sz="4" w:space="0" w:color="auto"/>
          <w:bottom w:val="double" w:sz="4" w:space="0" w:color="auto"/>
        </w:tblBorders>
        <w:tblLook w:val="04A0" w:firstRow="1" w:lastRow="0" w:firstColumn="1" w:lastColumn="0" w:noHBand="0" w:noVBand="1"/>
      </w:tblPr>
      <w:tblGrid>
        <w:gridCol w:w="670"/>
        <w:gridCol w:w="2851"/>
        <w:gridCol w:w="1598"/>
        <w:gridCol w:w="1275"/>
      </w:tblGrid>
      <w:tr w:rsidR="00282C88" w:rsidRPr="009D305E" w14:paraId="658088A5" w14:textId="77777777" w:rsidTr="00282C88">
        <w:trPr>
          <w:trHeight w:val="1044"/>
          <w:jc w:val="center"/>
        </w:trPr>
        <w:tc>
          <w:tcPr>
            <w:tcW w:w="670" w:type="dxa"/>
            <w:tcBorders>
              <w:top w:val="double" w:sz="4" w:space="0" w:color="auto"/>
              <w:bottom w:val="single" w:sz="4" w:space="0" w:color="auto"/>
            </w:tcBorders>
            <w:vAlign w:val="center"/>
          </w:tcPr>
          <w:p w14:paraId="611C541F" w14:textId="27CED5A9" w:rsidR="00282C88" w:rsidRPr="009D305E" w:rsidRDefault="006E7602" w:rsidP="00B107CD">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9D305E">
              <w:rPr>
                <w:rFonts w:ascii="Times New Roman" w:eastAsia="Times New Roman" w:hAnsi="Times New Roman" w:cs="Times New Roman"/>
                <w:b/>
                <w:bCs/>
                <w:kern w:val="0"/>
                <w:sz w:val="24"/>
                <w:szCs w:val="24"/>
                <w14:ligatures w14:val="none"/>
              </w:rPr>
              <w:t>No</w:t>
            </w:r>
          </w:p>
        </w:tc>
        <w:tc>
          <w:tcPr>
            <w:tcW w:w="2851" w:type="dxa"/>
            <w:tcBorders>
              <w:top w:val="double" w:sz="4" w:space="0" w:color="auto"/>
              <w:bottom w:val="single" w:sz="4" w:space="0" w:color="auto"/>
            </w:tcBorders>
            <w:vAlign w:val="center"/>
          </w:tcPr>
          <w:p w14:paraId="16D41037" w14:textId="77777777" w:rsidR="00282C88" w:rsidRPr="009D305E" w:rsidRDefault="00282C88" w:rsidP="00B107CD">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9D305E">
              <w:rPr>
                <w:rFonts w:ascii="Times New Roman" w:eastAsia="Times New Roman" w:hAnsi="Times New Roman" w:cs="Times New Roman"/>
                <w:b/>
                <w:bCs/>
                <w:kern w:val="0"/>
                <w:sz w:val="24"/>
                <w:szCs w:val="24"/>
                <w14:ligatures w14:val="none"/>
              </w:rPr>
              <w:t>Indicators</w:t>
            </w:r>
          </w:p>
        </w:tc>
        <w:tc>
          <w:tcPr>
            <w:tcW w:w="1598" w:type="dxa"/>
            <w:tcBorders>
              <w:top w:val="double" w:sz="4" w:space="0" w:color="auto"/>
              <w:bottom w:val="single" w:sz="4" w:space="0" w:color="auto"/>
            </w:tcBorders>
            <w:vAlign w:val="center"/>
          </w:tcPr>
          <w:p w14:paraId="607ED77C" w14:textId="212C2EEA" w:rsidR="00282C88" w:rsidRPr="009D305E" w:rsidRDefault="00282C88" w:rsidP="00B107CD">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9D305E">
              <w:rPr>
                <w:rFonts w:ascii="Times New Roman" w:eastAsia="Times New Roman" w:hAnsi="Times New Roman" w:cs="Times New Roman"/>
                <w:b/>
                <w:bCs/>
                <w:kern w:val="0"/>
                <w:sz w:val="24"/>
                <w:szCs w:val="24"/>
                <w14:ligatures w14:val="none"/>
              </w:rPr>
              <w:t>Unit</w:t>
            </w:r>
          </w:p>
        </w:tc>
        <w:tc>
          <w:tcPr>
            <w:tcW w:w="1275" w:type="dxa"/>
            <w:tcBorders>
              <w:top w:val="double" w:sz="4" w:space="0" w:color="auto"/>
              <w:bottom w:val="single" w:sz="4" w:space="0" w:color="auto"/>
            </w:tcBorders>
            <w:vAlign w:val="center"/>
          </w:tcPr>
          <w:p w14:paraId="7D1D9127" w14:textId="548ABDA0" w:rsidR="00282C88" w:rsidRPr="009D305E" w:rsidRDefault="00670061" w:rsidP="00282C88">
            <w:pPr>
              <w:spacing w:after="0" w:line="240" w:lineRule="auto"/>
              <w:jc w:val="center"/>
              <w:rPr>
                <w:rFonts w:ascii="Times New Roman" w:eastAsia="Times New Roman" w:hAnsi="Times New Roman" w:cs="Times New Roman"/>
                <w:b/>
                <w:bCs/>
                <w:kern w:val="0"/>
                <w:sz w:val="24"/>
                <w:szCs w:val="24"/>
                <w14:ligatures w14:val="none"/>
              </w:rPr>
            </w:pPr>
            <w:r w:rsidRPr="009D305E">
              <w:rPr>
                <w:rFonts w:ascii="Times New Roman" w:eastAsia="Times New Roman" w:hAnsi="Times New Roman" w:cs="Times New Roman"/>
                <w:b/>
                <w:bCs/>
                <w:kern w:val="0"/>
                <w:sz w:val="24"/>
                <w:szCs w:val="24"/>
                <w14:ligatures w14:val="none"/>
              </w:rPr>
              <w:t>Linkage</w:t>
            </w:r>
            <w:r w:rsidR="00282C88" w:rsidRPr="009D305E">
              <w:rPr>
                <w:rFonts w:ascii="Times New Roman" w:eastAsia="Times New Roman" w:hAnsi="Times New Roman" w:cs="Times New Roman"/>
                <w:b/>
                <w:bCs/>
                <w:kern w:val="0"/>
                <w:sz w:val="24"/>
                <w:szCs w:val="24"/>
                <w14:ligatures w14:val="none"/>
              </w:rPr>
              <w:br/>
              <w:t>(n= 164)</w:t>
            </w:r>
          </w:p>
        </w:tc>
      </w:tr>
      <w:tr w:rsidR="00282C88" w:rsidRPr="009D305E" w14:paraId="563D9A9D" w14:textId="77777777" w:rsidTr="00282C88">
        <w:trPr>
          <w:trHeight w:val="339"/>
          <w:jc w:val="center"/>
        </w:trPr>
        <w:tc>
          <w:tcPr>
            <w:tcW w:w="670" w:type="dxa"/>
            <w:tcBorders>
              <w:top w:val="single" w:sz="4" w:space="0" w:color="auto"/>
            </w:tcBorders>
          </w:tcPr>
          <w:p w14:paraId="0F071AA7" w14:textId="77777777" w:rsidR="00282C88" w:rsidRPr="009D305E" w:rsidRDefault="00282C88" w:rsidP="00B107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1</w:t>
            </w:r>
          </w:p>
        </w:tc>
        <w:tc>
          <w:tcPr>
            <w:tcW w:w="2851" w:type="dxa"/>
            <w:tcBorders>
              <w:top w:val="single" w:sz="4" w:space="0" w:color="auto"/>
            </w:tcBorders>
          </w:tcPr>
          <w:p w14:paraId="1E96440C" w14:textId="77777777" w:rsidR="00282C88" w:rsidRPr="009D305E" w:rsidRDefault="00282C88" w:rsidP="00B107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Total average revenue (TR)</w:t>
            </w:r>
          </w:p>
        </w:tc>
        <w:tc>
          <w:tcPr>
            <w:tcW w:w="1598" w:type="dxa"/>
            <w:tcBorders>
              <w:top w:val="single" w:sz="4" w:space="0" w:color="auto"/>
            </w:tcBorders>
          </w:tcPr>
          <w:p w14:paraId="05BD4FDD" w14:textId="77777777" w:rsidR="00282C88" w:rsidRPr="009D305E" w:rsidRDefault="00282C88" w:rsidP="00B107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1000 VND</w:t>
            </w:r>
          </w:p>
        </w:tc>
        <w:tc>
          <w:tcPr>
            <w:tcW w:w="1275" w:type="dxa"/>
            <w:tcBorders>
              <w:top w:val="single" w:sz="4" w:space="0" w:color="auto"/>
            </w:tcBorders>
          </w:tcPr>
          <w:p w14:paraId="4AAD7A0C" w14:textId="385190D7" w:rsidR="00282C88" w:rsidRPr="009D305E" w:rsidRDefault="00282C88" w:rsidP="00B107CD">
            <w:pPr>
              <w:spacing w:before="100" w:beforeAutospacing="1" w:after="100" w:afterAutospacing="1" w:line="240" w:lineRule="auto"/>
              <w:jc w:val="right"/>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519295.97</w:t>
            </w:r>
          </w:p>
        </w:tc>
      </w:tr>
      <w:tr w:rsidR="00282C88" w:rsidRPr="009D305E" w14:paraId="75295DAC" w14:textId="77777777" w:rsidTr="00282C88">
        <w:trPr>
          <w:trHeight w:val="339"/>
          <w:jc w:val="center"/>
        </w:trPr>
        <w:tc>
          <w:tcPr>
            <w:tcW w:w="670" w:type="dxa"/>
          </w:tcPr>
          <w:p w14:paraId="14615E91" w14:textId="77777777" w:rsidR="00282C88" w:rsidRPr="009D305E" w:rsidRDefault="00282C88" w:rsidP="00B107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2</w:t>
            </w:r>
          </w:p>
        </w:tc>
        <w:tc>
          <w:tcPr>
            <w:tcW w:w="2851" w:type="dxa"/>
          </w:tcPr>
          <w:p w14:paraId="767598DE" w14:textId="77777777" w:rsidR="00282C88" w:rsidRPr="009D305E" w:rsidRDefault="00282C88" w:rsidP="00B107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Total average cost (TC)</w:t>
            </w:r>
          </w:p>
        </w:tc>
        <w:tc>
          <w:tcPr>
            <w:tcW w:w="1598" w:type="dxa"/>
          </w:tcPr>
          <w:p w14:paraId="187685B2" w14:textId="77777777" w:rsidR="00282C88" w:rsidRPr="009D305E" w:rsidRDefault="00282C88" w:rsidP="00B107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1000 VND</w:t>
            </w:r>
          </w:p>
        </w:tc>
        <w:tc>
          <w:tcPr>
            <w:tcW w:w="1275" w:type="dxa"/>
          </w:tcPr>
          <w:p w14:paraId="15F3B9AF" w14:textId="7FB28E98" w:rsidR="00282C88" w:rsidRPr="009D305E" w:rsidRDefault="00282C88" w:rsidP="00B107CD">
            <w:pPr>
              <w:spacing w:before="100" w:beforeAutospacing="1" w:after="100" w:afterAutospacing="1" w:line="240" w:lineRule="auto"/>
              <w:jc w:val="right"/>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171143.53</w:t>
            </w:r>
          </w:p>
        </w:tc>
      </w:tr>
      <w:tr w:rsidR="00282C88" w:rsidRPr="009D305E" w14:paraId="31EA6FA1" w14:textId="77777777" w:rsidTr="00282C88">
        <w:trPr>
          <w:trHeight w:val="339"/>
          <w:jc w:val="center"/>
        </w:trPr>
        <w:tc>
          <w:tcPr>
            <w:tcW w:w="670" w:type="dxa"/>
          </w:tcPr>
          <w:p w14:paraId="4EFB886B" w14:textId="77777777" w:rsidR="00282C88" w:rsidRPr="009D305E" w:rsidRDefault="00282C88" w:rsidP="00B107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3</w:t>
            </w:r>
          </w:p>
        </w:tc>
        <w:tc>
          <w:tcPr>
            <w:tcW w:w="2851" w:type="dxa"/>
          </w:tcPr>
          <w:p w14:paraId="22AD514E" w14:textId="77777777" w:rsidR="00282C88" w:rsidRPr="009D305E" w:rsidRDefault="00282C88" w:rsidP="00B107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Average total profit (Pr)</w:t>
            </w:r>
          </w:p>
        </w:tc>
        <w:tc>
          <w:tcPr>
            <w:tcW w:w="1598" w:type="dxa"/>
          </w:tcPr>
          <w:p w14:paraId="6E14EE68" w14:textId="77777777" w:rsidR="00282C88" w:rsidRPr="009D305E" w:rsidRDefault="00282C88" w:rsidP="00B107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1000 VND</w:t>
            </w:r>
          </w:p>
        </w:tc>
        <w:tc>
          <w:tcPr>
            <w:tcW w:w="1275" w:type="dxa"/>
          </w:tcPr>
          <w:p w14:paraId="340AFA27" w14:textId="153776E1" w:rsidR="00282C88" w:rsidRPr="009D305E" w:rsidRDefault="00282C88" w:rsidP="00B107CD">
            <w:pPr>
              <w:spacing w:before="100" w:beforeAutospacing="1" w:after="100" w:afterAutospacing="1" w:line="240" w:lineRule="auto"/>
              <w:jc w:val="right"/>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348152.43</w:t>
            </w:r>
          </w:p>
        </w:tc>
      </w:tr>
      <w:tr w:rsidR="00282C88" w:rsidRPr="009D305E" w14:paraId="4E680273" w14:textId="77777777" w:rsidTr="00282C88">
        <w:trPr>
          <w:trHeight w:val="339"/>
          <w:jc w:val="center"/>
        </w:trPr>
        <w:tc>
          <w:tcPr>
            <w:tcW w:w="670" w:type="dxa"/>
          </w:tcPr>
          <w:p w14:paraId="09C93128" w14:textId="77777777" w:rsidR="00282C88" w:rsidRPr="009D305E" w:rsidRDefault="00282C88" w:rsidP="00B107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4</w:t>
            </w:r>
          </w:p>
        </w:tc>
        <w:tc>
          <w:tcPr>
            <w:tcW w:w="2851" w:type="dxa"/>
          </w:tcPr>
          <w:p w14:paraId="066F91D1" w14:textId="77777777" w:rsidR="00282C88" w:rsidRPr="009D305E" w:rsidRDefault="00282C88" w:rsidP="00B107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Average profit per hectare</w:t>
            </w:r>
          </w:p>
        </w:tc>
        <w:tc>
          <w:tcPr>
            <w:tcW w:w="1598" w:type="dxa"/>
          </w:tcPr>
          <w:p w14:paraId="0139C0F1" w14:textId="77777777" w:rsidR="00282C88" w:rsidRPr="009D305E" w:rsidRDefault="00282C88" w:rsidP="00B107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1000 VND</w:t>
            </w:r>
          </w:p>
        </w:tc>
        <w:tc>
          <w:tcPr>
            <w:tcW w:w="1275" w:type="dxa"/>
          </w:tcPr>
          <w:p w14:paraId="1FAB9201" w14:textId="3C9C940D" w:rsidR="00282C88" w:rsidRPr="009D305E" w:rsidRDefault="00282C88" w:rsidP="00B107CD">
            <w:pPr>
              <w:spacing w:before="100" w:beforeAutospacing="1" w:after="100" w:afterAutospacing="1" w:line="240" w:lineRule="auto"/>
              <w:jc w:val="right"/>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384756.09</w:t>
            </w:r>
          </w:p>
        </w:tc>
      </w:tr>
      <w:tr w:rsidR="00282C88" w:rsidRPr="009D305E" w14:paraId="6CB73097" w14:textId="77777777" w:rsidTr="00282C88">
        <w:trPr>
          <w:trHeight w:val="359"/>
          <w:jc w:val="center"/>
        </w:trPr>
        <w:tc>
          <w:tcPr>
            <w:tcW w:w="670" w:type="dxa"/>
          </w:tcPr>
          <w:p w14:paraId="0732D786" w14:textId="77777777" w:rsidR="00282C88" w:rsidRPr="009D305E" w:rsidRDefault="00282C88" w:rsidP="00B107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5</w:t>
            </w:r>
          </w:p>
        </w:tc>
        <w:tc>
          <w:tcPr>
            <w:tcW w:w="2851" w:type="dxa"/>
          </w:tcPr>
          <w:p w14:paraId="4482F477" w14:textId="77777777" w:rsidR="00282C88" w:rsidRPr="009D305E" w:rsidRDefault="00282C88" w:rsidP="00B107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BCR (TR/TC)</w:t>
            </w:r>
          </w:p>
        </w:tc>
        <w:tc>
          <w:tcPr>
            <w:tcW w:w="1598" w:type="dxa"/>
          </w:tcPr>
          <w:p w14:paraId="6EE94954" w14:textId="77777777" w:rsidR="00282C88" w:rsidRPr="009D305E" w:rsidRDefault="00282C88" w:rsidP="00B107CD">
            <w:pPr>
              <w:spacing w:before="100" w:beforeAutospacing="1" w:after="100" w:afterAutospacing="1" w:line="240" w:lineRule="auto"/>
              <w:rPr>
                <w:rFonts w:ascii="Times New Roman" w:eastAsia="Times New Roman" w:hAnsi="Times New Roman" w:cs="Times New Roman"/>
                <w:kern w:val="0"/>
                <w:sz w:val="24"/>
                <w:szCs w:val="24"/>
                <w14:ligatures w14:val="none"/>
              </w:rPr>
            </w:pPr>
          </w:p>
        </w:tc>
        <w:tc>
          <w:tcPr>
            <w:tcW w:w="1275" w:type="dxa"/>
          </w:tcPr>
          <w:p w14:paraId="06AEFC07" w14:textId="1D15C8FE" w:rsidR="00282C88" w:rsidRPr="009D305E" w:rsidRDefault="00282C88" w:rsidP="00B107CD">
            <w:pPr>
              <w:spacing w:before="100" w:beforeAutospacing="1" w:after="100" w:afterAutospacing="1" w:line="240" w:lineRule="auto"/>
              <w:jc w:val="right"/>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3,034</w:t>
            </w:r>
          </w:p>
        </w:tc>
      </w:tr>
    </w:tbl>
    <w:p w14:paraId="0283EDC4" w14:textId="634BD144" w:rsidR="00187836" w:rsidRPr="009D305E" w:rsidRDefault="00187836" w:rsidP="00187836">
      <w:pPr>
        <w:widowControl w:val="0"/>
        <w:spacing w:after="0" w:line="288" w:lineRule="auto"/>
        <w:jc w:val="right"/>
        <w:outlineLvl w:val="0"/>
        <w:rPr>
          <w:rFonts w:ascii="Times New Roman" w:eastAsia="Times New Roman" w:hAnsi="Times New Roman" w:cs="Times New Roman"/>
          <w:i/>
          <w:kern w:val="0"/>
          <w:sz w:val="24"/>
          <w:szCs w:val="24"/>
          <w:lang w:val="vi-VN"/>
          <w14:ligatures w14:val="none"/>
        </w:rPr>
      </w:pPr>
      <w:r w:rsidRPr="009D305E">
        <w:rPr>
          <w:rFonts w:ascii="Times New Roman" w:eastAsia="Times New Roman" w:hAnsi="Times New Roman" w:cs="Times New Roman"/>
          <w:i/>
          <w:kern w:val="0"/>
          <w:sz w:val="24"/>
          <w:szCs w:val="24"/>
          <w:lang w:val="vi-VN"/>
          <w14:ligatures w14:val="none"/>
        </w:rPr>
        <w:t xml:space="preserve">Source: Calculated from </w:t>
      </w:r>
      <w:r w:rsidR="00670061" w:rsidRPr="009D305E">
        <w:rPr>
          <w:rFonts w:ascii="Times New Roman" w:eastAsia="Times New Roman" w:hAnsi="Times New Roman" w:cs="Times New Roman"/>
          <w:i/>
          <w:kern w:val="0"/>
          <w:sz w:val="24"/>
          <w:szCs w:val="24"/>
          <w:lang w:val="vi-VN"/>
          <w14:ligatures w14:val="none"/>
        </w:rPr>
        <w:t xml:space="preserve">the </w:t>
      </w:r>
      <w:r w:rsidRPr="009D305E">
        <w:rPr>
          <w:rFonts w:ascii="Times New Roman" w:eastAsia="Times New Roman" w:hAnsi="Times New Roman" w:cs="Times New Roman"/>
          <w:i/>
          <w:kern w:val="0"/>
          <w:sz w:val="24"/>
          <w:szCs w:val="24"/>
          <w:lang w:val="vi-VN"/>
          <w14:ligatures w14:val="none"/>
        </w:rPr>
        <w:t>author's survey data</w:t>
      </w:r>
    </w:p>
    <w:p w14:paraId="11506D0F" w14:textId="5F19D163" w:rsidR="009311DB" w:rsidRPr="009D305E" w:rsidRDefault="009311DB" w:rsidP="003C02C7">
      <w:pPr>
        <w:spacing w:after="0" w:line="288" w:lineRule="auto"/>
        <w:ind w:firstLine="720"/>
        <w:jc w:val="both"/>
        <w:rPr>
          <w:rFonts w:ascii="Times New Roman" w:hAnsi="Times New Roman" w:cs="Times New Roman"/>
          <w:sz w:val="24"/>
          <w:szCs w:val="24"/>
        </w:rPr>
      </w:pPr>
      <w:r w:rsidRPr="009D305E">
        <w:rPr>
          <w:rFonts w:ascii="Times New Roman" w:hAnsi="Times New Roman" w:cs="Times New Roman"/>
          <w:sz w:val="24"/>
          <w:szCs w:val="24"/>
        </w:rPr>
        <w:t xml:space="preserve">The average profit of 384,756.09 thousand VND/ha (equivalent to about 384.76 million VND/ha) of </w:t>
      </w:r>
      <w:r w:rsidR="00670061" w:rsidRPr="009D305E">
        <w:rPr>
          <w:rFonts w:ascii="Times New Roman" w:hAnsi="Times New Roman" w:cs="Times New Roman"/>
          <w:sz w:val="24"/>
          <w:szCs w:val="24"/>
        </w:rPr>
        <w:t>tea-growing</w:t>
      </w:r>
      <w:r w:rsidRPr="009D305E">
        <w:rPr>
          <w:rFonts w:ascii="Times New Roman" w:hAnsi="Times New Roman" w:cs="Times New Roman"/>
          <w:sz w:val="24"/>
          <w:szCs w:val="24"/>
        </w:rPr>
        <w:t xml:space="preserve"> households shows the high economic efficiency and significant profitability of tea trees in the agricultural crop structure. This profit level reflects that tea is a crop that brings stable income, contributes significantly to the lives and livelihoods of farmers, and affirms the key role of the tea industry in the development of </w:t>
      </w:r>
      <w:r w:rsidR="00670061" w:rsidRPr="009D305E">
        <w:rPr>
          <w:rFonts w:ascii="Times New Roman" w:hAnsi="Times New Roman" w:cs="Times New Roman"/>
          <w:sz w:val="24"/>
          <w:szCs w:val="24"/>
        </w:rPr>
        <w:t xml:space="preserve">the </w:t>
      </w:r>
      <w:r w:rsidRPr="009D305E">
        <w:rPr>
          <w:rFonts w:ascii="Times New Roman" w:hAnsi="Times New Roman" w:cs="Times New Roman"/>
          <w:sz w:val="24"/>
          <w:szCs w:val="24"/>
        </w:rPr>
        <w:t>local agricultural economy. In addition, this figure shows that tea growers have accumulated experience in production and effective cost management, know how to take advantage of natural advantages and appropriate cultivation techniques, helping to optimize input costs and increase output value. Compared to many other crops, such profit per hectare of tea shows sustainability and high competitiveness, especially when households apply production processes according to VietGAP standards or are associated with a stable consumption chain. However, this result also requires maintaining and improving the quality of tea products, applying processing technology and traceability, as well as expanding the consumption market to ensure that this profit is not only stable but can also increase in the long term.</w:t>
      </w:r>
    </w:p>
    <w:p w14:paraId="54AA928D" w14:textId="77777777" w:rsidR="009311DB" w:rsidRPr="009D305E" w:rsidRDefault="009311DB" w:rsidP="003C02C7">
      <w:pPr>
        <w:spacing w:after="0" w:line="288" w:lineRule="auto"/>
        <w:ind w:firstLine="720"/>
        <w:jc w:val="both"/>
        <w:rPr>
          <w:rFonts w:ascii="Times New Roman" w:hAnsi="Times New Roman" w:cs="Times New Roman"/>
          <w:sz w:val="24"/>
          <w:szCs w:val="24"/>
        </w:rPr>
      </w:pPr>
      <w:r w:rsidRPr="009D305E">
        <w:rPr>
          <w:rFonts w:ascii="Times New Roman" w:hAnsi="Times New Roman" w:cs="Times New Roman"/>
          <w:sz w:val="24"/>
          <w:szCs w:val="24"/>
        </w:rPr>
        <w:t>The BCR index of 3.034 of tea plants shows very high economic efficiency in production. Specifically, the BCR index represents the ratio between total revenue and total production cost, meaning that for every 1 VND spent, tea growers earn about 3.034 VND in revenue. In other words, after covering all input costs, tea growers still earn profits more than twice the initial investment capital, showing an attractive level of profitability and the ability to quickly recover capital. Such a high BCR index reflects that tea growing activities have good capital efficiency, costs are managed reasonably, while the selling price and productivity are relatively stable. This also shows that tea is a key crop with high competitiveness, contributing positively to income and stabilizing the household economy. This index also shows the potential for expanding production and replicating the model of growing tea in association or producing according to VietGAP standards, because this is a type of plant that is both economically efficient and suitable for local ecological conditions.</w:t>
      </w:r>
    </w:p>
    <w:p w14:paraId="0707B440" w14:textId="5E185591" w:rsidR="00197690" w:rsidRPr="009D305E" w:rsidRDefault="00197690" w:rsidP="003C02C7">
      <w:pPr>
        <w:spacing w:after="0" w:line="288" w:lineRule="auto"/>
        <w:ind w:firstLine="720"/>
        <w:jc w:val="both"/>
        <w:rPr>
          <w:rFonts w:ascii="Times New Roman" w:hAnsi="Times New Roman" w:cs="Times New Roman"/>
          <w:sz w:val="24"/>
          <w:szCs w:val="24"/>
        </w:rPr>
      </w:pPr>
      <w:r w:rsidRPr="009D305E">
        <w:rPr>
          <w:rFonts w:ascii="Times New Roman" w:hAnsi="Times New Roman" w:cs="Times New Roman"/>
          <w:sz w:val="24"/>
          <w:szCs w:val="24"/>
        </w:rPr>
        <w:lastRenderedPageBreak/>
        <w:t xml:space="preserve">From the results of Table 6, cabbage is one of the short-term vegetables that </w:t>
      </w:r>
      <w:r w:rsidR="00670061" w:rsidRPr="009D305E">
        <w:rPr>
          <w:rFonts w:ascii="Times New Roman" w:hAnsi="Times New Roman" w:cs="Times New Roman"/>
          <w:sz w:val="24"/>
          <w:szCs w:val="24"/>
        </w:rPr>
        <w:t>brings</w:t>
      </w:r>
      <w:r w:rsidRPr="009D305E">
        <w:rPr>
          <w:rFonts w:ascii="Times New Roman" w:hAnsi="Times New Roman" w:cs="Times New Roman"/>
          <w:sz w:val="24"/>
          <w:szCs w:val="24"/>
        </w:rPr>
        <w:t xml:space="preserve"> very high economic efficiency to farmers. The group of households that are linked with enterprises in cabbage production and consumption has a revenue and profit that is much higher than the group of households that are not linked, respectively 14.21% and 18.52%. This difference comes from the fact that cabbage is a short-term agricultural product. If not harvested and consumed at the right time, it will cause great damage to the producer because if left in the field for a long time, the cabbage will crack and break, and if harvested and not consumed in time, it will be damaged. Therefore, farmers </w:t>
      </w:r>
      <w:r w:rsidR="00670061" w:rsidRPr="009D305E">
        <w:rPr>
          <w:rFonts w:ascii="Times New Roman" w:hAnsi="Times New Roman" w:cs="Times New Roman"/>
          <w:sz w:val="24"/>
          <w:szCs w:val="24"/>
        </w:rPr>
        <w:t>who</w:t>
      </w:r>
      <w:r w:rsidRPr="009D305E">
        <w:rPr>
          <w:rFonts w:ascii="Times New Roman" w:hAnsi="Times New Roman" w:cs="Times New Roman"/>
          <w:sz w:val="24"/>
          <w:szCs w:val="24"/>
        </w:rPr>
        <w:t xml:space="preserve"> are linked with enterprises will have an advantage in accessing consumption at the right time and have a better selling price.</w:t>
      </w:r>
    </w:p>
    <w:p w14:paraId="378F5B91" w14:textId="78A11489" w:rsidR="00197690" w:rsidRPr="009D305E" w:rsidRDefault="00187836" w:rsidP="00187836">
      <w:pPr>
        <w:jc w:val="center"/>
        <w:rPr>
          <w:rFonts w:ascii="Times New Roman" w:hAnsi="Times New Roman" w:cs="Times New Roman"/>
          <w:sz w:val="24"/>
          <w:szCs w:val="24"/>
        </w:rPr>
      </w:pPr>
      <w:r w:rsidRPr="009D305E">
        <w:rPr>
          <w:rFonts w:ascii="Times New Roman" w:hAnsi="Times New Roman" w:cs="Times New Roman"/>
          <w:b/>
          <w:bCs/>
          <w:sz w:val="24"/>
          <w:szCs w:val="24"/>
        </w:rPr>
        <w:t xml:space="preserve">Table 6: Cost-benefit analysis </w:t>
      </w:r>
      <w:r w:rsidR="00CE4E6B" w:rsidRPr="009D305E">
        <w:rPr>
          <w:rFonts w:ascii="Times New Roman" w:hAnsi="Times New Roman" w:cs="Times New Roman"/>
          <w:b/>
          <w:bCs/>
          <w:sz w:val="24"/>
          <w:szCs w:val="24"/>
        </w:rPr>
        <w:t xml:space="preserve">of </w:t>
      </w:r>
      <w:r w:rsidR="002A3C63" w:rsidRPr="009D305E">
        <w:rPr>
          <w:rFonts w:ascii="Times New Roman" w:hAnsi="Times New Roman" w:cs="Times New Roman"/>
          <w:b/>
          <w:bCs/>
          <w:sz w:val="24"/>
          <w:szCs w:val="24"/>
        </w:rPr>
        <w:t>C</w:t>
      </w:r>
      <w:r w:rsidR="00CE4E6B" w:rsidRPr="009D305E">
        <w:rPr>
          <w:rFonts w:ascii="Times New Roman" w:hAnsi="Times New Roman" w:cs="Times New Roman"/>
          <w:b/>
          <w:bCs/>
          <w:sz w:val="24"/>
          <w:szCs w:val="24"/>
        </w:rPr>
        <w:t>abbage production</w:t>
      </w:r>
    </w:p>
    <w:tbl>
      <w:tblPr>
        <w:tblW w:w="0" w:type="auto"/>
        <w:jc w:val="center"/>
        <w:tblBorders>
          <w:top w:val="double" w:sz="4" w:space="0" w:color="auto"/>
          <w:bottom w:val="double" w:sz="4" w:space="0" w:color="auto"/>
        </w:tblBorders>
        <w:tblLook w:val="04A0" w:firstRow="1" w:lastRow="0" w:firstColumn="1" w:lastColumn="0" w:noHBand="0" w:noVBand="1"/>
      </w:tblPr>
      <w:tblGrid>
        <w:gridCol w:w="670"/>
        <w:gridCol w:w="2851"/>
        <w:gridCol w:w="1598"/>
        <w:gridCol w:w="1275"/>
        <w:gridCol w:w="1359"/>
      </w:tblGrid>
      <w:tr w:rsidR="009311DB" w:rsidRPr="009D305E" w14:paraId="2E9B716E" w14:textId="77777777" w:rsidTr="00DD0531">
        <w:trPr>
          <w:trHeight w:val="1044"/>
          <w:jc w:val="center"/>
        </w:trPr>
        <w:tc>
          <w:tcPr>
            <w:tcW w:w="670" w:type="dxa"/>
            <w:tcBorders>
              <w:top w:val="double" w:sz="4" w:space="0" w:color="auto"/>
              <w:bottom w:val="single" w:sz="4" w:space="0" w:color="auto"/>
            </w:tcBorders>
            <w:vAlign w:val="center"/>
          </w:tcPr>
          <w:p w14:paraId="164F31AD" w14:textId="0173E573" w:rsidR="009311DB" w:rsidRPr="009D305E" w:rsidRDefault="006E7602" w:rsidP="00B107CD">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9D305E">
              <w:rPr>
                <w:rFonts w:ascii="Times New Roman" w:eastAsia="Times New Roman" w:hAnsi="Times New Roman" w:cs="Times New Roman"/>
                <w:b/>
                <w:bCs/>
                <w:kern w:val="0"/>
                <w:sz w:val="24"/>
                <w:szCs w:val="24"/>
                <w14:ligatures w14:val="none"/>
              </w:rPr>
              <w:t>No</w:t>
            </w:r>
          </w:p>
        </w:tc>
        <w:tc>
          <w:tcPr>
            <w:tcW w:w="2851" w:type="dxa"/>
            <w:tcBorders>
              <w:top w:val="double" w:sz="4" w:space="0" w:color="auto"/>
              <w:bottom w:val="single" w:sz="4" w:space="0" w:color="auto"/>
            </w:tcBorders>
            <w:vAlign w:val="center"/>
          </w:tcPr>
          <w:p w14:paraId="77317C3B" w14:textId="77777777" w:rsidR="009311DB" w:rsidRPr="009D305E" w:rsidRDefault="009311DB" w:rsidP="00B107CD">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9D305E">
              <w:rPr>
                <w:rFonts w:ascii="Times New Roman" w:eastAsia="Times New Roman" w:hAnsi="Times New Roman" w:cs="Times New Roman"/>
                <w:b/>
                <w:bCs/>
                <w:kern w:val="0"/>
                <w:sz w:val="24"/>
                <w:szCs w:val="24"/>
                <w14:ligatures w14:val="none"/>
              </w:rPr>
              <w:t>Indicators</w:t>
            </w:r>
          </w:p>
        </w:tc>
        <w:tc>
          <w:tcPr>
            <w:tcW w:w="1598" w:type="dxa"/>
            <w:tcBorders>
              <w:top w:val="double" w:sz="4" w:space="0" w:color="auto"/>
              <w:bottom w:val="single" w:sz="4" w:space="0" w:color="auto"/>
            </w:tcBorders>
            <w:vAlign w:val="center"/>
          </w:tcPr>
          <w:p w14:paraId="4077E117" w14:textId="77777777" w:rsidR="009311DB" w:rsidRPr="009D305E" w:rsidRDefault="009311DB" w:rsidP="00B107CD">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9D305E">
              <w:rPr>
                <w:rFonts w:ascii="Times New Roman" w:eastAsia="Times New Roman" w:hAnsi="Times New Roman" w:cs="Times New Roman"/>
                <w:b/>
                <w:bCs/>
                <w:kern w:val="0"/>
                <w:sz w:val="24"/>
                <w:szCs w:val="24"/>
                <w14:ligatures w14:val="none"/>
              </w:rPr>
              <w:t>Unit</w:t>
            </w:r>
          </w:p>
        </w:tc>
        <w:tc>
          <w:tcPr>
            <w:tcW w:w="1275" w:type="dxa"/>
            <w:tcBorders>
              <w:top w:val="double" w:sz="4" w:space="0" w:color="auto"/>
              <w:bottom w:val="single" w:sz="4" w:space="0" w:color="auto"/>
            </w:tcBorders>
            <w:vAlign w:val="center"/>
          </w:tcPr>
          <w:p w14:paraId="5202FA5C" w14:textId="2DE121C1" w:rsidR="009311DB" w:rsidRPr="009D305E" w:rsidRDefault="00670061" w:rsidP="004D5DB9">
            <w:pPr>
              <w:spacing w:before="100" w:beforeAutospacing="1" w:after="100" w:afterAutospacing="1" w:line="240" w:lineRule="auto"/>
              <w:jc w:val="center"/>
              <w:rPr>
                <w:rFonts w:ascii="Times New Roman" w:eastAsia="Times New Roman" w:hAnsi="Times New Roman" w:cs="Times New Roman"/>
                <w:b/>
                <w:bCs/>
                <w:kern w:val="0"/>
                <w:sz w:val="24"/>
                <w:szCs w:val="24"/>
                <w14:ligatures w14:val="none"/>
              </w:rPr>
            </w:pPr>
            <w:r w:rsidRPr="009D305E">
              <w:rPr>
                <w:rFonts w:ascii="Times New Roman" w:eastAsia="Times New Roman" w:hAnsi="Times New Roman" w:cs="Times New Roman"/>
                <w:b/>
                <w:bCs/>
                <w:kern w:val="0"/>
                <w:sz w:val="24"/>
                <w:szCs w:val="24"/>
                <w14:ligatures w14:val="none"/>
              </w:rPr>
              <w:t>Linkage</w:t>
            </w:r>
            <w:r w:rsidR="009311DB" w:rsidRPr="009D305E">
              <w:rPr>
                <w:rFonts w:ascii="Times New Roman" w:eastAsia="Times New Roman" w:hAnsi="Times New Roman" w:cs="Times New Roman"/>
                <w:b/>
                <w:bCs/>
                <w:kern w:val="0"/>
                <w:sz w:val="24"/>
                <w:szCs w:val="24"/>
                <w14:ligatures w14:val="none"/>
              </w:rPr>
              <w:t xml:space="preserve"> </w:t>
            </w:r>
            <w:r w:rsidR="009311DB" w:rsidRPr="009D305E">
              <w:rPr>
                <w:rFonts w:ascii="Times New Roman" w:eastAsia="Times New Roman" w:hAnsi="Times New Roman" w:cs="Times New Roman"/>
                <w:b/>
                <w:bCs/>
                <w:kern w:val="0"/>
                <w:sz w:val="24"/>
                <w:szCs w:val="24"/>
                <w14:ligatures w14:val="none"/>
              </w:rPr>
              <w:br/>
              <w:t xml:space="preserve">(n= </w:t>
            </w:r>
            <w:r w:rsidR="00187836" w:rsidRPr="009D305E">
              <w:rPr>
                <w:rFonts w:ascii="Times New Roman" w:eastAsia="Times New Roman" w:hAnsi="Times New Roman" w:cs="Times New Roman"/>
                <w:b/>
                <w:bCs/>
                <w:kern w:val="0"/>
                <w:sz w:val="24"/>
                <w:szCs w:val="24"/>
                <w14:ligatures w14:val="none"/>
              </w:rPr>
              <w:t>48)</w:t>
            </w:r>
          </w:p>
        </w:tc>
        <w:tc>
          <w:tcPr>
            <w:tcW w:w="1359" w:type="dxa"/>
            <w:tcBorders>
              <w:top w:val="double" w:sz="4" w:space="0" w:color="auto"/>
              <w:bottom w:val="single" w:sz="4" w:space="0" w:color="auto"/>
            </w:tcBorders>
            <w:vAlign w:val="center"/>
          </w:tcPr>
          <w:p w14:paraId="574B6E71" w14:textId="6E06E781" w:rsidR="009311DB" w:rsidRPr="009D305E" w:rsidRDefault="009311DB" w:rsidP="004D5DB9">
            <w:pPr>
              <w:spacing w:after="0" w:line="240" w:lineRule="auto"/>
              <w:jc w:val="center"/>
              <w:rPr>
                <w:rFonts w:ascii="Times New Roman" w:eastAsia="Times New Roman" w:hAnsi="Times New Roman" w:cs="Times New Roman"/>
                <w:b/>
                <w:bCs/>
                <w:kern w:val="0"/>
                <w:sz w:val="24"/>
                <w:szCs w:val="24"/>
                <w14:ligatures w14:val="none"/>
              </w:rPr>
            </w:pPr>
            <w:r w:rsidRPr="009D305E">
              <w:rPr>
                <w:rFonts w:ascii="Times New Roman" w:eastAsia="Times New Roman" w:hAnsi="Times New Roman" w:cs="Times New Roman"/>
                <w:b/>
                <w:bCs/>
                <w:kern w:val="0"/>
                <w:sz w:val="24"/>
                <w:szCs w:val="24"/>
                <w14:ligatures w14:val="none"/>
              </w:rPr>
              <w:t xml:space="preserve">No </w:t>
            </w:r>
            <w:r w:rsidR="00670061" w:rsidRPr="009D305E">
              <w:rPr>
                <w:rFonts w:ascii="Times New Roman" w:eastAsia="Times New Roman" w:hAnsi="Times New Roman" w:cs="Times New Roman"/>
                <w:b/>
                <w:bCs/>
                <w:kern w:val="0"/>
                <w:sz w:val="24"/>
                <w:szCs w:val="24"/>
                <w14:ligatures w14:val="none"/>
              </w:rPr>
              <w:t>linkage</w:t>
            </w:r>
          </w:p>
          <w:p w14:paraId="03D8C8C9" w14:textId="6B3D0F53" w:rsidR="009311DB" w:rsidRPr="009D305E" w:rsidRDefault="009311DB" w:rsidP="004D5DB9">
            <w:pPr>
              <w:spacing w:after="0" w:line="240" w:lineRule="auto"/>
              <w:jc w:val="center"/>
              <w:rPr>
                <w:rFonts w:ascii="Times New Roman" w:eastAsia="Times New Roman" w:hAnsi="Times New Roman" w:cs="Times New Roman"/>
                <w:b/>
                <w:bCs/>
                <w:kern w:val="0"/>
                <w:sz w:val="24"/>
                <w:szCs w:val="24"/>
                <w14:ligatures w14:val="none"/>
              </w:rPr>
            </w:pPr>
            <w:r w:rsidRPr="009D305E">
              <w:rPr>
                <w:rFonts w:ascii="Times New Roman" w:eastAsia="Times New Roman" w:hAnsi="Times New Roman" w:cs="Times New Roman"/>
                <w:b/>
                <w:bCs/>
                <w:kern w:val="0"/>
                <w:sz w:val="24"/>
                <w:szCs w:val="24"/>
                <w14:ligatures w14:val="none"/>
              </w:rPr>
              <w:t>(n=52)</w:t>
            </w:r>
          </w:p>
        </w:tc>
      </w:tr>
      <w:tr w:rsidR="009311DB" w:rsidRPr="009D305E" w14:paraId="25FBC5DA" w14:textId="77777777" w:rsidTr="00DD0531">
        <w:trPr>
          <w:trHeight w:val="339"/>
          <w:jc w:val="center"/>
        </w:trPr>
        <w:tc>
          <w:tcPr>
            <w:tcW w:w="670" w:type="dxa"/>
            <w:tcBorders>
              <w:top w:val="single" w:sz="4" w:space="0" w:color="auto"/>
            </w:tcBorders>
          </w:tcPr>
          <w:p w14:paraId="1C5B5B76" w14:textId="77777777" w:rsidR="009311DB" w:rsidRPr="009D305E" w:rsidRDefault="009311DB" w:rsidP="00B107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1</w:t>
            </w:r>
          </w:p>
        </w:tc>
        <w:tc>
          <w:tcPr>
            <w:tcW w:w="2851" w:type="dxa"/>
            <w:tcBorders>
              <w:top w:val="single" w:sz="4" w:space="0" w:color="auto"/>
            </w:tcBorders>
          </w:tcPr>
          <w:p w14:paraId="77D070D1" w14:textId="77777777" w:rsidR="009311DB" w:rsidRPr="009D305E" w:rsidRDefault="009311DB" w:rsidP="00B107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Total average revenue (TR)</w:t>
            </w:r>
          </w:p>
        </w:tc>
        <w:tc>
          <w:tcPr>
            <w:tcW w:w="1598" w:type="dxa"/>
            <w:tcBorders>
              <w:top w:val="single" w:sz="4" w:space="0" w:color="auto"/>
            </w:tcBorders>
          </w:tcPr>
          <w:p w14:paraId="1284EF8D" w14:textId="77777777" w:rsidR="009311DB" w:rsidRPr="009D305E" w:rsidRDefault="009311DB" w:rsidP="00B107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1000 VND</w:t>
            </w:r>
          </w:p>
        </w:tc>
        <w:tc>
          <w:tcPr>
            <w:tcW w:w="1275" w:type="dxa"/>
            <w:tcBorders>
              <w:top w:val="single" w:sz="4" w:space="0" w:color="auto"/>
            </w:tcBorders>
          </w:tcPr>
          <w:p w14:paraId="10E69DD0" w14:textId="28CB1B09" w:rsidR="009311DB" w:rsidRPr="009D305E" w:rsidRDefault="00197690" w:rsidP="00B107CD">
            <w:pPr>
              <w:spacing w:before="100" w:beforeAutospacing="1" w:after="100" w:afterAutospacing="1" w:line="240" w:lineRule="auto"/>
              <w:jc w:val="right"/>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56981.29</w:t>
            </w:r>
          </w:p>
        </w:tc>
        <w:tc>
          <w:tcPr>
            <w:tcW w:w="1359" w:type="dxa"/>
            <w:tcBorders>
              <w:top w:val="single" w:sz="4" w:space="0" w:color="auto"/>
            </w:tcBorders>
          </w:tcPr>
          <w:p w14:paraId="7A40E0C4" w14:textId="44FCBE37" w:rsidR="009311DB" w:rsidRPr="009D305E" w:rsidRDefault="00197690" w:rsidP="00B107CD">
            <w:pPr>
              <w:spacing w:before="100" w:beforeAutospacing="1" w:after="100" w:afterAutospacing="1" w:line="240" w:lineRule="auto"/>
              <w:jc w:val="right"/>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49891.04</w:t>
            </w:r>
          </w:p>
        </w:tc>
      </w:tr>
      <w:tr w:rsidR="009311DB" w:rsidRPr="009D305E" w14:paraId="5F59C955" w14:textId="77777777" w:rsidTr="00DD0531">
        <w:trPr>
          <w:trHeight w:val="339"/>
          <w:jc w:val="center"/>
        </w:trPr>
        <w:tc>
          <w:tcPr>
            <w:tcW w:w="670" w:type="dxa"/>
          </w:tcPr>
          <w:p w14:paraId="46E1FF68" w14:textId="77777777" w:rsidR="009311DB" w:rsidRPr="009D305E" w:rsidRDefault="009311DB" w:rsidP="00B107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2</w:t>
            </w:r>
          </w:p>
        </w:tc>
        <w:tc>
          <w:tcPr>
            <w:tcW w:w="2851" w:type="dxa"/>
          </w:tcPr>
          <w:p w14:paraId="67100FFF" w14:textId="77777777" w:rsidR="009311DB" w:rsidRPr="009D305E" w:rsidRDefault="009311DB" w:rsidP="00B107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Total average cost (TC)</w:t>
            </w:r>
          </w:p>
        </w:tc>
        <w:tc>
          <w:tcPr>
            <w:tcW w:w="1598" w:type="dxa"/>
          </w:tcPr>
          <w:p w14:paraId="6E4293F5" w14:textId="77777777" w:rsidR="009311DB" w:rsidRPr="009D305E" w:rsidRDefault="009311DB" w:rsidP="00B107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1000 VND</w:t>
            </w:r>
          </w:p>
        </w:tc>
        <w:tc>
          <w:tcPr>
            <w:tcW w:w="1275" w:type="dxa"/>
          </w:tcPr>
          <w:p w14:paraId="0B33148B" w14:textId="0630D98D" w:rsidR="009311DB" w:rsidRPr="009D305E" w:rsidRDefault="00197690" w:rsidP="00B107CD">
            <w:pPr>
              <w:spacing w:before="100" w:beforeAutospacing="1" w:after="100" w:afterAutospacing="1" w:line="240" w:lineRule="auto"/>
              <w:jc w:val="right"/>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13787.06</w:t>
            </w:r>
          </w:p>
        </w:tc>
        <w:tc>
          <w:tcPr>
            <w:tcW w:w="1359" w:type="dxa"/>
          </w:tcPr>
          <w:p w14:paraId="41A7D9C2" w14:textId="44397A2A" w:rsidR="009311DB" w:rsidRPr="009D305E" w:rsidRDefault="00197690" w:rsidP="00B107CD">
            <w:pPr>
              <w:spacing w:before="100" w:beforeAutospacing="1" w:after="100" w:afterAutospacing="1" w:line="240" w:lineRule="auto"/>
              <w:jc w:val="right"/>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13447.44</w:t>
            </w:r>
          </w:p>
        </w:tc>
      </w:tr>
      <w:tr w:rsidR="009311DB" w:rsidRPr="009D305E" w14:paraId="556A09AF" w14:textId="77777777" w:rsidTr="00DD0531">
        <w:trPr>
          <w:trHeight w:val="339"/>
          <w:jc w:val="center"/>
        </w:trPr>
        <w:tc>
          <w:tcPr>
            <w:tcW w:w="670" w:type="dxa"/>
          </w:tcPr>
          <w:p w14:paraId="128DA443" w14:textId="77777777" w:rsidR="009311DB" w:rsidRPr="009D305E" w:rsidRDefault="009311DB" w:rsidP="00B107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3</w:t>
            </w:r>
          </w:p>
        </w:tc>
        <w:tc>
          <w:tcPr>
            <w:tcW w:w="2851" w:type="dxa"/>
          </w:tcPr>
          <w:p w14:paraId="5EE364C5" w14:textId="77777777" w:rsidR="009311DB" w:rsidRPr="009D305E" w:rsidRDefault="009311DB" w:rsidP="00B107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Average total profit (Pr)</w:t>
            </w:r>
          </w:p>
        </w:tc>
        <w:tc>
          <w:tcPr>
            <w:tcW w:w="1598" w:type="dxa"/>
          </w:tcPr>
          <w:p w14:paraId="549DCFE1" w14:textId="77777777" w:rsidR="009311DB" w:rsidRPr="009D305E" w:rsidRDefault="009311DB" w:rsidP="00B107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1000 VND</w:t>
            </w:r>
          </w:p>
        </w:tc>
        <w:tc>
          <w:tcPr>
            <w:tcW w:w="1275" w:type="dxa"/>
          </w:tcPr>
          <w:p w14:paraId="453CBD4F" w14:textId="514DE9F7" w:rsidR="009311DB" w:rsidRPr="009D305E" w:rsidRDefault="00197690" w:rsidP="00B107CD">
            <w:pPr>
              <w:spacing w:before="100" w:beforeAutospacing="1" w:after="100" w:afterAutospacing="1" w:line="240" w:lineRule="auto"/>
              <w:jc w:val="right"/>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43194.23</w:t>
            </w:r>
          </w:p>
        </w:tc>
        <w:tc>
          <w:tcPr>
            <w:tcW w:w="1359" w:type="dxa"/>
          </w:tcPr>
          <w:p w14:paraId="46375FFB" w14:textId="0D6C6322" w:rsidR="009311DB" w:rsidRPr="009D305E" w:rsidRDefault="00197690" w:rsidP="00B107CD">
            <w:pPr>
              <w:spacing w:before="100" w:beforeAutospacing="1" w:after="100" w:afterAutospacing="1" w:line="240" w:lineRule="auto"/>
              <w:jc w:val="right"/>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36443.59</w:t>
            </w:r>
          </w:p>
        </w:tc>
      </w:tr>
      <w:tr w:rsidR="009311DB" w:rsidRPr="009D305E" w14:paraId="4760331D" w14:textId="77777777" w:rsidTr="00DD0531">
        <w:trPr>
          <w:trHeight w:val="339"/>
          <w:jc w:val="center"/>
        </w:trPr>
        <w:tc>
          <w:tcPr>
            <w:tcW w:w="670" w:type="dxa"/>
          </w:tcPr>
          <w:p w14:paraId="60024ED2" w14:textId="77777777" w:rsidR="009311DB" w:rsidRPr="009D305E" w:rsidRDefault="009311DB" w:rsidP="00B107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4</w:t>
            </w:r>
          </w:p>
        </w:tc>
        <w:tc>
          <w:tcPr>
            <w:tcW w:w="2851" w:type="dxa"/>
          </w:tcPr>
          <w:p w14:paraId="5396BCBC" w14:textId="77777777" w:rsidR="009311DB" w:rsidRPr="009D305E" w:rsidRDefault="009311DB" w:rsidP="00B107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Average profit per hectare</w:t>
            </w:r>
          </w:p>
        </w:tc>
        <w:tc>
          <w:tcPr>
            <w:tcW w:w="1598" w:type="dxa"/>
          </w:tcPr>
          <w:p w14:paraId="58D34818" w14:textId="77777777" w:rsidR="009311DB" w:rsidRPr="009D305E" w:rsidRDefault="009311DB" w:rsidP="00B107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1000 VND</w:t>
            </w:r>
          </w:p>
        </w:tc>
        <w:tc>
          <w:tcPr>
            <w:tcW w:w="1275" w:type="dxa"/>
          </w:tcPr>
          <w:p w14:paraId="3C81ABB8" w14:textId="782E181E" w:rsidR="009311DB" w:rsidRPr="009D305E" w:rsidRDefault="00197690" w:rsidP="00B107CD">
            <w:pPr>
              <w:spacing w:before="100" w:beforeAutospacing="1" w:after="100" w:afterAutospacing="1" w:line="240" w:lineRule="auto"/>
              <w:jc w:val="right"/>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145891.63</w:t>
            </w:r>
          </w:p>
        </w:tc>
        <w:tc>
          <w:tcPr>
            <w:tcW w:w="1359" w:type="dxa"/>
          </w:tcPr>
          <w:p w14:paraId="55A57401" w14:textId="5C5ACDA2" w:rsidR="009311DB" w:rsidRPr="009D305E" w:rsidRDefault="00197690" w:rsidP="00B107CD">
            <w:pPr>
              <w:spacing w:before="100" w:beforeAutospacing="1" w:after="100" w:afterAutospacing="1" w:line="240" w:lineRule="auto"/>
              <w:jc w:val="right"/>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131911.29</w:t>
            </w:r>
          </w:p>
        </w:tc>
      </w:tr>
      <w:tr w:rsidR="009311DB" w:rsidRPr="009D305E" w14:paraId="2DC63010" w14:textId="77777777" w:rsidTr="00DD0531">
        <w:trPr>
          <w:trHeight w:val="359"/>
          <w:jc w:val="center"/>
        </w:trPr>
        <w:tc>
          <w:tcPr>
            <w:tcW w:w="670" w:type="dxa"/>
          </w:tcPr>
          <w:p w14:paraId="5095B6D3" w14:textId="77777777" w:rsidR="009311DB" w:rsidRPr="009D305E" w:rsidRDefault="009311DB" w:rsidP="00B107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5</w:t>
            </w:r>
          </w:p>
        </w:tc>
        <w:tc>
          <w:tcPr>
            <w:tcW w:w="2851" w:type="dxa"/>
          </w:tcPr>
          <w:p w14:paraId="1A93ADF2" w14:textId="77777777" w:rsidR="009311DB" w:rsidRPr="009D305E" w:rsidRDefault="009311DB" w:rsidP="00B107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BCR (TR/TC)</w:t>
            </w:r>
          </w:p>
        </w:tc>
        <w:tc>
          <w:tcPr>
            <w:tcW w:w="1598" w:type="dxa"/>
          </w:tcPr>
          <w:p w14:paraId="2E84E8F8" w14:textId="77777777" w:rsidR="009311DB" w:rsidRPr="009D305E" w:rsidRDefault="009311DB" w:rsidP="00B107CD">
            <w:pPr>
              <w:spacing w:before="100" w:beforeAutospacing="1" w:after="100" w:afterAutospacing="1" w:line="240" w:lineRule="auto"/>
              <w:rPr>
                <w:rFonts w:ascii="Times New Roman" w:eastAsia="Times New Roman" w:hAnsi="Times New Roman" w:cs="Times New Roman"/>
                <w:kern w:val="0"/>
                <w:sz w:val="24"/>
                <w:szCs w:val="24"/>
                <w14:ligatures w14:val="none"/>
              </w:rPr>
            </w:pPr>
          </w:p>
        </w:tc>
        <w:tc>
          <w:tcPr>
            <w:tcW w:w="1275" w:type="dxa"/>
          </w:tcPr>
          <w:p w14:paraId="3BEA3395" w14:textId="0AFD9BC0" w:rsidR="009311DB" w:rsidRPr="009D305E" w:rsidRDefault="00197690" w:rsidP="00B107CD">
            <w:pPr>
              <w:spacing w:before="100" w:beforeAutospacing="1" w:after="100" w:afterAutospacing="1" w:line="240" w:lineRule="auto"/>
              <w:jc w:val="right"/>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4</w:t>
            </w:r>
            <w:r w:rsidR="00BE0E4D" w:rsidRPr="009D305E">
              <w:rPr>
                <w:rFonts w:ascii="Times New Roman" w:eastAsia="Times New Roman" w:hAnsi="Times New Roman" w:cs="Times New Roman"/>
                <w:kern w:val="0"/>
                <w:sz w:val="24"/>
                <w:szCs w:val="24"/>
                <w14:ligatures w14:val="none"/>
              </w:rPr>
              <w:t>.</w:t>
            </w:r>
            <w:r w:rsidRPr="009D305E">
              <w:rPr>
                <w:rFonts w:ascii="Times New Roman" w:eastAsia="Times New Roman" w:hAnsi="Times New Roman" w:cs="Times New Roman"/>
                <w:kern w:val="0"/>
                <w:sz w:val="24"/>
                <w:szCs w:val="24"/>
                <w14:ligatures w14:val="none"/>
              </w:rPr>
              <w:t>133</w:t>
            </w:r>
          </w:p>
        </w:tc>
        <w:tc>
          <w:tcPr>
            <w:tcW w:w="1359" w:type="dxa"/>
          </w:tcPr>
          <w:p w14:paraId="22C9AB87" w14:textId="2634E64D" w:rsidR="009311DB" w:rsidRPr="009D305E" w:rsidRDefault="00197690" w:rsidP="00B107CD">
            <w:pPr>
              <w:spacing w:before="100" w:beforeAutospacing="1" w:after="100" w:afterAutospacing="1" w:line="240" w:lineRule="auto"/>
              <w:jc w:val="right"/>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3.71</w:t>
            </w:r>
          </w:p>
        </w:tc>
      </w:tr>
    </w:tbl>
    <w:p w14:paraId="5087BDA9" w14:textId="66978D31" w:rsidR="00187836" w:rsidRPr="009D305E" w:rsidRDefault="00187836" w:rsidP="00187836">
      <w:pPr>
        <w:widowControl w:val="0"/>
        <w:spacing w:after="0" w:line="288" w:lineRule="auto"/>
        <w:jc w:val="right"/>
        <w:outlineLvl w:val="0"/>
        <w:rPr>
          <w:rFonts w:ascii="Times New Roman" w:eastAsia="Times New Roman" w:hAnsi="Times New Roman" w:cs="Times New Roman"/>
          <w:i/>
          <w:kern w:val="0"/>
          <w:sz w:val="24"/>
          <w:szCs w:val="24"/>
          <w:lang w:val="vi-VN"/>
          <w14:ligatures w14:val="none"/>
        </w:rPr>
      </w:pPr>
      <w:r w:rsidRPr="009D305E">
        <w:rPr>
          <w:rFonts w:ascii="Times New Roman" w:eastAsia="Times New Roman" w:hAnsi="Times New Roman" w:cs="Times New Roman"/>
          <w:i/>
          <w:kern w:val="0"/>
          <w:sz w:val="24"/>
          <w:szCs w:val="24"/>
          <w:lang w:val="vi-VN"/>
          <w14:ligatures w14:val="none"/>
        </w:rPr>
        <w:t xml:space="preserve">Source: Calculated from </w:t>
      </w:r>
      <w:r w:rsidR="00670061" w:rsidRPr="009D305E">
        <w:rPr>
          <w:rFonts w:ascii="Times New Roman" w:eastAsia="Times New Roman" w:hAnsi="Times New Roman" w:cs="Times New Roman"/>
          <w:i/>
          <w:kern w:val="0"/>
          <w:sz w:val="24"/>
          <w:szCs w:val="24"/>
          <w:lang w:val="vi-VN"/>
          <w14:ligatures w14:val="none"/>
        </w:rPr>
        <w:t xml:space="preserve">the </w:t>
      </w:r>
      <w:r w:rsidRPr="009D305E">
        <w:rPr>
          <w:rFonts w:ascii="Times New Roman" w:eastAsia="Times New Roman" w:hAnsi="Times New Roman" w:cs="Times New Roman"/>
          <w:i/>
          <w:kern w:val="0"/>
          <w:sz w:val="24"/>
          <w:szCs w:val="24"/>
          <w:lang w:val="vi-VN"/>
          <w14:ligatures w14:val="none"/>
        </w:rPr>
        <w:t>author's survey data</w:t>
      </w:r>
    </w:p>
    <w:p w14:paraId="4BFBCF5E" w14:textId="3067EFA2" w:rsidR="009311DB" w:rsidRPr="009D305E" w:rsidRDefault="00DD0531" w:rsidP="00BE0E4D">
      <w:pPr>
        <w:spacing w:after="0" w:line="288" w:lineRule="auto"/>
        <w:ind w:firstLine="720"/>
        <w:jc w:val="both"/>
        <w:rPr>
          <w:rFonts w:ascii="Times New Roman" w:hAnsi="Times New Roman" w:cs="Times New Roman"/>
          <w:sz w:val="24"/>
          <w:szCs w:val="24"/>
        </w:rPr>
      </w:pPr>
      <w:r w:rsidRPr="009D305E">
        <w:rPr>
          <w:rFonts w:ascii="Times New Roman" w:hAnsi="Times New Roman" w:cs="Times New Roman"/>
          <w:sz w:val="24"/>
          <w:szCs w:val="24"/>
        </w:rPr>
        <w:t xml:space="preserve">The BCR index of the group of linked </w:t>
      </w:r>
      <w:r w:rsidR="00670061" w:rsidRPr="009D305E">
        <w:rPr>
          <w:rFonts w:ascii="Times New Roman" w:hAnsi="Times New Roman" w:cs="Times New Roman"/>
          <w:sz w:val="24"/>
          <w:szCs w:val="24"/>
        </w:rPr>
        <w:t>cabbage-growing</w:t>
      </w:r>
      <w:r w:rsidRPr="009D305E">
        <w:rPr>
          <w:rFonts w:ascii="Times New Roman" w:hAnsi="Times New Roman" w:cs="Times New Roman"/>
          <w:sz w:val="24"/>
          <w:szCs w:val="24"/>
        </w:rPr>
        <w:t xml:space="preserve"> households reached 4.133, while the group of non-linked households reached 3.71, showing that the economic efficiency of the linked model is significantly higher than that of independent production. This difference reflects that participating in links with enterprises helps farmers use resources more effectively, reduce risks</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and increase profits. The main reason is that linked households are often provided with technical support, seeds</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and standard input materials, and are guaranteed stable output with higher selling prices thanks to clear consumption contracts. In addition, compliance with safe and synchronous production processes helps reduce loss, control costs</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and improve product quality, thereby increasing economic value per unit area. In contrast, the group of non-linked households often depends on traders, lacks market orientation, has high input costs and unstable selling prices, leading to lower capital efficiency. Thus, the difference in BCR between the two groups shows that the linkage model brings outstanding economic benefits, contributing to increasing income, stabilizing production</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and promoting sustainable agricultural development. This result also affirms the importance of expanding linkages between farmers and enterprises in the agricultural value chain, especially for short-term crops such as cabbage.</w:t>
      </w:r>
    </w:p>
    <w:p w14:paraId="700472B0" w14:textId="2760602A" w:rsidR="00DD0531" w:rsidRPr="009D305E" w:rsidRDefault="00187836" w:rsidP="006E7602">
      <w:pPr>
        <w:spacing w:after="0"/>
        <w:rPr>
          <w:rFonts w:ascii="Times New Roman" w:hAnsi="Times New Roman" w:cs="Times New Roman"/>
          <w:b/>
          <w:bCs/>
          <w:sz w:val="24"/>
          <w:szCs w:val="24"/>
        </w:rPr>
      </w:pPr>
      <w:r w:rsidRPr="009D305E">
        <w:rPr>
          <w:rFonts w:ascii="Times New Roman" w:hAnsi="Times New Roman" w:cs="Times New Roman"/>
          <w:b/>
          <w:bCs/>
          <w:sz w:val="24"/>
          <w:szCs w:val="24"/>
        </w:rPr>
        <w:t xml:space="preserve">4.3. </w:t>
      </w:r>
      <w:r w:rsidR="00DD0531" w:rsidRPr="009D305E">
        <w:rPr>
          <w:rFonts w:ascii="Times New Roman" w:hAnsi="Times New Roman" w:cs="Times New Roman"/>
          <w:b/>
          <w:bCs/>
          <w:i/>
          <w:iCs/>
          <w:sz w:val="24"/>
          <w:szCs w:val="24"/>
        </w:rPr>
        <w:t>Regression results</w:t>
      </w:r>
    </w:p>
    <w:p w14:paraId="321A9C14" w14:textId="1A5AD36E" w:rsidR="00DD0531" w:rsidRPr="009D305E" w:rsidRDefault="00DD0531" w:rsidP="006E7602">
      <w:pPr>
        <w:widowControl w:val="0"/>
        <w:spacing w:after="0" w:line="288" w:lineRule="auto"/>
        <w:ind w:firstLine="709"/>
        <w:jc w:val="both"/>
        <w:outlineLvl w:val="0"/>
        <w:rPr>
          <w:rFonts w:ascii="Times New Roman" w:eastAsia="Times New Roman" w:hAnsi="Times New Roman" w:cs="Times New Roman"/>
          <w:kern w:val="0"/>
          <w:sz w:val="24"/>
          <w:szCs w:val="24"/>
          <w:lang w:val="vi-VN"/>
          <w14:ligatures w14:val="none"/>
        </w:rPr>
      </w:pPr>
      <w:bookmarkStart w:id="3" w:name="_Toc208842237"/>
      <w:r w:rsidRPr="009D305E">
        <w:rPr>
          <w:rFonts w:ascii="Times New Roman" w:eastAsia="Times New Roman" w:hAnsi="Times New Roman" w:cs="Times New Roman"/>
          <w:kern w:val="0"/>
          <w:sz w:val="24"/>
          <w:szCs w:val="24"/>
          <w:lang w:val="vi-VN"/>
          <w14:ligatures w14:val="none"/>
        </w:rPr>
        <w:t>Based on data from 120 custard apple growing households, productivity still varies greatly among households, with the smallest yield being about 6 tons/ha</w:t>
      </w:r>
      <w:r w:rsidR="00670061" w:rsidRPr="009D305E">
        <w:rPr>
          <w:rFonts w:ascii="Times New Roman" w:eastAsia="Times New Roman" w:hAnsi="Times New Roman" w:cs="Times New Roman"/>
          <w:kern w:val="0"/>
          <w:sz w:val="24"/>
          <w:szCs w:val="24"/>
          <w:lang w:val="vi-VN"/>
          <w14:ligatures w14:val="none"/>
        </w:rPr>
        <w:t>,</w:t>
      </w:r>
      <w:r w:rsidRPr="009D305E">
        <w:rPr>
          <w:rFonts w:ascii="Times New Roman" w:eastAsia="Times New Roman" w:hAnsi="Times New Roman" w:cs="Times New Roman"/>
          <w:kern w:val="0"/>
          <w:sz w:val="24"/>
          <w:szCs w:val="24"/>
          <w:lang w:val="vi-VN"/>
          <w14:ligatures w14:val="none"/>
        </w:rPr>
        <w:t xml:space="preserve"> while the largest is about 14.5 </w:t>
      </w:r>
      <w:r w:rsidRPr="009D305E">
        <w:rPr>
          <w:rFonts w:ascii="Times New Roman" w:eastAsia="Times New Roman" w:hAnsi="Times New Roman" w:cs="Times New Roman"/>
          <w:kern w:val="0"/>
          <w:sz w:val="24"/>
          <w:szCs w:val="24"/>
          <w:lang w:val="vi-VN"/>
          <w14:ligatures w14:val="none"/>
        </w:rPr>
        <w:lastRenderedPageBreak/>
        <w:t xml:space="preserve">tons/ha. However, due to the relatively high and stable selling price of custard apples, the difference in productivity is the cause of large fluctuations in profits among custard </w:t>
      </w:r>
      <w:r w:rsidR="00670061" w:rsidRPr="009D305E">
        <w:rPr>
          <w:rFonts w:ascii="Times New Roman" w:eastAsia="Times New Roman" w:hAnsi="Times New Roman" w:cs="Times New Roman"/>
          <w:kern w:val="0"/>
          <w:sz w:val="24"/>
          <w:szCs w:val="24"/>
          <w:lang w:val="vi-VN"/>
          <w14:ligatures w14:val="none"/>
        </w:rPr>
        <w:t>apple-growing</w:t>
      </w:r>
      <w:r w:rsidRPr="009D305E">
        <w:rPr>
          <w:rFonts w:ascii="Times New Roman" w:eastAsia="Times New Roman" w:hAnsi="Times New Roman" w:cs="Times New Roman"/>
          <w:kern w:val="0"/>
          <w:sz w:val="24"/>
          <w:szCs w:val="24"/>
          <w:lang w:val="vi-VN"/>
          <w14:ligatures w14:val="none"/>
        </w:rPr>
        <w:t xml:space="preserve"> households. The average profit is about 331 million VND/household/crop. With the characteristic of having only 01 main crop and 01 spread crop, but in reality, the spread crop is only implemented as a pilot, with low productivity, and production results mainly fall in the main crop.</w:t>
      </w:r>
      <w:bookmarkEnd w:id="3"/>
      <w:r w:rsidRPr="009D305E">
        <w:rPr>
          <w:rFonts w:ascii="Times New Roman" w:eastAsia="Times New Roman" w:hAnsi="Times New Roman" w:cs="Times New Roman"/>
          <w:kern w:val="0"/>
          <w:sz w:val="24"/>
          <w:szCs w:val="24"/>
          <w:lang w:val="vi-VN"/>
          <w14:ligatures w14:val="none"/>
        </w:rPr>
        <w:t xml:space="preserve"> </w:t>
      </w:r>
    </w:p>
    <w:p w14:paraId="41E28C4C" w14:textId="296DDCA8" w:rsidR="00DD0531" w:rsidRPr="009D305E" w:rsidRDefault="00DD0531" w:rsidP="00DD0531">
      <w:pPr>
        <w:widowControl w:val="0"/>
        <w:spacing w:after="0" w:line="288" w:lineRule="auto"/>
        <w:ind w:firstLine="709"/>
        <w:jc w:val="both"/>
        <w:outlineLvl w:val="0"/>
        <w:rPr>
          <w:rFonts w:ascii="Times New Roman" w:eastAsia="Times New Roman" w:hAnsi="Times New Roman" w:cs="Times New Roman"/>
          <w:kern w:val="0"/>
          <w:sz w:val="24"/>
          <w:szCs w:val="24"/>
          <w:lang w:val="vi-VN"/>
          <w14:ligatures w14:val="none"/>
        </w:rPr>
      </w:pPr>
      <w:bookmarkStart w:id="4" w:name="_Toc208842238"/>
      <w:r w:rsidRPr="009D305E">
        <w:rPr>
          <w:rFonts w:ascii="Times New Roman" w:eastAsia="Times New Roman" w:hAnsi="Times New Roman" w:cs="Times New Roman"/>
          <w:kern w:val="0"/>
          <w:sz w:val="24"/>
          <w:szCs w:val="24"/>
          <w:lang w:val="vi-VN"/>
          <w14:ligatures w14:val="none"/>
        </w:rPr>
        <w:t>Production costs mainly include the purchase of initial seedlings, subsequent crops are only supplementary planting, fertilizers, labor, pesticides, irrigation</w:t>
      </w:r>
      <w:r w:rsidR="00670061" w:rsidRPr="009D305E">
        <w:rPr>
          <w:rFonts w:ascii="Times New Roman" w:eastAsia="Times New Roman" w:hAnsi="Times New Roman" w:cs="Times New Roman"/>
          <w:kern w:val="0"/>
          <w:sz w:val="24"/>
          <w:szCs w:val="24"/>
          <w:lang w:val="vi-VN"/>
          <w14:ligatures w14:val="none"/>
        </w:rPr>
        <w:t>,</w:t>
      </w:r>
      <w:r w:rsidRPr="009D305E">
        <w:rPr>
          <w:rFonts w:ascii="Times New Roman" w:eastAsia="Times New Roman" w:hAnsi="Times New Roman" w:cs="Times New Roman"/>
          <w:kern w:val="0"/>
          <w:sz w:val="24"/>
          <w:szCs w:val="24"/>
          <w:lang w:val="vi-VN"/>
          <w14:ligatures w14:val="none"/>
        </w:rPr>
        <w:t xml:space="preserve"> and other costs. </w:t>
      </w:r>
      <w:bookmarkStart w:id="5" w:name="_Hlk206283962"/>
      <w:r w:rsidRPr="009D305E">
        <w:rPr>
          <w:rFonts w:ascii="Times New Roman" w:eastAsia="Times New Roman" w:hAnsi="Times New Roman" w:cs="Times New Roman"/>
          <w:kern w:val="0"/>
          <w:sz w:val="24"/>
          <w:szCs w:val="24"/>
          <w:lang w:val="vi-VN"/>
          <w14:ligatures w14:val="none"/>
        </w:rPr>
        <w:t>The regression results give the empirical function:</w:t>
      </w:r>
      <w:bookmarkEnd w:id="4"/>
    </w:p>
    <w:p w14:paraId="2B2D2211" w14:textId="495EE421" w:rsidR="00DD0531" w:rsidRPr="009D305E" w:rsidRDefault="00DD0531" w:rsidP="00DD0531">
      <w:pPr>
        <w:widowControl w:val="0"/>
        <w:spacing w:after="0" w:line="288" w:lineRule="auto"/>
        <w:ind w:firstLine="709"/>
        <w:jc w:val="both"/>
        <w:outlineLvl w:val="0"/>
        <w:rPr>
          <w:rFonts w:ascii="Times New Roman" w:eastAsia="Times New Roman" w:hAnsi="Times New Roman" w:cs="Times New Roman"/>
          <w:kern w:val="0"/>
          <w:sz w:val="24"/>
          <w:szCs w:val="24"/>
          <w:lang w:val="vi-VN"/>
          <w14:ligatures w14:val="none"/>
        </w:rPr>
      </w:pPr>
      <w:bookmarkStart w:id="6" w:name="_Toc208842239"/>
      <w:r w:rsidRPr="009D305E">
        <w:rPr>
          <w:rFonts w:ascii="Times New Roman" w:eastAsia="Times New Roman" w:hAnsi="Times New Roman" w:cs="Times New Roman"/>
          <w:kern w:val="0"/>
          <w:sz w:val="24"/>
          <w:szCs w:val="24"/>
          <w:lang w:val="vi-VN"/>
          <w14:ligatures w14:val="none"/>
        </w:rPr>
        <w:t>loinhuan = -363000000</w:t>
      </w:r>
      <w:r w:rsidRPr="009D305E">
        <w:rPr>
          <w:rFonts w:ascii="Times New Roman" w:eastAsia="Times New Roman" w:hAnsi="Times New Roman" w:cs="Times New Roman"/>
          <w:kern w:val="0"/>
          <w:sz w:val="24"/>
          <w:szCs w:val="24"/>
          <w:vertAlign w:val="superscript"/>
          <w:lang w:val="vi-VN"/>
          <w14:ligatures w14:val="none"/>
        </w:rPr>
        <w:t xml:space="preserve">*** </w:t>
      </w:r>
      <w:r w:rsidRPr="009D305E">
        <w:rPr>
          <w:rFonts w:ascii="Times New Roman" w:eastAsia="Times New Roman" w:hAnsi="Times New Roman" w:cs="Times New Roman"/>
          <w:kern w:val="0"/>
          <w:sz w:val="24"/>
          <w:szCs w:val="24"/>
          <w:lang w:val="vi-VN"/>
          <w14:ligatures w14:val="none"/>
        </w:rPr>
        <w:t>+ 7751.16</w:t>
      </w:r>
      <w:r w:rsidRPr="009D305E">
        <w:rPr>
          <w:rFonts w:ascii="Times New Roman" w:eastAsia="Times New Roman" w:hAnsi="Times New Roman" w:cs="Times New Roman"/>
          <w:kern w:val="0"/>
          <w:sz w:val="24"/>
          <w:szCs w:val="24"/>
          <w:vertAlign w:val="superscript"/>
          <w:lang w:val="vi-VN"/>
          <w14:ligatures w14:val="none"/>
        </w:rPr>
        <w:t>***</w:t>
      </w:r>
      <w:r w:rsidRPr="009D305E">
        <w:rPr>
          <w:rFonts w:ascii="Times New Roman" w:eastAsia="Times New Roman" w:hAnsi="Times New Roman" w:cs="Times New Roman"/>
          <w:kern w:val="0"/>
          <w:sz w:val="24"/>
          <w:szCs w:val="24"/>
          <w:lang w:val="vi-VN"/>
          <w14:ligatures w14:val="none"/>
        </w:rPr>
        <w:t>Giaban + 1.36</w:t>
      </w:r>
      <w:r w:rsidRPr="009D305E">
        <w:rPr>
          <w:rFonts w:ascii="Times New Roman" w:eastAsia="Times New Roman" w:hAnsi="Times New Roman" w:cs="Times New Roman"/>
          <w:kern w:val="0"/>
          <w:sz w:val="24"/>
          <w:szCs w:val="24"/>
          <w:vertAlign w:val="superscript"/>
          <w:lang w:val="vi-VN"/>
          <w14:ligatures w14:val="none"/>
        </w:rPr>
        <w:t>*</w:t>
      </w:r>
      <w:r w:rsidRPr="009D305E">
        <w:rPr>
          <w:rFonts w:ascii="Times New Roman" w:eastAsia="Times New Roman" w:hAnsi="Times New Roman" w:cs="Times New Roman"/>
          <w:kern w:val="0"/>
          <w:sz w:val="24"/>
          <w:szCs w:val="24"/>
          <w:lang w:val="vi-VN"/>
          <w14:ligatures w14:val="none"/>
        </w:rPr>
        <w:t>thueld + 17.88</w:t>
      </w:r>
      <w:r w:rsidRPr="009D305E">
        <w:rPr>
          <w:rFonts w:ascii="Times New Roman" w:eastAsia="Times New Roman" w:hAnsi="Times New Roman" w:cs="Times New Roman"/>
          <w:kern w:val="0"/>
          <w:sz w:val="24"/>
          <w:szCs w:val="24"/>
          <w:vertAlign w:val="superscript"/>
          <w:lang w:val="vi-VN"/>
          <w14:ligatures w14:val="none"/>
        </w:rPr>
        <w:t>**</w:t>
      </w:r>
      <w:r w:rsidRPr="009D305E">
        <w:rPr>
          <w:rFonts w:ascii="Times New Roman" w:eastAsia="Times New Roman" w:hAnsi="Times New Roman" w:cs="Times New Roman"/>
          <w:kern w:val="0"/>
          <w:sz w:val="24"/>
          <w:szCs w:val="24"/>
          <w:lang w:val="vi-VN"/>
          <w14:ligatures w14:val="none"/>
        </w:rPr>
        <w:t>chikhac + 0.15</w:t>
      </w:r>
      <w:r w:rsidR="006E7602" w:rsidRPr="009D305E">
        <w:rPr>
          <w:rFonts w:ascii="Times New Roman" w:eastAsia="Times New Roman" w:hAnsi="Times New Roman" w:cs="Times New Roman"/>
          <w:kern w:val="0"/>
          <w:sz w:val="24"/>
          <w:szCs w:val="24"/>
          <w:vertAlign w:val="superscript"/>
          <w:lang w:val="en-US"/>
          <w14:ligatures w14:val="none"/>
        </w:rPr>
        <w:t>NS</w:t>
      </w:r>
      <w:r w:rsidRPr="009D305E">
        <w:rPr>
          <w:rFonts w:ascii="Times New Roman" w:eastAsia="Times New Roman" w:hAnsi="Times New Roman" w:cs="Times New Roman"/>
          <w:kern w:val="0"/>
          <w:sz w:val="24"/>
          <w:szCs w:val="24"/>
          <w:lang w:val="vi-VN"/>
          <w14:ligatures w14:val="none"/>
        </w:rPr>
        <w:t>giongbandau + 2.92</w:t>
      </w:r>
      <w:r w:rsidRPr="009D305E">
        <w:rPr>
          <w:rFonts w:ascii="Times New Roman" w:eastAsia="Times New Roman" w:hAnsi="Times New Roman" w:cs="Times New Roman"/>
          <w:kern w:val="0"/>
          <w:sz w:val="24"/>
          <w:szCs w:val="24"/>
          <w:vertAlign w:val="superscript"/>
          <w:lang w:val="vi-VN"/>
          <w14:ligatures w14:val="none"/>
        </w:rPr>
        <w:t>**</w:t>
      </w:r>
      <w:r w:rsidRPr="009D305E">
        <w:rPr>
          <w:rFonts w:ascii="Times New Roman" w:eastAsia="Times New Roman" w:hAnsi="Times New Roman" w:cs="Times New Roman"/>
          <w:kern w:val="0"/>
          <w:sz w:val="24"/>
          <w:szCs w:val="24"/>
          <w:lang w:val="vi-VN"/>
          <w14:ligatures w14:val="none"/>
        </w:rPr>
        <w:t>bvtv + 1.87</w:t>
      </w:r>
      <w:r w:rsidR="006E7602" w:rsidRPr="009D305E">
        <w:rPr>
          <w:rFonts w:ascii="Times New Roman" w:eastAsia="Times New Roman" w:hAnsi="Times New Roman" w:cs="Times New Roman"/>
          <w:kern w:val="0"/>
          <w:sz w:val="24"/>
          <w:szCs w:val="24"/>
          <w:vertAlign w:val="superscript"/>
          <w:lang w:val="en-US"/>
          <w14:ligatures w14:val="none"/>
        </w:rPr>
        <w:t>NS</w:t>
      </w:r>
      <w:r w:rsidRPr="009D305E">
        <w:rPr>
          <w:rFonts w:ascii="Times New Roman" w:eastAsia="Times New Roman" w:hAnsi="Times New Roman" w:cs="Times New Roman"/>
          <w:kern w:val="0"/>
          <w:sz w:val="24"/>
          <w:szCs w:val="24"/>
          <w:lang w:val="vi-VN"/>
          <w14:ligatures w14:val="none"/>
        </w:rPr>
        <w:t>tuoitieu - 0.24</w:t>
      </w:r>
      <w:r w:rsidR="006E7602" w:rsidRPr="009D305E">
        <w:rPr>
          <w:rFonts w:ascii="Times New Roman" w:eastAsia="Times New Roman" w:hAnsi="Times New Roman" w:cs="Times New Roman"/>
          <w:kern w:val="0"/>
          <w:sz w:val="24"/>
          <w:szCs w:val="24"/>
          <w:vertAlign w:val="superscript"/>
          <w:lang w:val="en-US"/>
          <w14:ligatures w14:val="none"/>
        </w:rPr>
        <w:t>NS</w:t>
      </w:r>
      <w:r w:rsidRPr="009D305E">
        <w:rPr>
          <w:rFonts w:ascii="Times New Roman" w:eastAsia="Times New Roman" w:hAnsi="Times New Roman" w:cs="Times New Roman"/>
          <w:kern w:val="0"/>
          <w:sz w:val="24"/>
          <w:szCs w:val="24"/>
          <w:lang w:val="vi-VN"/>
          <w14:ligatures w14:val="none"/>
        </w:rPr>
        <w:t>phanbon + 39300000</w:t>
      </w:r>
      <w:r w:rsidRPr="009D305E">
        <w:rPr>
          <w:rFonts w:ascii="Times New Roman" w:eastAsia="Times New Roman" w:hAnsi="Times New Roman" w:cs="Times New Roman"/>
          <w:kern w:val="0"/>
          <w:sz w:val="24"/>
          <w:szCs w:val="24"/>
          <w:vertAlign w:val="superscript"/>
          <w:lang w:val="vi-VN"/>
          <w14:ligatures w14:val="none"/>
        </w:rPr>
        <w:t>***</w:t>
      </w:r>
      <w:r w:rsidRPr="009D305E">
        <w:rPr>
          <w:rFonts w:ascii="Times New Roman" w:eastAsia="Times New Roman" w:hAnsi="Times New Roman" w:cs="Times New Roman"/>
          <w:kern w:val="0"/>
          <w:sz w:val="24"/>
          <w:szCs w:val="24"/>
          <w:lang w:val="vi-VN"/>
          <w14:ligatures w14:val="none"/>
        </w:rPr>
        <w:t>lk</w:t>
      </w:r>
      <w:bookmarkEnd w:id="6"/>
    </w:p>
    <w:p w14:paraId="7D80B393" w14:textId="1426F5EF" w:rsidR="00DD0531" w:rsidRPr="009D305E" w:rsidRDefault="00DD0531" w:rsidP="00DD0531">
      <w:pPr>
        <w:widowControl w:val="0"/>
        <w:spacing w:after="0" w:line="288" w:lineRule="auto"/>
        <w:ind w:firstLine="709"/>
        <w:jc w:val="both"/>
        <w:outlineLvl w:val="0"/>
        <w:rPr>
          <w:rFonts w:ascii="Times New Roman" w:eastAsia="Times New Roman" w:hAnsi="Times New Roman" w:cs="Times New Roman"/>
          <w:kern w:val="0"/>
          <w:sz w:val="24"/>
          <w:szCs w:val="24"/>
          <w:lang w:val="vi-VN"/>
          <w14:ligatures w14:val="none"/>
        </w:rPr>
      </w:pPr>
      <w:bookmarkStart w:id="7" w:name="_Toc208842240"/>
      <w:r w:rsidRPr="009D305E">
        <w:rPr>
          <w:rFonts w:ascii="Times New Roman" w:eastAsia="Times New Roman" w:hAnsi="Times New Roman" w:cs="Times New Roman"/>
          <w:kern w:val="0"/>
          <w:sz w:val="24"/>
          <w:szCs w:val="24"/>
          <w:lang w:val="vi-VN"/>
          <w14:ligatures w14:val="none"/>
        </w:rPr>
        <w:t xml:space="preserve">with: </w:t>
      </w:r>
      <w:r w:rsidRPr="009D305E">
        <w:rPr>
          <w:rFonts w:ascii="Times New Roman" w:eastAsia="Times New Roman" w:hAnsi="Times New Roman" w:cs="Times New Roman"/>
          <w:kern w:val="0"/>
          <w:sz w:val="24"/>
          <w:szCs w:val="24"/>
          <w:vertAlign w:val="superscript"/>
          <w:lang w:val="vi-VN"/>
          <w14:ligatures w14:val="none"/>
        </w:rPr>
        <w:t xml:space="preserve">*** </w:t>
      </w:r>
      <w:r w:rsidRPr="009D305E">
        <w:rPr>
          <w:rFonts w:ascii="Times New Roman" w:eastAsia="Times New Roman" w:hAnsi="Times New Roman" w:cs="Times New Roman"/>
          <w:kern w:val="0"/>
          <w:sz w:val="24"/>
          <w:szCs w:val="24"/>
          <w:lang w:val="vi-VN"/>
          <w14:ligatures w14:val="none"/>
        </w:rPr>
        <w:t xml:space="preserve">: significant at 1% level; </w:t>
      </w:r>
      <w:r w:rsidRPr="009D305E">
        <w:rPr>
          <w:rFonts w:ascii="Times New Roman" w:eastAsia="Times New Roman" w:hAnsi="Times New Roman" w:cs="Times New Roman"/>
          <w:kern w:val="0"/>
          <w:sz w:val="24"/>
          <w:szCs w:val="24"/>
          <w:vertAlign w:val="superscript"/>
          <w:lang w:val="vi-VN"/>
          <w14:ligatures w14:val="none"/>
        </w:rPr>
        <w:t xml:space="preserve">** </w:t>
      </w:r>
      <w:r w:rsidRPr="009D305E">
        <w:rPr>
          <w:rFonts w:ascii="Times New Roman" w:eastAsia="Times New Roman" w:hAnsi="Times New Roman" w:cs="Times New Roman"/>
          <w:kern w:val="0"/>
          <w:sz w:val="24"/>
          <w:szCs w:val="24"/>
          <w:lang w:val="vi-VN"/>
          <w14:ligatures w14:val="none"/>
        </w:rPr>
        <w:t xml:space="preserve">: significant at 5% level; </w:t>
      </w:r>
      <w:r w:rsidRPr="009D305E">
        <w:rPr>
          <w:rFonts w:ascii="Times New Roman" w:eastAsia="Times New Roman" w:hAnsi="Times New Roman" w:cs="Times New Roman"/>
          <w:kern w:val="0"/>
          <w:sz w:val="24"/>
          <w:szCs w:val="24"/>
          <w:vertAlign w:val="superscript"/>
          <w:lang w:val="vi-VN"/>
          <w14:ligatures w14:val="none"/>
        </w:rPr>
        <w:t xml:space="preserve">* </w:t>
      </w:r>
      <w:r w:rsidRPr="009D305E">
        <w:rPr>
          <w:rFonts w:ascii="Times New Roman" w:eastAsia="Times New Roman" w:hAnsi="Times New Roman" w:cs="Times New Roman"/>
          <w:kern w:val="0"/>
          <w:sz w:val="24"/>
          <w:szCs w:val="24"/>
          <w:lang w:val="vi-VN"/>
          <w14:ligatures w14:val="none"/>
        </w:rPr>
        <w:t xml:space="preserve">: significant at 10% level; </w:t>
      </w:r>
      <w:r w:rsidR="006E7602" w:rsidRPr="009D305E">
        <w:rPr>
          <w:rFonts w:ascii="Times New Roman" w:eastAsia="Times New Roman" w:hAnsi="Times New Roman" w:cs="Times New Roman"/>
          <w:kern w:val="0"/>
          <w:sz w:val="24"/>
          <w:szCs w:val="24"/>
          <w:vertAlign w:val="superscript"/>
          <w:lang w:val="en-US"/>
          <w14:ligatures w14:val="none"/>
        </w:rPr>
        <w:t>NS</w:t>
      </w:r>
      <w:r w:rsidRPr="009D305E">
        <w:rPr>
          <w:rFonts w:ascii="Times New Roman" w:eastAsia="Times New Roman" w:hAnsi="Times New Roman" w:cs="Times New Roman"/>
          <w:kern w:val="0"/>
          <w:sz w:val="24"/>
          <w:szCs w:val="24"/>
          <w:vertAlign w:val="superscript"/>
          <w:lang w:val="vi-VN"/>
          <w14:ligatures w14:val="none"/>
        </w:rPr>
        <w:t xml:space="preserve"> </w:t>
      </w:r>
      <w:r w:rsidRPr="009D305E">
        <w:rPr>
          <w:rFonts w:ascii="Times New Roman" w:eastAsia="Times New Roman" w:hAnsi="Times New Roman" w:cs="Times New Roman"/>
          <w:kern w:val="0"/>
          <w:sz w:val="24"/>
          <w:szCs w:val="24"/>
          <w:lang w:val="vi-VN"/>
          <w14:ligatures w14:val="none"/>
        </w:rPr>
        <w:t>: not significant</w:t>
      </w:r>
      <w:bookmarkEnd w:id="7"/>
    </w:p>
    <w:p w14:paraId="4D760098" w14:textId="76B6ED9F" w:rsidR="00DD0531" w:rsidRPr="009D305E" w:rsidRDefault="00DD0531" w:rsidP="00DD0531">
      <w:pPr>
        <w:widowControl w:val="0"/>
        <w:spacing w:after="0" w:line="288" w:lineRule="auto"/>
        <w:ind w:firstLine="709"/>
        <w:jc w:val="both"/>
        <w:outlineLvl w:val="0"/>
        <w:rPr>
          <w:rFonts w:ascii="Times New Roman" w:eastAsia="Times New Roman" w:hAnsi="Times New Roman" w:cs="Times New Roman"/>
          <w:kern w:val="0"/>
          <w:sz w:val="24"/>
          <w:szCs w:val="24"/>
          <w:lang w:val="vi-VN"/>
          <w14:ligatures w14:val="none"/>
        </w:rPr>
      </w:pPr>
      <w:bookmarkStart w:id="8" w:name="_Toc208842241"/>
      <w:bookmarkEnd w:id="5"/>
      <w:r w:rsidRPr="009D305E">
        <w:rPr>
          <w:rFonts w:ascii="Times New Roman" w:eastAsia="Times New Roman" w:hAnsi="Times New Roman" w:cs="Times New Roman"/>
          <w:kern w:val="0"/>
          <w:sz w:val="24"/>
          <w:szCs w:val="24"/>
          <w:lang w:val="vi-VN"/>
          <w14:ligatures w14:val="none"/>
        </w:rPr>
        <w:t>The economic efficiency of custard apple production is evaluated based on linear regression</w:t>
      </w:r>
      <w:r w:rsidR="00670061" w:rsidRPr="009D305E">
        <w:rPr>
          <w:rFonts w:ascii="Times New Roman" w:eastAsia="Times New Roman" w:hAnsi="Times New Roman" w:cs="Times New Roman"/>
          <w:kern w:val="0"/>
          <w:sz w:val="24"/>
          <w:szCs w:val="24"/>
          <w:lang w:val="vi-VN"/>
          <w14:ligatures w14:val="none"/>
        </w:rPr>
        <w:t>,</w:t>
      </w:r>
      <w:r w:rsidRPr="009D305E">
        <w:rPr>
          <w:rFonts w:ascii="Times New Roman" w:eastAsia="Times New Roman" w:hAnsi="Times New Roman" w:cs="Times New Roman"/>
          <w:kern w:val="0"/>
          <w:sz w:val="24"/>
          <w:szCs w:val="24"/>
          <w:lang w:val="vi-VN"/>
          <w14:ligatures w14:val="none"/>
        </w:rPr>
        <w:t xml:space="preserve"> with the dependent variable being the average profit for 1 custard apple crop. The regression results show that the variable lk is significant at the 1% level, which shows that for each farming household that has a link with an enterprise (specifically VNPost and the Provincial Trade Promotion Center), it will be possible to increase the average profit by about 39.3 million VND for 1 crop. This is evidence that the link between farming households and enterprises that support production inputs and support the purchase and sale of products increases profits for production households, thereby increasing economic efficiency.</w:t>
      </w:r>
      <w:bookmarkEnd w:id="8"/>
    </w:p>
    <w:p w14:paraId="43019A2A" w14:textId="14AA92B5" w:rsidR="00DD0531" w:rsidRPr="009D305E" w:rsidRDefault="00DD0531" w:rsidP="00DD0531">
      <w:pPr>
        <w:widowControl w:val="0"/>
        <w:spacing w:after="0" w:line="288" w:lineRule="auto"/>
        <w:jc w:val="center"/>
        <w:outlineLvl w:val="0"/>
        <w:rPr>
          <w:rFonts w:ascii="Times New Roman" w:eastAsia="Times New Roman" w:hAnsi="Times New Roman" w:cs="Times New Roman"/>
          <w:b/>
          <w:kern w:val="0"/>
          <w:sz w:val="24"/>
          <w:szCs w:val="24"/>
          <w:lang w:val="vi-VN"/>
          <w14:ligatures w14:val="none"/>
        </w:rPr>
      </w:pPr>
      <w:bookmarkStart w:id="9" w:name="_Toc208842242"/>
      <w:r w:rsidRPr="009D305E">
        <w:rPr>
          <w:rFonts w:ascii="Times New Roman" w:eastAsia="Times New Roman" w:hAnsi="Times New Roman" w:cs="Times New Roman"/>
          <w:b/>
          <w:kern w:val="0"/>
          <w:sz w:val="24"/>
          <w:szCs w:val="24"/>
          <w:lang w:val="vi-VN"/>
          <w14:ligatures w14:val="none"/>
        </w:rPr>
        <w:t xml:space="preserve">Table </w:t>
      </w:r>
      <w:r w:rsidRPr="009D305E">
        <w:rPr>
          <w:rFonts w:ascii="Times New Roman" w:eastAsia="Times New Roman" w:hAnsi="Times New Roman" w:cs="Times New Roman"/>
          <w:b/>
          <w:kern w:val="0"/>
          <w:sz w:val="24"/>
          <w:szCs w:val="24"/>
          <w14:ligatures w14:val="none"/>
        </w:rPr>
        <w:t xml:space="preserve">7: </w:t>
      </w:r>
      <w:r w:rsidR="00BE0E4D" w:rsidRPr="009D305E">
        <w:rPr>
          <w:rFonts w:ascii="Times New Roman" w:eastAsia="Times New Roman" w:hAnsi="Times New Roman" w:cs="Times New Roman"/>
          <w:b/>
          <w:kern w:val="0"/>
          <w:sz w:val="24"/>
          <w:szCs w:val="24"/>
          <w:lang w:val="en-US"/>
          <w14:ligatures w14:val="none"/>
        </w:rPr>
        <w:t>R</w:t>
      </w:r>
      <w:r w:rsidRPr="009D305E">
        <w:rPr>
          <w:rFonts w:ascii="Times New Roman" w:eastAsia="Times New Roman" w:hAnsi="Times New Roman" w:cs="Times New Roman"/>
          <w:b/>
          <w:kern w:val="0"/>
          <w:sz w:val="24"/>
          <w:szCs w:val="24"/>
          <w:lang w:val="vi-VN"/>
          <w14:ligatures w14:val="none"/>
        </w:rPr>
        <w:t xml:space="preserve">egression results </w:t>
      </w:r>
      <w:r w:rsidR="00BE0E4D" w:rsidRPr="009D305E">
        <w:rPr>
          <w:rFonts w:ascii="Times New Roman" w:eastAsia="Times New Roman" w:hAnsi="Times New Roman" w:cs="Times New Roman"/>
          <w:b/>
          <w:kern w:val="0"/>
          <w:sz w:val="24"/>
          <w:szCs w:val="24"/>
          <w:lang w:val="en-US"/>
          <w14:ligatures w14:val="none"/>
        </w:rPr>
        <w:t xml:space="preserve">of </w:t>
      </w:r>
      <w:bookmarkEnd w:id="9"/>
      <w:r w:rsidR="00BE0E4D" w:rsidRPr="009D305E">
        <w:rPr>
          <w:rFonts w:ascii="Times New Roman" w:eastAsia="Times New Roman" w:hAnsi="Times New Roman" w:cs="Times New Roman"/>
          <w:b/>
          <w:bCs/>
          <w:kern w:val="0"/>
          <w:sz w:val="24"/>
          <w:szCs w:val="24"/>
          <w:lang w:val="vi-VN"/>
          <w14:ligatures w14:val="none"/>
        </w:rPr>
        <w:t>custard apple</w:t>
      </w:r>
    </w:p>
    <w:tbl>
      <w:tblPr>
        <w:tblStyle w:val="TableGrid1"/>
        <w:tblW w:w="9360" w:type="dxa"/>
        <w:jc w:val="center"/>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3108"/>
        <w:gridCol w:w="1933"/>
        <w:gridCol w:w="1107"/>
        <w:gridCol w:w="1794"/>
      </w:tblGrid>
      <w:tr w:rsidR="00DD0531" w:rsidRPr="009D305E" w14:paraId="6F2DE47F" w14:textId="77777777" w:rsidTr="00F228A2">
        <w:trPr>
          <w:trHeight w:val="288"/>
          <w:jc w:val="center"/>
        </w:trPr>
        <w:tc>
          <w:tcPr>
            <w:tcW w:w="1418" w:type="dxa"/>
            <w:tcBorders>
              <w:top w:val="double" w:sz="4" w:space="0" w:color="auto"/>
              <w:bottom w:val="single" w:sz="4" w:space="0" w:color="auto"/>
            </w:tcBorders>
            <w:noWrap/>
            <w:hideMark/>
          </w:tcPr>
          <w:p w14:paraId="2F841A05" w14:textId="77777777" w:rsidR="00DD0531" w:rsidRPr="009D305E" w:rsidRDefault="00DD0531" w:rsidP="00DD0531">
            <w:pPr>
              <w:widowControl w:val="0"/>
              <w:spacing w:line="288" w:lineRule="auto"/>
              <w:jc w:val="center"/>
              <w:outlineLvl w:val="0"/>
              <w:rPr>
                <w:b/>
                <w:bCs/>
                <w:sz w:val="24"/>
                <w:szCs w:val="24"/>
                <w:lang w:val="vi-VN"/>
              </w:rPr>
            </w:pPr>
            <w:bookmarkStart w:id="10" w:name="_Toc208842243"/>
            <w:r w:rsidRPr="009D305E">
              <w:rPr>
                <w:b/>
                <w:bCs/>
                <w:sz w:val="24"/>
                <w:szCs w:val="24"/>
                <w:lang w:val="vi-VN"/>
              </w:rPr>
              <w:t>Number of households</w:t>
            </w:r>
            <w:bookmarkEnd w:id="10"/>
          </w:p>
        </w:tc>
        <w:tc>
          <w:tcPr>
            <w:tcW w:w="3108" w:type="dxa"/>
            <w:tcBorders>
              <w:top w:val="double" w:sz="4" w:space="0" w:color="auto"/>
              <w:bottom w:val="single" w:sz="4" w:space="0" w:color="auto"/>
            </w:tcBorders>
            <w:noWrap/>
            <w:hideMark/>
          </w:tcPr>
          <w:p w14:paraId="79E706B5" w14:textId="77777777" w:rsidR="00DD0531" w:rsidRPr="009D305E" w:rsidRDefault="00DD0531" w:rsidP="00DD0531">
            <w:pPr>
              <w:widowControl w:val="0"/>
              <w:spacing w:line="288" w:lineRule="auto"/>
              <w:jc w:val="center"/>
              <w:outlineLvl w:val="0"/>
              <w:rPr>
                <w:b/>
                <w:bCs/>
                <w:sz w:val="24"/>
                <w:szCs w:val="24"/>
                <w:lang w:val="vi-VN"/>
              </w:rPr>
            </w:pPr>
            <w:bookmarkStart w:id="11" w:name="_Toc208842244"/>
            <w:r w:rsidRPr="009D305E">
              <w:rPr>
                <w:b/>
                <w:bCs/>
                <w:sz w:val="24"/>
                <w:szCs w:val="24"/>
                <w:lang w:val="vi-VN"/>
              </w:rPr>
              <w:t>F(8, 111)</w:t>
            </w:r>
            <w:bookmarkEnd w:id="11"/>
          </w:p>
        </w:tc>
        <w:tc>
          <w:tcPr>
            <w:tcW w:w="1933" w:type="dxa"/>
            <w:tcBorders>
              <w:top w:val="double" w:sz="4" w:space="0" w:color="auto"/>
              <w:bottom w:val="single" w:sz="4" w:space="0" w:color="auto"/>
            </w:tcBorders>
            <w:noWrap/>
            <w:hideMark/>
          </w:tcPr>
          <w:p w14:paraId="2EF9463D" w14:textId="77777777" w:rsidR="00DD0531" w:rsidRPr="009D305E" w:rsidRDefault="00DD0531" w:rsidP="00DD0531">
            <w:pPr>
              <w:widowControl w:val="0"/>
              <w:spacing w:line="288" w:lineRule="auto"/>
              <w:jc w:val="center"/>
              <w:outlineLvl w:val="0"/>
              <w:rPr>
                <w:b/>
                <w:bCs/>
                <w:sz w:val="24"/>
                <w:szCs w:val="24"/>
                <w:lang w:val="vi-VN"/>
              </w:rPr>
            </w:pPr>
            <w:bookmarkStart w:id="12" w:name="_Toc208842245"/>
            <w:r w:rsidRPr="009D305E">
              <w:rPr>
                <w:b/>
                <w:bCs/>
                <w:sz w:val="24"/>
                <w:szCs w:val="24"/>
                <w:lang w:val="vi-VN"/>
              </w:rPr>
              <w:t>Significance level F</w:t>
            </w:r>
            <w:bookmarkEnd w:id="12"/>
          </w:p>
        </w:tc>
        <w:tc>
          <w:tcPr>
            <w:tcW w:w="1107" w:type="dxa"/>
            <w:tcBorders>
              <w:top w:val="double" w:sz="4" w:space="0" w:color="auto"/>
              <w:bottom w:val="single" w:sz="4" w:space="0" w:color="auto"/>
            </w:tcBorders>
            <w:noWrap/>
            <w:hideMark/>
          </w:tcPr>
          <w:p w14:paraId="2C086EFF" w14:textId="77777777" w:rsidR="00DD0531" w:rsidRPr="009D305E" w:rsidRDefault="00DD0531" w:rsidP="00DD0531">
            <w:pPr>
              <w:widowControl w:val="0"/>
              <w:spacing w:line="288" w:lineRule="auto"/>
              <w:jc w:val="center"/>
              <w:outlineLvl w:val="0"/>
              <w:rPr>
                <w:b/>
                <w:bCs/>
                <w:sz w:val="24"/>
                <w:szCs w:val="24"/>
                <w:vertAlign w:val="superscript"/>
                <w:lang w:val="vi-VN"/>
              </w:rPr>
            </w:pPr>
            <w:bookmarkStart w:id="13" w:name="_Toc208842246"/>
            <w:r w:rsidRPr="009D305E">
              <w:rPr>
                <w:b/>
                <w:bCs/>
                <w:sz w:val="24"/>
                <w:szCs w:val="24"/>
                <w:lang w:val="vi-VN"/>
              </w:rPr>
              <w:t xml:space="preserve">R </w:t>
            </w:r>
            <w:r w:rsidRPr="009D305E">
              <w:rPr>
                <w:b/>
                <w:bCs/>
                <w:sz w:val="24"/>
                <w:szCs w:val="24"/>
                <w:vertAlign w:val="superscript"/>
                <w:lang w:val="vi-VN"/>
              </w:rPr>
              <w:t>2</w:t>
            </w:r>
            <w:bookmarkEnd w:id="13"/>
          </w:p>
        </w:tc>
        <w:tc>
          <w:tcPr>
            <w:tcW w:w="1794" w:type="dxa"/>
            <w:tcBorders>
              <w:top w:val="double" w:sz="4" w:space="0" w:color="auto"/>
              <w:bottom w:val="single" w:sz="4" w:space="0" w:color="auto"/>
            </w:tcBorders>
            <w:noWrap/>
            <w:hideMark/>
          </w:tcPr>
          <w:p w14:paraId="5A97087F" w14:textId="77777777" w:rsidR="00DD0531" w:rsidRPr="009D305E" w:rsidRDefault="00DD0531" w:rsidP="00DD0531">
            <w:pPr>
              <w:widowControl w:val="0"/>
              <w:spacing w:line="288" w:lineRule="auto"/>
              <w:jc w:val="center"/>
              <w:outlineLvl w:val="0"/>
              <w:rPr>
                <w:b/>
                <w:bCs/>
                <w:sz w:val="24"/>
                <w:szCs w:val="24"/>
                <w:lang w:val="vi-VN"/>
              </w:rPr>
            </w:pPr>
            <w:bookmarkStart w:id="14" w:name="_Toc208842247"/>
            <w:r w:rsidRPr="009D305E">
              <w:rPr>
                <w:b/>
                <w:bCs/>
                <w:sz w:val="24"/>
                <w:szCs w:val="24"/>
                <w:lang w:val="vi-VN"/>
              </w:rPr>
              <w:t>R2 adjustment</w:t>
            </w:r>
            <w:bookmarkEnd w:id="14"/>
            <w:r w:rsidRPr="009D305E">
              <w:rPr>
                <w:b/>
                <w:bCs/>
                <w:sz w:val="24"/>
                <w:szCs w:val="24"/>
                <w:vertAlign w:val="superscript"/>
                <w:lang w:val="vi-VN"/>
              </w:rPr>
              <w:t>​</w:t>
            </w:r>
          </w:p>
        </w:tc>
      </w:tr>
      <w:tr w:rsidR="00DD0531" w:rsidRPr="009D305E" w14:paraId="71876C1E" w14:textId="77777777" w:rsidTr="00F228A2">
        <w:trPr>
          <w:trHeight w:val="288"/>
          <w:jc w:val="center"/>
        </w:trPr>
        <w:tc>
          <w:tcPr>
            <w:tcW w:w="1418" w:type="dxa"/>
            <w:tcBorders>
              <w:top w:val="single" w:sz="4" w:space="0" w:color="auto"/>
              <w:bottom w:val="single" w:sz="4" w:space="0" w:color="auto"/>
            </w:tcBorders>
            <w:noWrap/>
            <w:hideMark/>
          </w:tcPr>
          <w:p w14:paraId="4EA3DFB6" w14:textId="0BA1C1B6" w:rsidR="00DD0531" w:rsidRPr="009D305E" w:rsidRDefault="00DD0531" w:rsidP="00DD0531">
            <w:pPr>
              <w:widowControl w:val="0"/>
              <w:spacing w:line="288" w:lineRule="auto"/>
              <w:jc w:val="center"/>
              <w:outlineLvl w:val="0"/>
              <w:rPr>
                <w:sz w:val="24"/>
                <w:szCs w:val="24"/>
                <w:lang w:val="vi-VN"/>
              </w:rPr>
            </w:pPr>
            <w:bookmarkStart w:id="15" w:name="_Toc208842248"/>
            <w:r w:rsidRPr="009D305E">
              <w:rPr>
                <w:sz w:val="24"/>
                <w:szCs w:val="24"/>
                <w:lang w:val="vi-VN"/>
              </w:rPr>
              <w:t>120</w:t>
            </w:r>
            <w:bookmarkEnd w:id="15"/>
          </w:p>
        </w:tc>
        <w:tc>
          <w:tcPr>
            <w:tcW w:w="3108" w:type="dxa"/>
            <w:tcBorders>
              <w:top w:val="single" w:sz="4" w:space="0" w:color="auto"/>
              <w:bottom w:val="single" w:sz="4" w:space="0" w:color="auto"/>
            </w:tcBorders>
            <w:noWrap/>
            <w:hideMark/>
          </w:tcPr>
          <w:p w14:paraId="7FCA2174" w14:textId="77777777" w:rsidR="00DD0531" w:rsidRPr="009D305E" w:rsidRDefault="00DD0531" w:rsidP="00DD0531">
            <w:pPr>
              <w:widowControl w:val="0"/>
              <w:spacing w:line="288" w:lineRule="auto"/>
              <w:jc w:val="center"/>
              <w:outlineLvl w:val="0"/>
              <w:rPr>
                <w:sz w:val="24"/>
                <w:szCs w:val="24"/>
                <w:lang w:val="vi-VN"/>
              </w:rPr>
            </w:pPr>
            <w:bookmarkStart w:id="16" w:name="_Toc208842249"/>
            <w:r w:rsidRPr="009D305E">
              <w:rPr>
                <w:sz w:val="24"/>
                <w:szCs w:val="24"/>
                <w:lang w:val="vi-VN"/>
              </w:rPr>
              <w:t>23.65</w:t>
            </w:r>
            <w:bookmarkEnd w:id="16"/>
          </w:p>
        </w:tc>
        <w:tc>
          <w:tcPr>
            <w:tcW w:w="1933" w:type="dxa"/>
            <w:tcBorders>
              <w:top w:val="single" w:sz="4" w:space="0" w:color="auto"/>
              <w:bottom w:val="single" w:sz="4" w:space="0" w:color="auto"/>
            </w:tcBorders>
            <w:noWrap/>
            <w:hideMark/>
          </w:tcPr>
          <w:p w14:paraId="08726544" w14:textId="77777777" w:rsidR="00DD0531" w:rsidRPr="009D305E" w:rsidRDefault="00DD0531" w:rsidP="00DD0531">
            <w:pPr>
              <w:widowControl w:val="0"/>
              <w:spacing w:line="288" w:lineRule="auto"/>
              <w:jc w:val="center"/>
              <w:outlineLvl w:val="0"/>
              <w:rPr>
                <w:sz w:val="24"/>
                <w:szCs w:val="24"/>
                <w:lang w:val="vi-VN"/>
              </w:rPr>
            </w:pPr>
            <w:bookmarkStart w:id="17" w:name="_Toc208842250"/>
            <w:r w:rsidRPr="009D305E">
              <w:rPr>
                <w:sz w:val="24"/>
                <w:szCs w:val="24"/>
                <w:lang w:val="vi-VN"/>
              </w:rPr>
              <w:t>0.0000</w:t>
            </w:r>
            <w:bookmarkEnd w:id="17"/>
          </w:p>
        </w:tc>
        <w:tc>
          <w:tcPr>
            <w:tcW w:w="1107" w:type="dxa"/>
            <w:tcBorders>
              <w:top w:val="single" w:sz="4" w:space="0" w:color="auto"/>
              <w:bottom w:val="single" w:sz="4" w:space="0" w:color="auto"/>
            </w:tcBorders>
            <w:noWrap/>
            <w:hideMark/>
          </w:tcPr>
          <w:p w14:paraId="27A39A93" w14:textId="77777777" w:rsidR="00DD0531" w:rsidRPr="009D305E" w:rsidRDefault="00DD0531" w:rsidP="00DD0531">
            <w:pPr>
              <w:widowControl w:val="0"/>
              <w:spacing w:line="288" w:lineRule="auto"/>
              <w:jc w:val="center"/>
              <w:outlineLvl w:val="0"/>
              <w:rPr>
                <w:sz w:val="24"/>
                <w:szCs w:val="24"/>
                <w:lang w:val="vi-VN"/>
              </w:rPr>
            </w:pPr>
            <w:bookmarkStart w:id="18" w:name="_Toc208842251"/>
            <w:r w:rsidRPr="009D305E">
              <w:rPr>
                <w:sz w:val="24"/>
                <w:szCs w:val="24"/>
                <w:lang w:val="vi-VN"/>
              </w:rPr>
              <w:t>0.6303</w:t>
            </w:r>
            <w:bookmarkEnd w:id="18"/>
          </w:p>
        </w:tc>
        <w:tc>
          <w:tcPr>
            <w:tcW w:w="1794" w:type="dxa"/>
            <w:tcBorders>
              <w:top w:val="single" w:sz="4" w:space="0" w:color="auto"/>
              <w:bottom w:val="single" w:sz="4" w:space="0" w:color="auto"/>
            </w:tcBorders>
            <w:noWrap/>
            <w:hideMark/>
          </w:tcPr>
          <w:p w14:paraId="4A6DCE12" w14:textId="77777777" w:rsidR="00DD0531" w:rsidRPr="009D305E" w:rsidRDefault="00DD0531" w:rsidP="00DD0531">
            <w:pPr>
              <w:widowControl w:val="0"/>
              <w:spacing w:line="288" w:lineRule="auto"/>
              <w:jc w:val="center"/>
              <w:outlineLvl w:val="0"/>
              <w:rPr>
                <w:sz w:val="24"/>
                <w:szCs w:val="24"/>
                <w:lang w:val="vi-VN"/>
              </w:rPr>
            </w:pPr>
            <w:bookmarkStart w:id="19" w:name="_Toc208842252"/>
            <w:r w:rsidRPr="009D305E">
              <w:rPr>
                <w:sz w:val="24"/>
                <w:szCs w:val="24"/>
                <w:lang w:val="vi-VN"/>
              </w:rPr>
              <w:t>0.6036</w:t>
            </w:r>
            <w:bookmarkEnd w:id="19"/>
          </w:p>
        </w:tc>
      </w:tr>
      <w:tr w:rsidR="00DD0531" w:rsidRPr="009D305E" w14:paraId="2E355800" w14:textId="77777777" w:rsidTr="00F228A2">
        <w:trPr>
          <w:trHeight w:val="288"/>
          <w:jc w:val="center"/>
        </w:trPr>
        <w:tc>
          <w:tcPr>
            <w:tcW w:w="1418" w:type="dxa"/>
            <w:tcBorders>
              <w:top w:val="single" w:sz="4" w:space="0" w:color="auto"/>
              <w:bottom w:val="single" w:sz="4" w:space="0" w:color="auto"/>
            </w:tcBorders>
            <w:noWrap/>
            <w:hideMark/>
          </w:tcPr>
          <w:p w14:paraId="734BA418" w14:textId="7B269115" w:rsidR="00DD0531" w:rsidRPr="009D305E" w:rsidRDefault="00DD0531" w:rsidP="00DD0531">
            <w:pPr>
              <w:widowControl w:val="0"/>
              <w:spacing w:line="288" w:lineRule="auto"/>
              <w:jc w:val="center"/>
              <w:outlineLvl w:val="0"/>
              <w:rPr>
                <w:b/>
                <w:bCs/>
                <w:sz w:val="24"/>
                <w:szCs w:val="24"/>
                <w:lang w:val="vi-VN"/>
              </w:rPr>
            </w:pPr>
            <w:bookmarkStart w:id="20" w:name="_Toc208842253"/>
            <w:r w:rsidRPr="009D305E">
              <w:rPr>
                <w:b/>
                <w:bCs/>
                <w:sz w:val="24"/>
                <w:szCs w:val="24"/>
                <w:lang w:val="vi-VN"/>
              </w:rPr>
              <w:t>STT</w:t>
            </w:r>
            <w:bookmarkEnd w:id="20"/>
          </w:p>
        </w:tc>
        <w:tc>
          <w:tcPr>
            <w:tcW w:w="3108" w:type="dxa"/>
            <w:tcBorders>
              <w:top w:val="single" w:sz="4" w:space="0" w:color="auto"/>
              <w:bottom w:val="single" w:sz="4" w:space="0" w:color="auto"/>
            </w:tcBorders>
            <w:noWrap/>
            <w:hideMark/>
          </w:tcPr>
          <w:p w14:paraId="37E32DD2" w14:textId="77777777" w:rsidR="00DD0531" w:rsidRPr="009D305E" w:rsidRDefault="00DD0531" w:rsidP="00DD0531">
            <w:pPr>
              <w:widowControl w:val="0"/>
              <w:spacing w:line="288" w:lineRule="auto"/>
              <w:jc w:val="center"/>
              <w:outlineLvl w:val="0"/>
              <w:rPr>
                <w:b/>
                <w:bCs/>
                <w:sz w:val="24"/>
                <w:szCs w:val="24"/>
                <w:lang w:val="vi-VN"/>
              </w:rPr>
            </w:pPr>
            <w:bookmarkStart w:id="21" w:name="_Toc208842254"/>
            <w:r w:rsidRPr="009D305E">
              <w:rPr>
                <w:b/>
                <w:bCs/>
                <w:sz w:val="24"/>
                <w:szCs w:val="24"/>
                <w:lang w:val="vi-VN"/>
              </w:rPr>
              <w:t>Variable</w:t>
            </w:r>
            <w:bookmarkEnd w:id="21"/>
          </w:p>
        </w:tc>
        <w:tc>
          <w:tcPr>
            <w:tcW w:w="1933" w:type="dxa"/>
            <w:tcBorders>
              <w:top w:val="single" w:sz="4" w:space="0" w:color="auto"/>
              <w:bottom w:val="single" w:sz="4" w:space="0" w:color="auto"/>
            </w:tcBorders>
            <w:noWrap/>
            <w:hideMark/>
          </w:tcPr>
          <w:p w14:paraId="2161A9EE" w14:textId="77777777" w:rsidR="00DD0531" w:rsidRPr="009D305E" w:rsidRDefault="00DD0531" w:rsidP="00DD0531">
            <w:pPr>
              <w:widowControl w:val="0"/>
              <w:spacing w:line="288" w:lineRule="auto"/>
              <w:jc w:val="center"/>
              <w:outlineLvl w:val="0"/>
              <w:rPr>
                <w:b/>
                <w:bCs/>
                <w:sz w:val="24"/>
                <w:szCs w:val="24"/>
                <w:lang w:val="vi-VN"/>
              </w:rPr>
            </w:pPr>
            <w:bookmarkStart w:id="22" w:name="_Toc208842255"/>
            <w:r w:rsidRPr="009D305E">
              <w:rPr>
                <w:b/>
                <w:bCs/>
                <w:sz w:val="24"/>
                <w:szCs w:val="24"/>
                <w:lang w:val="vi-VN"/>
              </w:rPr>
              <w:t>Estimated coefficient</w:t>
            </w:r>
            <w:bookmarkEnd w:id="22"/>
          </w:p>
        </w:tc>
        <w:tc>
          <w:tcPr>
            <w:tcW w:w="1107" w:type="dxa"/>
            <w:tcBorders>
              <w:top w:val="single" w:sz="4" w:space="0" w:color="auto"/>
              <w:bottom w:val="single" w:sz="4" w:space="0" w:color="auto"/>
            </w:tcBorders>
            <w:noWrap/>
            <w:hideMark/>
          </w:tcPr>
          <w:p w14:paraId="3AC0E4BB" w14:textId="77777777" w:rsidR="00DD0531" w:rsidRPr="009D305E" w:rsidRDefault="00DD0531" w:rsidP="00DD0531">
            <w:pPr>
              <w:widowControl w:val="0"/>
              <w:spacing w:line="288" w:lineRule="auto"/>
              <w:jc w:val="center"/>
              <w:outlineLvl w:val="0"/>
              <w:rPr>
                <w:b/>
                <w:bCs/>
                <w:sz w:val="24"/>
                <w:szCs w:val="24"/>
                <w:lang w:val="vi-VN"/>
              </w:rPr>
            </w:pPr>
            <w:bookmarkStart w:id="23" w:name="_Toc208842256"/>
            <w:r w:rsidRPr="009D305E">
              <w:rPr>
                <w:b/>
                <w:bCs/>
                <w:sz w:val="24"/>
                <w:szCs w:val="24"/>
                <w:lang w:val="vi-VN"/>
              </w:rPr>
              <w:t>t value</w:t>
            </w:r>
            <w:bookmarkEnd w:id="23"/>
          </w:p>
        </w:tc>
        <w:tc>
          <w:tcPr>
            <w:tcW w:w="1794" w:type="dxa"/>
            <w:tcBorders>
              <w:top w:val="single" w:sz="4" w:space="0" w:color="auto"/>
              <w:bottom w:val="single" w:sz="4" w:space="0" w:color="auto"/>
            </w:tcBorders>
            <w:noWrap/>
            <w:hideMark/>
          </w:tcPr>
          <w:p w14:paraId="1513A889" w14:textId="77777777" w:rsidR="00DD0531" w:rsidRPr="009D305E" w:rsidRDefault="00DD0531" w:rsidP="00DD0531">
            <w:pPr>
              <w:widowControl w:val="0"/>
              <w:spacing w:line="288" w:lineRule="auto"/>
              <w:jc w:val="center"/>
              <w:outlineLvl w:val="0"/>
              <w:rPr>
                <w:b/>
                <w:bCs/>
                <w:sz w:val="24"/>
                <w:szCs w:val="24"/>
                <w:lang w:val="vi-VN"/>
              </w:rPr>
            </w:pPr>
            <w:bookmarkStart w:id="24" w:name="_Toc208842257"/>
            <w:r w:rsidRPr="009D305E">
              <w:rPr>
                <w:b/>
                <w:bCs/>
                <w:sz w:val="24"/>
                <w:szCs w:val="24"/>
                <w:lang w:val="vi-VN"/>
              </w:rPr>
              <w:t>Significance level P</w:t>
            </w:r>
            <w:bookmarkEnd w:id="24"/>
          </w:p>
        </w:tc>
      </w:tr>
      <w:tr w:rsidR="00DD0531" w:rsidRPr="009D305E" w14:paraId="46D8B42F" w14:textId="77777777" w:rsidTr="00F228A2">
        <w:trPr>
          <w:trHeight w:val="288"/>
          <w:jc w:val="center"/>
        </w:trPr>
        <w:tc>
          <w:tcPr>
            <w:tcW w:w="1418" w:type="dxa"/>
            <w:tcBorders>
              <w:top w:val="single" w:sz="4" w:space="0" w:color="auto"/>
            </w:tcBorders>
            <w:noWrap/>
            <w:hideMark/>
          </w:tcPr>
          <w:p w14:paraId="4F7DD5BC" w14:textId="4038B6BD" w:rsidR="00DD0531" w:rsidRPr="009D305E" w:rsidRDefault="00DD0531" w:rsidP="00DD0531">
            <w:pPr>
              <w:widowControl w:val="0"/>
              <w:spacing w:line="288" w:lineRule="auto"/>
              <w:jc w:val="center"/>
              <w:outlineLvl w:val="0"/>
              <w:rPr>
                <w:sz w:val="24"/>
                <w:szCs w:val="24"/>
                <w:lang w:val="vi-VN"/>
              </w:rPr>
            </w:pPr>
            <w:bookmarkStart w:id="25" w:name="_Toc208842258"/>
            <w:r w:rsidRPr="009D305E">
              <w:rPr>
                <w:sz w:val="24"/>
                <w:szCs w:val="24"/>
                <w:lang w:val="vi-VN"/>
              </w:rPr>
              <w:t>1</w:t>
            </w:r>
            <w:bookmarkEnd w:id="25"/>
          </w:p>
        </w:tc>
        <w:tc>
          <w:tcPr>
            <w:tcW w:w="3108" w:type="dxa"/>
            <w:tcBorders>
              <w:top w:val="single" w:sz="4" w:space="0" w:color="auto"/>
            </w:tcBorders>
            <w:noWrap/>
            <w:hideMark/>
          </w:tcPr>
          <w:p w14:paraId="297D700E" w14:textId="77777777" w:rsidR="00DD0531" w:rsidRPr="009D305E" w:rsidRDefault="00DD0531" w:rsidP="00DD0531">
            <w:pPr>
              <w:widowControl w:val="0"/>
              <w:spacing w:line="288" w:lineRule="auto"/>
              <w:outlineLvl w:val="0"/>
              <w:rPr>
                <w:b/>
                <w:bCs/>
                <w:sz w:val="24"/>
                <w:szCs w:val="24"/>
                <w:lang w:val="vi-VN"/>
              </w:rPr>
            </w:pPr>
            <w:bookmarkStart w:id="26" w:name="_Toc208842259"/>
            <w:r w:rsidRPr="009D305E">
              <w:rPr>
                <w:b/>
                <w:bCs/>
                <w:sz w:val="24"/>
                <w:szCs w:val="24"/>
                <w:lang w:val="vi-VN"/>
              </w:rPr>
              <w:t>Giaban (selling price of custard apple)</w:t>
            </w:r>
            <w:bookmarkEnd w:id="26"/>
          </w:p>
        </w:tc>
        <w:tc>
          <w:tcPr>
            <w:tcW w:w="1933" w:type="dxa"/>
            <w:tcBorders>
              <w:top w:val="single" w:sz="4" w:space="0" w:color="auto"/>
            </w:tcBorders>
            <w:noWrap/>
            <w:hideMark/>
          </w:tcPr>
          <w:p w14:paraId="4C408BFF" w14:textId="77777777" w:rsidR="00DD0531" w:rsidRPr="009D305E" w:rsidRDefault="00DD0531" w:rsidP="00DD0531">
            <w:pPr>
              <w:widowControl w:val="0"/>
              <w:spacing w:line="288" w:lineRule="auto"/>
              <w:jc w:val="center"/>
              <w:outlineLvl w:val="0"/>
              <w:rPr>
                <w:sz w:val="24"/>
                <w:szCs w:val="24"/>
                <w:lang w:val="vi-VN"/>
              </w:rPr>
            </w:pPr>
            <w:bookmarkStart w:id="27" w:name="_Toc208842260"/>
            <w:r w:rsidRPr="009D305E">
              <w:rPr>
                <w:sz w:val="24"/>
                <w:szCs w:val="24"/>
                <w:lang w:val="vi-VN"/>
              </w:rPr>
              <w:t>7751.16</w:t>
            </w:r>
            <w:bookmarkEnd w:id="27"/>
          </w:p>
        </w:tc>
        <w:tc>
          <w:tcPr>
            <w:tcW w:w="1107" w:type="dxa"/>
            <w:tcBorders>
              <w:top w:val="single" w:sz="4" w:space="0" w:color="auto"/>
            </w:tcBorders>
            <w:noWrap/>
            <w:hideMark/>
          </w:tcPr>
          <w:p w14:paraId="63479757" w14:textId="77777777" w:rsidR="00DD0531" w:rsidRPr="009D305E" w:rsidRDefault="00DD0531" w:rsidP="00DD0531">
            <w:pPr>
              <w:widowControl w:val="0"/>
              <w:spacing w:line="288" w:lineRule="auto"/>
              <w:jc w:val="center"/>
              <w:outlineLvl w:val="0"/>
              <w:rPr>
                <w:sz w:val="24"/>
                <w:szCs w:val="24"/>
                <w:lang w:val="vi-VN"/>
              </w:rPr>
            </w:pPr>
            <w:bookmarkStart w:id="28" w:name="_Toc208842261"/>
            <w:r w:rsidRPr="009D305E">
              <w:rPr>
                <w:sz w:val="24"/>
                <w:szCs w:val="24"/>
                <w:lang w:val="vi-VN"/>
              </w:rPr>
              <w:t>5.57</w:t>
            </w:r>
            <w:bookmarkEnd w:id="28"/>
          </w:p>
        </w:tc>
        <w:tc>
          <w:tcPr>
            <w:tcW w:w="1794" w:type="dxa"/>
            <w:tcBorders>
              <w:top w:val="single" w:sz="4" w:space="0" w:color="auto"/>
            </w:tcBorders>
            <w:noWrap/>
            <w:hideMark/>
          </w:tcPr>
          <w:p w14:paraId="4C85DF6A" w14:textId="77777777" w:rsidR="00DD0531" w:rsidRPr="009D305E" w:rsidRDefault="00DD0531" w:rsidP="00DD0531">
            <w:pPr>
              <w:widowControl w:val="0"/>
              <w:spacing w:line="288" w:lineRule="auto"/>
              <w:jc w:val="center"/>
              <w:outlineLvl w:val="0"/>
              <w:rPr>
                <w:b/>
                <w:bCs/>
                <w:sz w:val="24"/>
                <w:szCs w:val="24"/>
                <w:lang w:val="vi-VN"/>
              </w:rPr>
            </w:pPr>
            <w:bookmarkStart w:id="29" w:name="_Toc208842262"/>
            <w:r w:rsidRPr="009D305E">
              <w:rPr>
                <w:b/>
                <w:bCs/>
                <w:sz w:val="24"/>
                <w:szCs w:val="24"/>
                <w:lang w:val="vi-VN"/>
              </w:rPr>
              <w:t>0.000</w:t>
            </w:r>
            <w:bookmarkEnd w:id="29"/>
          </w:p>
        </w:tc>
      </w:tr>
      <w:tr w:rsidR="00DD0531" w:rsidRPr="009D305E" w14:paraId="23102D5C" w14:textId="77777777" w:rsidTr="00F228A2">
        <w:trPr>
          <w:trHeight w:val="288"/>
          <w:jc w:val="center"/>
        </w:trPr>
        <w:tc>
          <w:tcPr>
            <w:tcW w:w="1418" w:type="dxa"/>
            <w:noWrap/>
            <w:hideMark/>
          </w:tcPr>
          <w:p w14:paraId="02853E47" w14:textId="0E06B502" w:rsidR="00DD0531" w:rsidRPr="009D305E" w:rsidRDefault="00DD0531" w:rsidP="00DD0531">
            <w:pPr>
              <w:widowControl w:val="0"/>
              <w:spacing w:line="288" w:lineRule="auto"/>
              <w:jc w:val="center"/>
              <w:outlineLvl w:val="0"/>
              <w:rPr>
                <w:sz w:val="24"/>
                <w:szCs w:val="24"/>
                <w:lang w:val="vi-VN"/>
              </w:rPr>
            </w:pPr>
            <w:bookmarkStart w:id="30" w:name="_Toc208842263"/>
            <w:r w:rsidRPr="009D305E">
              <w:rPr>
                <w:sz w:val="24"/>
                <w:szCs w:val="24"/>
                <w:lang w:val="vi-VN"/>
              </w:rPr>
              <w:t>2</w:t>
            </w:r>
            <w:bookmarkEnd w:id="30"/>
          </w:p>
        </w:tc>
        <w:tc>
          <w:tcPr>
            <w:tcW w:w="3108" w:type="dxa"/>
            <w:noWrap/>
            <w:hideMark/>
          </w:tcPr>
          <w:p w14:paraId="4CB2DD0B" w14:textId="77777777" w:rsidR="00DD0531" w:rsidRPr="009D305E" w:rsidRDefault="00DD0531" w:rsidP="00DD0531">
            <w:pPr>
              <w:widowControl w:val="0"/>
              <w:spacing w:line="288" w:lineRule="auto"/>
              <w:outlineLvl w:val="0"/>
              <w:rPr>
                <w:b/>
                <w:bCs/>
                <w:sz w:val="24"/>
                <w:szCs w:val="24"/>
                <w:lang w:val="vi-VN"/>
              </w:rPr>
            </w:pPr>
            <w:bookmarkStart w:id="31" w:name="_Toc208842264"/>
            <w:r w:rsidRPr="009D305E">
              <w:rPr>
                <w:b/>
                <w:bCs/>
                <w:sz w:val="24"/>
                <w:szCs w:val="24"/>
                <w:lang w:val="vi-VN"/>
              </w:rPr>
              <w:t>thueld (labor cost)</w:t>
            </w:r>
            <w:bookmarkEnd w:id="31"/>
          </w:p>
        </w:tc>
        <w:tc>
          <w:tcPr>
            <w:tcW w:w="1933" w:type="dxa"/>
            <w:noWrap/>
            <w:hideMark/>
          </w:tcPr>
          <w:p w14:paraId="04D6D222" w14:textId="77777777" w:rsidR="00DD0531" w:rsidRPr="009D305E" w:rsidRDefault="00DD0531" w:rsidP="00DD0531">
            <w:pPr>
              <w:widowControl w:val="0"/>
              <w:spacing w:line="288" w:lineRule="auto"/>
              <w:jc w:val="center"/>
              <w:outlineLvl w:val="0"/>
              <w:rPr>
                <w:sz w:val="24"/>
                <w:szCs w:val="24"/>
                <w:lang w:val="vi-VN"/>
              </w:rPr>
            </w:pPr>
            <w:bookmarkStart w:id="32" w:name="_Toc208842265"/>
            <w:r w:rsidRPr="009D305E">
              <w:rPr>
                <w:sz w:val="24"/>
                <w:szCs w:val="24"/>
                <w:lang w:val="vi-VN"/>
              </w:rPr>
              <w:t>1.36</w:t>
            </w:r>
            <w:bookmarkEnd w:id="32"/>
          </w:p>
        </w:tc>
        <w:tc>
          <w:tcPr>
            <w:tcW w:w="1107" w:type="dxa"/>
            <w:noWrap/>
            <w:hideMark/>
          </w:tcPr>
          <w:p w14:paraId="40481262" w14:textId="77777777" w:rsidR="00DD0531" w:rsidRPr="009D305E" w:rsidRDefault="00DD0531" w:rsidP="00DD0531">
            <w:pPr>
              <w:widowControl w:val="0"/>
              <w:spacing w:line="288" w:lineRule="auto"/>
              <w:jc w:val="center"/>
              <w:outlineLvl w:val="0"/>
              <w:rPr>
                <w:sz w:val="24"/>
                <w:szCs w:val="24"/>
                <w:lang w:val="vi-VN"/>
              </w:rPr>
            </w:pPr>
            <w:bookmarkStart w:id="33" w:name="_Toc208842266"/>
            <w:r w:rsidRPr="009D305E">
              <w:rPr>
                <w:sz w:val="24"/>
                <w:szCs w:val="24"/>
                <w:lang w:val="vi-VN"/>
              </w:rPr>
              <w:t>1.76</w:t>
            </w:r>
            <w:bookmarkEnd w:id="33"/>
          </w:p>
        </w:tc>
        <w:tc>
          <w:tcPr>
            <w:tcW w:w="1794" w:type="dxa"/>
            <w:noWrap/>
            <w:hideMark/>
          </w:tcPr>
          <w:p w14:paraId="27F5FDA3" w14:textId="77777777" w:rsidR="00DD0531" w:rsidRPr="009D305E" w:rsidRDefault="00DD0531" w:rsidP="00DD0531">
            <w:pPr>
              <w:widowControl w:val="0"/>
              <w:spacing w:line="288" w:lineRule="auto"/>
              <w:jc w:val="center"/>
              <w:outlineLvl w:val="0"/>
              <w:rPr>
                <w:b/>
                <w:bCs/>
                <w:sz w:val="24"/>
                <w:szCs w:val="24"/>
                <w:lang w:val="vi-VN"/>
              </w:rPr>
            </w:pPr>
            <w:bookmarkStart w:id="34" w:name="_Toc208842267"/>
            <w:r w:rsidRPr="009D305E">
              <w:rPr>
                <w:b/>
                <w:bCs/>
                <w:sz w:val="24"/>
                <w:szCs w:val="24"/>
                <w:lang w:val="vi-VN"/>
              </w:rPr>
              <w:t>0.082</w:t>
            </w:r>
            <w:bookmarkEnd w:id="34"/>
          </w:p>
        </w:tc>
      </w:tr>
      <w:tr w:rsidR="00DD0531" w:rsidRPr="009D305E" w14:paraId="0FD0F3ED" w14:textId="77777777" w:rsidTr="00F228A2">
        <w:trPr>
          <w:trHeight w:val="288"/>
          <w:jc w:val="center"/>
        </w:trPr>
        <w:tc>
          <w:tcPr>
            <w:tcW w:w="1418" w:type="dxa"/>
            <w:noWrap/>
            <w:hideMark/>
          </w:tcPr>
          <w:p w14:paraId="3EA8DF6A" w14:textId="696BB9E9" w:rsidR="00DD0531" w:rsidRPr="009D305E" w:rsidRDefault="00DD0531" w:rsidP="00DD0531">
            <w:pPr>
              <w:widowControl w:val="0"/>
              <w:spacing w:line="288" w:lineRule="auto"/>
              <w:jc w:val="center"/>
              <w:outlineLvl w:val="0"/>
              <w:rPr>
                <w:sz w:val="24"/>
                <w:szCs w:val="24"/>
                <w:lang w:val="vi-VN"/>
              </w:rPr>
            </w:pPr>
            <w:bookmarkStart w:id="35" w:name="_Toc208842268"/>
            <w:r w:rsidRPr="009D305E">
              <w:rPr>
                <w:sz w:val="24"/>
                <w:szCs w:val="24"/>
                <w:lang w:val="vi-VN"/>
              </w:rPr>
              <w:t>3</w:t>
            </w:r>
            <w:bookmarkEnd w:id="35"/>
          </w:p>
        </w:tc>
        <w:tc>
          <w:tcPr>
            <w:tcW w:w="3108" w:type="dxa"/>
            <w:noWrap/>
            <w:hideMark/>
          </w:tcPr>
          <w:p w14:paraId="6F8FB9CD" w14:textId="42B0C037" w:rsidR="00DD0531" w:rsidRPr="009D305E" w:rsidRDefault="00BE0E4D" w:rsidP="00DD0531">
            <w:pPr>
              <w:widowControl w:val="0"/>
              <w:spacing w:line="288" w:lineRule="auto"/>
              <w:outlineLvl w:val="0"/>
              <w:rPr>
                <w:b/>
                <w:bCs/>
                <w:sz w:val="24"/>
                <w:szCs w:val="24"/>
                <w:lang w:val="en-US"/>
              </w:rPr>
            </w:pPr>
            <w:r w:rsidRPr="009D305E">
              <w:rPr>
                <w:b/>
                <w:bCs/>
                <w:sz w:val="24"/>
                <w:szCs w:val="24"/>
                <w:lang w:val="en-US"/>
              </w:rPr>
              <w:t>chikhac</w:t>
            </w:r>
          </w:p>
        </w:tc>
        <w:tc>
          <w:tcPr>
            <w:tcW w:w="1933" w:type="dxa"/>
            <w:noWrap/>
            <w:hideMark/>
          </w:tcPr>
          <w:p w14:paraId="77D7D492" w14:textId="77777777" w:rsidR="00DD0531" w:rsidRPr="009D305E" w:rsidRDefault="00DD0531" w:rsidP="00DD0531">
            <w:pPr>
              <w:widowControl w:val="0"/>
              <w:spacing w:line="288" w:lineRule="auto"/>
              <w:jc w:val="center"/>
              <w:outlineLvl w:val="0"/>
              <w:rPr>
                <w:sz w:val="24"/>
                <w:szCs w:val="24"/>
                <w:lang w:val="vi-VN"/>
              </w:rPr>
            </w:pPr>
            <w:bookmarkStart w:id="36" w:name="_Toc208842270"/>
            <w:r w:rsidRPr="009D305E">
              <w:rPr>
                <w:sz w:val="24"/>
                <w:szCs w:val="24"/>
                <w:lang w:val="vi-VN"/>
              </w:rPr>
              <w:t>17.88</w:t>
            </w:r>
            <w:bookmarkEnd w:id="36"/>
          </w:p>
        </w:tc>
        <w:tc>
          <w:tcPr>
            <w:tcW w:w="1107" w:type="dxa"/>
            <w:noWrap/>
            <w:hideMark/>
          </w:tcPr>
          <w:p w14:paraId="2E02E2D8" w14:textId="77777777" w:rsidR="00DD0531" w:rsidRPr="009D305E" w:rsidRDefault="00DD0531" w:rsidP="00DD0531">
            <w:pPr>
              <w:widowControl w:val="0"/>
              <w:spacing w:line="288" w:lineRule="auto"/>
              <w:jc w:val="center"/>
              <w:outlineLvl w:val="0"/>
              <w:rPr>
                <w:sz w:val="24"/>
                <w:szCs w:val="24"/>
                <w:lang w:val="vi-VN"/>
              </w:rPr>
            </w:pPr>
            <w:bookmarkStart w:id="37" w:name="_Toc208842271"/>
            <w:r w:rsidRPr="009D305E">
              <w:rPr>
                <w:sz w:val="24"/>
                <w:szCs w:val="24"/>
                <w:lang w:val="vi-VN"/>
              </w:rPr>
              <w:t>2.43</w:t>
            </w:r>
            <w:bookmarkEnd w:id="37"/>
          </w:p>
        </w:tc>
        <w:tc>
          <w:tcPr>
            <w:tcW w:w="1794" w:type="dxa"/>
            <w:noWrap/>
            <w:hideMark/>
          </w:tcPr>
          <w:p w14:paraId="3FC55169" w14:textId="77777777" w:rsidR="00DD0531" w:rsidRPr="009D305E" w:rsidRDefault="00DD0531" w:rsidP="00DD0531">
            <w:pPr>
              <w:widowControl w:val="0"/>
              <w:spacing w:line="288" w:lineRule="auto"/>
              <w:jc w:val="center"/>
              <w:outlineLvl w:val="0"/>
              <w:rPr>
                <w:b/>
                <w:bCs/>
                <w:sz w:val="24"/>
                <w:szCs w:val="24"/>
                <w:lang w:val="vi-VN"/>
              </w:rPr>
            </w:pPr>
            <w:bookmarkStart w:id="38" w:name="_Toc208842272"/>
            <w:r w:rsidRPr="009D305E">
              <w:rPr>
                <w:b/>
                <w:bCs/>
                <w:sz w:val="24"/>
                <w:szCs w:val="24"/>
                <w:lang w:val="vi-VN"/>
              </w:rPr>
              <w:t>0.017</w:t>
            </w:r>
            <w:bookmarkEnd w:id="38"/>
          </w:p>
        </w:tc>
      </w:tr>
      <w:tr w:rsidR="00DD0531" w:rsidRPr="009D305E" w14:paraId="434A33E2" w14:textId="77777777" w:rsidTr="00F228A2">
        <w:trPr>
          <w:trHeight w:val="288"/>
          <w:jc w:val="center"/>
        </w:trPr>
        <w:tc>
          <w:tcPr>
            <w:tcW w:w="1418" w:type="dxa"/>
            <w:noWrap/>
            <w:hideMark/>
          </w:tcPr>
          <w:p w14:paraId="5E2A8936" w14:textId="46AD6798" w:rsidR="00DD0531" w:rsidRPr="009D305E" w:rsidRDefault="00DD0531" w:rsidP="00DD0531">
            <w:pPr>
              <w:widowControl w:val="0"/>
              <w:spacing w:line="288" w:lineRule="auto"/>
              <w:jc w:val="center"/>
              <w:outlineLvl w:val="0"/>
              <w:rPr>
                <w:sz w:val="24"/>
                <w:szCs w:val="24"/>
                <w:lang w:val="vi-VN"/>
              </w:rPr>
            </w:pPr>
            <w:bookmarkStart w:id="39" w:name="_Toc208842273"/>
            <w:r w:rsidRPr="009D305E">
              <w:rPr>
                <w:sz w:val="24"/>
                <w:szCs w:val="24"/>
                <w:lang w:val="vi-VN"/>
              </w:rPr>
              <w:t>4</w:t>
            </w:r>
            <w:bookmarkEnd w:id="39"/>
          </w:p>
        </w:tc>
        <w:tc>
          <w:tcPr>
            <w:tcW w:w="3108" w:type="dxa"/>
            <w:noWrap/>
            <w:hideMark/>
          </w:tcPr>
          <w:p w14:paraId="20DECCB6" w14:textId="2EF71741" w:rsidR="00DD0531" w:rsidRPr="009D305E" w:rsidRDefault="00BE0E4D" w:rsidP="00DD0531">
            <w:pPr>
              <w:widowControl w:val="0"/>
              <w:spacing w:line="288" w:lineRule="auto"/>
              <w:outlineLvl w:val="0"/>
              <w:rPr>
                <w:b/>
                <w:bCs/>
                <w:sz w:val="24"/>
                <w:szCs w:val="24"/>
                <w:lang w:val="vi-VN"/>
              </w:rPr>
            </w:pPr>
            <w:bookmarkStart w:id="40" w:name="_Toc208842274"/>
            <w:r w:rsidRPr="009D305E">
              <w:rPr>
                <w:b/>
                <w:bCs/>
                <w:sz w:val="24"/>
                <w:szCs w:val="24"/>
                <w:lang w:val="en-US"/>
              </w:rPr>
              <w:t>g</w:t>
            </w:r>
            <w:r w:rsidR="00DD0531" w:rsidRPr="009D305E">
              <w:rPr>
                <w:b/>
                <w:bCs/>
                <w:sz w:val="24"/>
                <w:szCs w:val="24"/>
                <w:lang w:val="vi-VN"/>
              </w:rPr>
              <w:t>iongbandau (seed cost)</w:t>
            </w:r>
            <w:bookmarkEnd w:id="40"/>
          </w:p>
        </w:tc>
        <w:tc>
          <w:tcPr>
            <w:tcW w:w="1933" w:type="dxa"/>
            <w:noWrap/>
            <w:hideMark/>
          </w:tcPr>
          <w:p w14:paraId="1E6031C5" w14:textId="77777777" w:rsidR="00DD0531" w:rsidRPr="009D305E" w:rsidRDefault="00DD0531" w:rsidP="00DD0531">
            <w:pPr>
              <w:widowControl w:val="0"/>
              <w:spacing w:line="288" w:lineRule="auto"/>
              <w:jc w:val="center"/>
              <w:outlineLvl w:val="0"/>
              <w:rPr>
                <w:sz w:val="24"/>
                <w:szCs w:val="24"/>
                <w:lang w:val="vi-VN"/>
              </w:rPr>
            </w:pPr>
            <w:bookmarkStart w:id="41" w:name="_Toc208842275"/>
            <w:r w:rsidRPr="009D305E">
              <w:rPr>
                <w:sz w:val="24"/>
                <w:szCs w:val="24"/>
                <w:lang w:val="vi-VN"/>
              </w:rPr>
              <w:t>0.15</w:t>
            </w:r>
            <w:bookmarkEnd w:id="41"/>
          </w:p>
        </w:tc>
        <w:tc>
          <w:tcPr>
            <w:tcW w:w="1107" w:type="dxa"/>
            <w:noWrap/>
            <w:hideMark/>
          </w:tcPr>
          <w:p w14:paraId="6B620943" w14:textId="77777777" w:rsidR="00DD0531" w:rsidRPr="009D305E" w:rsidRDefault="00DD0531" w:rsidP="00DD0531">
            <w:pPr>
              <w:widowControl w:val="0"/>
              <w:spacing w:line="288" w:lineRule="auto"/>
              <w:jc w:val="center"/>
              <w:outlineLvl w:val="0"/>
              <w:rPr>
                <w:sz w:val="24"/>
                <w:szCs w:val="24"/>
                <w:lang w:val="vi-VN"/>
              </w:rPr>
            </w:pPr>
            <w:bookmarkStart w:id="42" w:name="_Toc208842276"/>
            <w:r w:rsidRPr="009D305E">
              <w:rPr>
                <w:sz w:val="24"/>
                <w:szCs w:val="24"/>
                <w:lang w:val="vi-VN"/>
              </w:rPr>
              <w:t>0.38</w:t>
            </w:r>
            <w:bookmarkEnd w:id="42"/>
          </w:p>
        </w:tc>
        <w:tc>
          <w:tcPr>
            <w:tcW w:w="1794" w:type="dxa"/>
            <w:noWrap/>
            <w:hideMark/>
          </w:tcPr>
          <w:p w14:paraId="2B0A401C" w14:textId="77777777" w:rsidR="00DD0531" w:rsidRPr="009D305E" w:rsidRDefault="00DD0531" w:rsidP="00DD0531">
            <w:pPr>
              <w:widowControl w:val="0"/>
              <w:spacing w:line="288" w:lineRule="auto"/>
              <w:jc w:val="center"/>
              <w:outlineLvl w:val="0"/>
              <w:rPr>
                <w:b/>
                <w:bCs/>
                <w:sz w:val="24"/>
                <w:szCs w:val="24"/>
                <w:lang w:val="vi-VN"/>
              </w:rPr>
            </w:pPr>
            <w:bookmarkStart w:id="43" w:name="_Toc208842277"/>
            <w:r w:rsidRPr="009D305E">
              <w:rPr>
                <w:b/>
                <w:bCs/>
                <w:sz w:val="24"/>
                <w:szCs w:val="24"/>
                <w:lang w:val="vi-VN"/>
              </w:rPr>
              <w:t>0.707</w:t>
            </w:r>
            <w:bookmarkEnd w:id="43"/>
          </w:p>
        </w:tc>
      </w:tr>
      <w:tr w:rsidR="00DD0531" w:rsidRPr="009D305E" w14:paraId="2D4C32CE" w14:textId="77777777" w:rsidTr="00F228A2">
        <w:trPr>
          <w:trHeight w:val="288"/>
          <w:jc w:val="center"/>
        </w:trPr>
        <w:tc>
          <w:tcPr>
            <w:tcW w:w="1418" w:type="dxa"/>
            <w:noWrap/>
            <w:hideMark/>
          </w:tcPr>
          <w:p w14:paraId="10B54A68" w14:textId="1C20C9D0" w:rsidR="00DD0531" w:rsidRPr="009D305E" w:rsidRDefault="00DD0531" w:rsidP="00DD0531">
            <w:pPr>
              <w:widowControl w:val="0"/>
              <w:spacing w:line="288" w:lineRule="auto"/>
              <w:jc w:val="center"/>
              <w:outlineLvl w:val="0"/>
              <w:rPr>
                <w:sz w:val="24"/>
                <w:szCs w:val="24"/>
                <w:lang w:val="vi-VN"/>
              </w:rPr>
            </w:pPr>
            <w:bookmarkStart w:id="44" w:name="_Toc208842278"/>
            <w:r w:rsidRPr="009D305E">
              <w:rPr>
                <w:sz w:val="24"/>
                <w:szCs w:val="24"/>
                <w:lang w:val="vi-VN"/>
              </w:rPr>
              <w:t>5</w:t>
            </w:r>
            <w:bookmarkEnd w:id="44"/>
          </w:p>
        </w:tc>
        <w:tc>
          <w:tcPr>
            <w:tcW w:w="3108" w:type="dxa"/>
            <w:noWrap/>
            <w:hideMark/>
          </w:tcPr>
          <w:p w14:paraId="15F44170" w14:textId="26AE4C21" w:rsidR="00DD0531" w:rsidRPr="009D305E" w:rsidRDefault="00BE0E4D" w:rsidP="00DD0531">
            <w:pPr>
              <w:widowControl w:val="0"/>
              <w:spacing w:line="288" w:lineRule="auto"/>
              <w:outlineLvl w:val="0"/>
              <w:rPr>
                <w:b/>
                <w:bCs/>
                <w:sz w:val="24"/>
                <w:szCs w:val="24"/>
                <w:lang w:val="vi-VN"/>
              </w:rPr>
            </w:pPr>
            <w:bookmarkStart w:id="45" w:name="_Toc208842279"/>
            <w:r w:rsidRPr="009D305E">
              <w:rPr>
                <w:b/>
                <w:bCs/>
                <w:sz w:val="24"/>
                <w:szCs w:val="24"/>
                <w:lang w:val="en-US"/>
              </w:rPr>
              <w:t>bvtv</w:t>
            </w:r>
            <w:r w:rsidR="00DD0531" w:rsidRPr="009D305E">
              <w:rPr>
                <w:b/>
                <w:bCs/>
                <w:sz w:val="24"/>
                <w:szCs w:val="24"/>
                <w:lang w:val="vi-VN"/>
              </w:rPr>
              <w:t xml:space="preserve"> (pesticide costs)</w:t>
            </w:r>
            <w:bookmarkEnd w:id="45"/>
          </w:p>
        </w:tc>
        <w:tc>
          <w:tcPr>
            <w:tcW w:w="1933" w:type="dxa"/>
            <w:noWrap/>
            <w:hideMark/>
          </w:tcPr>
          <w:p w14:paraId="567F2E5E" w14:textId="77777777" w:rsidR="00DD0531" w:rsidRPr="009D305E" w:rsidRDefault="00DD0531" w:rsidP="00DD0531">
            <w:pPr>
              <w:widowControl w:val="0"/>
              <w:spacing w:line="288" w:lineRule="auto"/>
              <w:jc w:val="center"/>
              <w:outlineLvl w:val="0"/>
              <w:rPr>
                <w:sz w:val="24"/>
                <w:szCs w:val="24"/>
                <w:lang w:val="vi-VN"/>
              </w:rPr>
            </w:pPr>
            <w:bookmarkStart w:id="46" w:name="_Toc208842280"/>
            <w:r w:rsidRPr="009D305E">
              <w:rPr>
                <w:sz w:val="24"/>
                <w:szCs w:val="24"/>
                <w:lang w:val="vi-VN"/>
              </w:rPr>
              <w:t>2.92</w:t>
            </w:r>
            <w:bookmarkEnd w:id="46"/>
          </w:p>
        </w:tc>
        <w:tc>
          <w:tcPr>
            <w:tcW w:w="1107" w:type="dxa"/>
            <w:noWrap/>
            <w:hideMark/>
          </w:tcPr>
          <w:p w14:paraId="6822AD54" w14:textId="77777777" w:rsidR="00DD0531" w:rsidRPr="009D305E" w:rsidRDefault="00DD0531" w:rsidP="00DD0531">
            <w:pPr>
              <w:widowControl w:val="0"/>
              <w:spacing w:line="288" w:lineRule="auto"/>
              <w:jc w:val="center"/>
              <w:outlineLvl w:val="0"/>
              <w:rPr>
                <w:sz w:val="24"/>
                <w:szCs w:val="24"/>
                <w:lang w:val="vi-VN"/>
              </w:rPr>
            </w:pPr>
            <w:bookmarkStart w:id="47" w:name="_Toc208842281"/>
            <w:r w:rsidRPr="009D305E">
              <w:rPr>
                <w:sz w:val="24"/>
                <w:szCs w:val="24"/>
                <w:lang w:val="vi-VN"/>
              </w:rPr>
              <w:t>2.16</w:t>
            </w:r>
            <w:bookmarkEnd w:id="47"/>
          </w:p>
        </w:tc>
        <w:tc>
          <w:tcPr>
            <w:tcW w:w="1794" w:type="dxa"/>
            <w:noWrap/>
            <w:hideMark/>
          </w:tcPr>
          <w:p w14:paraId="15605FE9" w14:textId="77777777" w:rsidR="00DD0531" w:rsidRPr="009D305E" w:rsidRDefault="00DD0531" w:rsidP="00DD0531">
            <w:pPr>
              <w:widowControl w:val="0"/>
              <w:spacing w:line="288" w:lineRule="auto"/>
              <w:jc w:val="center"/>
              <w:outlineLvl w:val="0"/>
              <w:rPr>
                <w:b/>
                <w:bCs/>
                <w:sz w:val="24"/>
                <w:szCs w:val="24"/>
                <w:lang w:val="vi-VN"/>
              </w:rPr>
            </w:pPr>
            <w:bookmarkStart w:id="48" w:name="_Toc208842282"/>
            <w:r w:rsidRPr="009D305E">
              <w:rPr>
                <w:b/>
                <w:bCs/>
                <w:sz w:val="24"/>
                <w:szCs w:val="24"/>
                <w:lang w:val="vi-VN"/>
              </w:rPr>
              <w:t>0.033</w:t>
            </w:r>
            <w:bookmarkEnd w:id="48"/>
          </w:p>
        </w:tc>
      </w:tr>
      <w:tr w:rsidR="00DD0531" w:rsidRPr="009D305E" w14:paraId="536A78AB" w14:textId="77777777" w:rsidTr="00F228A2">
        <w:trPr>
          <w:trHeight w:val="288"/>
          <w:jc w:val="center"/>
        </w:trPr>
        <w:tc>
          <w:tcPr>
            <w:tcW w:w="1418" w:type="dxa"/>
            <w:noWrap/>
            <w:hideMark/>
          </w:tcPr>
          <w:p w14:paraId="5F45D569" w14:textId="462F87F1" w:rsidR="00DD0531" w:rsidRPr="009D305E" w:rsidRDefault="00DD0531" w:rsidP="00DD0531">
            <w:pPr>
              <w:widowControl w:val="0"/>
              <w:spacing w:line="288" w:lineRule="auto"/>
              <w:jc w:val="center"/>
              <w:outlineLvl w:val="0"/>
              <w:rPr>
                <w:sz w:val="24"/>
                <w:szCs w:val="24"/>
                <w:lang w:val="vi-VN"/>
              </w:rPr>
            </w:pPr>
            <w:bookmarkStart w:id="49" w:name="_Toc208842283"/>
            <w:r w:rsidRPr="009D305E">
              <w:rPr>
                <w:sz w:val="24"/>
                <w:szCs w:val="24"/>
                <w:lang w:val="vi-VN"/>
              </w:rPr>
              <w:t>6</w:t>
            </w:r>
            <w:bookmarkEnd w:id="49"/>
          </w:p>
        </w:tc>
        <w:tc>
          <w:tcPr>
            <w:tcW w:w="3108" w:type="dxa"/>
            <w:noWrap/>
            <w:hideMark/>
          </w:tcPr>
          <w:p w14:paraId="15190F6A" w14:textId="1A2E64A2" w:rsidR="00DD0531" w:rsidRPr="009D305E" w:rsidRDefault="00BE0E4D" w:rsidP="00DD0531">
            <w:pPr>
              <w:widowControl w:val="0"/>
              <w:spacing w:line="288" w:lineRule="auto"/>
              <w:outlineLvl w:val="0"/>
              <w:rPr>
                <w:b/>
                <w:bCs/>
                <w:sz w:val="24"/>
                <w:szCs w:val="24"/>
                <w:lang w:val="en-US"/>
              </w:rPr>
            </w:pPr>
            <w:r w:rsidRPr="009D305E">
              <w:rPr>
                <w:b/>
                <w:bCs/>
                <w:sz w:val="24"/>
                <w:szCs w:val="24"/>
                <w:lang w:val="en-US"/>
              </w:rPr>
              <w:t>tuoitieu</w:t>
            </w:r>
          </w:p>
        </w:tc>
        <w:tc>
          <w:tcPr>
            <w:tcW w:w="1933" w:type="dxa"/>
            <w:noWrap/>
            <w:hideMark/>
          </w:tcPr>
          <w:p w14:paraId="7D71090E" w14:textId="77777777" w:rsidR="00DD0531" w:rsidRPr="009D305E" w:rsidRDefault="00DD0531" w:rsidP="00DD0531">
            <w:pPr>
              <w:widowControl w:val="0"/>
              <w:spacing w:line="288" w:lineRule="auto"/>
              <w:jc w:val="center"/>
              <w:outlineLvl w:val="0"/>
              <w:rPr>
                <w:sz w:val="24"/>
                <w:szCs w:val="24"/>
                <w:lang w:val="vi-VN"/>
              </w:rPr>
            </w:pPr>
            <w:bookmarkStart w:id="50" w:name="_Toc208842285"/>
            <w:r w:rsidRPr="009D305E">
              <w:rPr>
                <w:sz w:val="24"/>
                <w:szCs w:val="24"/>
                <w:lang w:val="vi-VN"/>
              </w:rPr>
              <w:t>1.87</w:t>
            </w:r>
            <w:bookmarkEnd w:id="50"/>
          </w:p>
        </w:tc>
        <w:tc>
          <w:tcPr>
            <w:tcW w:w="1107" w:type="dxa"/>
            <w:noWrap/>
            <w:hideMark/>
          </w:tcPr>
          <w:p w14:paraId="74755D16" w14:textId="77777777" w:rsidR="00DD0531" w:rsidRPr="009D305E" w:rsidRDefault="00DD0531" w:rsidP="00DD0531">
            <w:pPr>
              <w:widowControl w:val="0"/>
              <w:spacing w:line="288" w:lineRule="auto"/>
              <w:jc w:val="center"/>
              <w:outlineLvl w:val="0"/>
              <w:rPr>
                <w:sz w:val="24"/>
                <w:szCs w:val="24"/>
                <w:lang w:val="vi-VN"/>
              </w:rPr>
            </w:pPr>
            <w:bookmarkStart w:id="51" w:name="_Toc208842286"/>
            <w:r w:rsidRPr="009D305E">
              <w:rPr>
                <w:sz w:val="24"/>
                <w:szCs w:val="24"/>
                <w:lang w:val="vi-VN"/>
              </w:rPr>
              <w:t>0.82</w:t>
            </w:r>
            <w:bookmarkEnd w:id="51"/>
          </w:p>
        </w:tc>
        <w:tc>
          <w:tcPr>
            <w:tcW w:w="1794" w:type="dxa"/>
            <w:noWrap/>
            <w:hideMark/>
          </w:tcPr>
          <w:p w14:paraId="558110B3" w14:textId="77777777" w:rsidR="00DD0531" w:rsidRPr="009D305E" w:rsidRDefault="00DD0531" w:rsidP="00DD0531">
            <w:pPr>
              <w:widowControl w:val="0"/>
              <w:spacing w:line="288" w:lineRule="auto"/>
              <w:jc w:val="center"/>
              <w:outlineLvl w:val="0"/>
              <w:rPr>
                <w:b/>
                <w:bCs/>
                <w:sz w:val="24"/>
                <w:szCs w:val="24"/>
                <w:lang w:val="vi-VN"/>
              </w:rPr>
            </w:pPr>
            <w:bookmarkStart w:id="52" w:name="_Toc208842287"/>
            <w:r w:rsidRPr="009D305E">
              <w:rPr>
                <w:b/>
                <w:bCs/>
                <w:sz w:val="24"/>
                <w:szCs w:val="24"/>
                <w:lang w:val="vi-VN"/>
              </w:rPr>
              <w:t>0.414</w:t>
            </w:r>
            <w:bookmarkEnd w:id="52"/>
          </w:p>
        </w:tc>
      </w:tr>
      <w:tr w:rsidR="00DD0531" w:rsidRPr="009D305E" w14:paraId="3179916D" w14:textId="77777777" w:rsidTr="00F228A2">
        <w:trPr>
          <w:trHeight w:val="288"/>
          <w:jc w:val="center"/>
        </w:trPr>
        <w:tc>
          <w:tcPr>
            <w:tcW w:w="1418" w:type="dxa"/>
            <w:noWrap/>
            <w:hideMark/>
          </w:tcPr>
          <w:p w14:paraId="36A42990" w14:textId="06B3B701" w:rsidR="00DD0531" w:rsidRPr="009D305E" w:rsidRDefault="00DD0531" w:rsidP="00DD0531">
            <w:pPr>
              <w:widowControl w:val="0"/>
              <w:spacing w:line="288" w:lineRule="auto"/>
              <w:jc w:val="center"/>
              <w:outlineLvl w:val="0"/>
              <w:rPr>
                <w:sz w:val="24"/>
                <w:szCs w:val="24"/>
                <w:lang w:val="vi-VN"/>
              </w:rPr>
            </w:pPr>
            <w:bookmarkStart w:id="53" w:name="_Toc208842288"/>
            <w:r w:rsidRPr="009D305E">
              <w:rPr>
                <w:sz w:val="24"/>
                <w:szCs w:val="24"/>
                <w:lang w:val="vi-VN"/>
              </w:rPr>
              <w:t>7</w:t>
            </w:r>
            <w:bookmarkEnd w:id="53"/>
          </w:p>
        </w:tc>
        <w:tc>
          <w:tcPr>
            <w:tcW w:w="3108" w:type="dxa"/>
            <w:noWrap/>
            <w:hideMark/>
          </w:tcPr>
          <w:p w14:paraId="52DB534D" w14:textId="5C2AEC88" w:rsidR="00DD0531" w:rsidRPr="009D305E" w:rsidRDefault="00BE0E4D" w:rsidP="00DD0531">
            <w:pPr>
              <w:widowControl w:val="0"/>
              <w:spacing w:line="288" w:lineRule="auto"/>
              <w:outlineLvl w:val="0"/>
              <w:rPr>
                <w:b/>
                <w:bCs/>
                <w:sz w:val="24"/>
                <w:szCs w:val="24"/>
                <w:lang w:val="vi-VN"/>
              </w:rPr>
            </w:pPr>
            <w:bookmarkStart w:id="54" w:name="_Toc208842289"/>
            <w:r w:rsidRPr="009D305E">
              <w:rPr>
                <w:b/>
                <w:bCs/>
                <w:sz w:val="24"/>
                <w:szCs w:val="24"/>
                <w:lang w:val="en-US"/>
              </w:rPr>
              <w:t>phanbon</w:t>
            </w:r>
            <w:r w:rsidR="00DD0531" w:rsidRPr="009D305E">
              <w:rPr>
                <w:b/>
                <w:bCs/>
                <w:sz w:val="24"/>
                <w:szCs w:val="24"/>
                <w:lang w:val="vi-VN"/>
              </w:rPr>
              <w:t xml:space="preserve"> (fertilizer cost)</w:t>
            </w:r>
            <w:bookmarkEnd w:id="54"/>
          </w:p>
        </w:tc>
        <w:tc>
          <w:tcPr>
            <w:tcW w:w="1933" w:type="dxa"/>
            <w:noWrap/>
            <w:hideMark/>
          </w:tcPr>
          <w:p w14:paraId="43179095" w14:textId="77777777" w:rsidR="00DD0531" w:rsidRPr="009D305E" w:rsidRDefault="00DD0531" w:rsidP="00DD0531">
            <w:pPr>
              <w:widowControl w:val="0"/>
              <w:spacing w:line="288" w:lineRule="auto"/>
              <w:jc w:val="center"/>
              <w:outlineLvl w:val="0"/>
              <w:rPr>
                <w:sz w:val="24"/>
                <w:szCs w:val="24"/>
                <w:lang w:val="vi-VN"/>
              </w:rPr>
            </w:pPr>
            <w:bookmarkStart w:id="55" w:name="_Toc208842290"/>
            <w:r w:rsidRPr="009D305E">
              <w:rPr>
                <w:sz w:val="24"/>
                <w:szCs w:val="24"/>
                <w:lang w:val="vi-VN"/>
              </w:rPr>
              <w:t>-0.24</w:t>
            </w:r>
            <w:bookmarkEnd w:id="55"/>
          </w:p>
        </w:tc>
        <w:tc>
          <w:tcPr>
            <w:tcW w:w="1107" w:type="dxa"/>
            <w:noWrap/>
            <w:hideMark/>
          </w:tcPr>
          <w:p w14:paraId="7A127546" w14:textId="77777777" w:rsidR="00DD0531" w:rsidRPr="009D305E" w:rsidRDefault="00DD0531" w:rsidP="00DD0531">
            <w:pPr>
              <w:widowControl w:val="0"/>
              <w:spacing w:line="288" w:lineRule="auto"/>
              <w:jc w:val="center"/>
              <w:outlineLvl w:val="0"/>
              <w:rPr>
                <w:sz w:val="24"/>
                <w:szCs w:val="24"/>
                <w:lang w:val="vi-VN"/>
              </w:rPr>
            </w:pPr>
            <w:bookmarkStart w:id="56" w:name="_Toc208842291"/>
            <w:r w:rsidRPr="009D305E">
              <w:rPr>
                <w:sz w:val="24"/>
                <w:szCs w:val="24"/>
                <w:lang w:val="vi-VN"/>
              </w:rPr>
              <w:t>-0.97</w:t>
            </w:r>
            <w:bookmarkEnd w:id="56"/>
          </w:p>
        </w:tc>
        <w:tc>
          <w:tcPr>
            <w:tcW w:w="1794" w:type="dxa"/>
            <w:noWrap/>
            <w:hideMark/>
          </w:tcPr>
          <w:p w14:paraId="3129F3C5" w14:textId="77777777" w:rsidR="00DD0531" w:rsidRPr="009D305E" w:rsidRDefault="00DD0531" w:rsidP="00DD0531">
            <w:pPr>
              <w:widowControl w:val="0"/>
              <w:spacing w:line="288" w:lineRule="auto"/>
              <w:jc w:val="center"/>
              <w:outlineLvl w:val="0"/>
              <w:rPr>
                <w:b/>
                <w:bCs/>
                <w:sz w:val="24"/>
                <w:szCs w:val="24"/>
                <w:lang w:val="vi-VN"/>
              </w:rPr>
            </w:pPr>
            <w:bookmarkStart w:id="57" w:name="_Toc208842292"/>
            <w:r w:rsidRPr="009D305E">
              <w:rPr>
                <w:b/>
                <w:bCs/>
                <w:sz w:val="24"/>
                <w:szCs w:val="24"/>
                <w:lang w:val="vi-VN"/>
              </w:rPr>
              <w:t>0.336</w:t>
            </w:r>
            <w:bookmarkEnd w:id="57"/>
          </w:p>
        </w:tc>
      </w:tr>
      <w:tr w:rsidR="00DD0531" w:rsidRPr="009D305E" w14:paraId="0D3E9D4F" w14:textId="77777777" w:rsidTr="00F228A2">
        <w:trPr>
          <w:trHeight w:val="288"/>
          <w:jc w:val="center"/>
        </w:trPr>
        <w:tc>
          <w:tcPr>
            <w:tcW w:w="1418" w:type="dxa"/>
            <w:noWrap/>
            <w:hideMark/>
          </w:tcPr>
          <w:p w14:paraId="1FCCD9AB" w14:textId="3704EC06" w:rsidR="00DD0531" w:rsidRPr="009D305E" w:rsidRDefault="00DD0531" w:rsidP="00DD0531">
            <w:pPr>
              <w:widowControl w:val="0"/>
              <w:spacing w:line="288" w:lineRule="auto"/>
              <w:jc w:val="center"/>
              <w:outlineLvl w:val="0"/>
              <w:rPr>
                <w:sz w:val="24"/>
                <w:szCs w:val="24"/>
                <w:lang w:val="vi-VN"/>
              </w:rPr>
            </w:pPr>
            <w:bookmarkStart w:id="58" w:name="_Toc208842293"/>
            <w:r w:rsidRPr="009D305E">
              <w:rPr>
                <w:sz w:val="24"/>
                <w:szCs w:val="24"/>
                <w:lang w:val="vi-VN"/>
              </w:rPr>
              <w:t>8</w:t>
            </w:r>
            <w:bookmarkEnd w:id="58"/>
          </w:p>
        </w:tc>
        <w:tc>
          <w:tcPr>
            <w:tcW w:w="3108" w:type="dxa"/>
            <w:noWrap/>
            <w:hideMark/>
          </w:tcPr>
          <w:p w14:paraId="10C72B26" w14:textId="1451AF3F" w:rsidR="00DD0531" w:rsidRPr="009D305E" w:rsidRDefault="00DD0531" w:rsidP="00DD0531">
            <w:pPr>
              <w:widowControl w:val="0"/>
              <w:spacing w:line="288" w:lineRule="auto"/>
              <w:outlineLvl w:val="0"/>
              <w:rPr>
                <w:b/>
                <w:bCs/>
                <w:sz w:val="24"/>
                <w:szCs w:val="24"/>
                <w:lang w:val="vi-VN"/>
              </w:rPr>
            </w:pPr>
            <w:bookmarkStart w:id="59" w:name="_Toc208842294"/>
            <w:r w:rsidRPr="009D305E">
              <w:rPr>
                <w:b/>
                <w:bCs/>
                <w:sz w:val="24"/>
                <w:szCs w:val="24"/>
                <w:lang w:val="vi-VN"/>
              </w:rPr>
              <w:t>lk (link</w:t>
            </w:r>
            <w:r w:rsidR="00BE0E4D" w:rsidRPr="009D305E">
              <w:rPr>
                <w:b/>
                <w:bCs/>
                <w:sz w:val="24"/>
                <w:szCs w:val="24"/>
                <w:lang w:val="en-US"/>
              </w:rPr>
              <w:t>age</w:t>
            </w:r>
            <w:r w:rsidRPr="009D305E">
              <w:rPr>
                <w:b/>
                <w:bCs/>
                <w:sz w:val="24"/>
                <w:szCs w:val="24"/>
                <w:lang w:val="vi-VN"/>
              </w:rPr>
              <w:t>)</w:t>
            </w:r>
            <w:bookmarkEnd w:id="59"/>
          </w:p>
        </w:tc>
        <w:tc>
          <w:tcPr>
            <w:tcW w:w="1933" w:type="dxa"/>
            <w:noWrap/>
            <w:hideMark/>
          </w:tcPr>
          <w:p w14:paraId="43CF02DB" w14:textId="77777777" w:rsidR="00DD0531" w:rsidRPr="009D305E" w:rsidRDefault="00DD0531" w:rsidP="00DD0531">
            <w:pPr>
              <w:widowControl w:val="0"/>
              <w:spacing w:line="288" w:lineRule="auto"/>
              <w:jc w:val="center"/>
              <w:outlineLvl w:val="0"/>
              <w:rPr>
                <w:sz w:val="24"/>
                <w:szCs w:val="24"/>
                <w:lang w:val="vi-VN"/>
              </w:rPr>
            </w:pPr>
            <w:bookmarkStart w:id="60" w:name="_Toc208842295"/>
            <w:r w:rsidRPr="009D305E">
              <w:rPr>
                <w:sz w:val="24"/>
                <w:szCs w:val="24"/>
                <w:lang w:val="vi-VN"/>
              </w:rPr>
              <w:t>39300000.00</w:t>
            </w:r>
            <w:bookmarkEnd w:id="60"/>
          </w:p>
        </w:tc>
        <w:tc>
          <w:tcPr>
            <w:tcW w:w="1107" w:type="dxa"/>
            <w:noWrap/>
            <w:hideMark/>
          </w:tcPr>
          <w:p w14:paraId="77AD7248" w14:textId="77777777" w:rsidR="00DD0531" w:rsidRPr="009D305E" w:rsidRDefault="00DD0531" w:rsidP="00DD0531">
            <w:pPr>
              <w:widowControl w:val="0"/>
              <w:spacing w:line="288" w:lineRule="auto"/>
              <w:jc w:val="center"/>
              <w:outlineLvl w:val="0"/>
              <w:rPr>
                <w:sz w:val="24"/>
                <w:szCs w:val="24"/>
                <w:lang w:val="vi-VN"/>
              </w:rPr>
            </w:pPr>
            <w:bookmarkStart w:id="61" w:name="_Toc208842296"/>
            <w:r w:rsidRPr="009D305E">
              <w:rPr>
                <w:sz w:val="24"/>
                <w:szCs w:val="24"/>
                <w:lang w:val="vi-VN"/>
              </w:rPr>
              <w:t>4.56</w:t>
            </w:r>
            <w:bookmarkEnd w:id="61"/>
          </w:p>
        </w:tc>
        <w:tc>
          <w:tcPr>
            <w:tcW w:w="1794" w:type="dxa"/>
            <w:noWrap/>
            <w:hideMark/>
          </w:tcPr>
          <w:p w14:paraId="5406357B" w14:textId="77777777" w:rsidR="00DD0531" w:rsidRPr="009D305E" w:rsidRDefault="00DD0531" w:rsidP="00DD0531">
            <w:pPr>
              <w:widowControl w:val="0"/>
              <w:spacing w:line="288" w:lineRule="auto"/>
              <w:jc w:val="center"/>
              <w:outlineLvl w:val="0"/>
              <w:rPr>
                <w:b/>
                <w:bCs/>
                <w:sz w:val="24"/>
                <w:szCs w:val="24"/>
                <w:lang w:val="vi-VN"/>
              </w:rPr>
            </w:pPr>
            <w:bookmarkStart w:id="62" w:name="_Toc208842297"/>
            <w:r w:rsidRPr="009D305E">
              <w:rPr>
                <w:b/>
                <w:bCs/>
                <w:sz w:val="24"/>
                <w:szCs w:val="24"/>
                <w:lang w:val="vi-VN"/>
              </w:rPr>
              <w:t>0.000</w:t>
            </w:r>
            <w:bookmarkEnd w:id="62"/>
          </w:p>
        </w:tc>
      </w:tr>
      <w:tr w:rsidR="00DD0531" w:rsidRPr="009D305E" w14:paraId="6EB25F0D" w14:textId="77777777" w:rsidTr="00F228A2">
        <w:trPr>
          <w:trHeight w:val="288"/>
          <w:jc w:val="center"/>
        </w:trPr>
        <w:tc>
          <w:tcPr>
            <w:tcW w:w="1418" w:type="dxa"/>
            <w:noWrap/>
            <w:hideMark/>
          </w:tcPr>
          <w:p w14:paraId="36258936" w14:textId="510B85E4" w:rsidR="00DD0531" w:rsidRPr="009D305E" w:rsidRDefault="00DD0531" w:rsidP="00DD0531">
            <w:pPr>
              <w:widowControl w:val="0"/>
              <w:spacing w:line="288" w:lineRule="auto"/>
              <w:jc w:val="center"/>
              <w:outlineLvl w:val="0"/>
              <w:rPr>
                <w:sz w:val="24"/>
                <w:szCs w:val="24"/>
                <w:lang w:val="vi-VN"/>
              </w:rPr>
            </w:pPr>
            <w:bookmarkStart w:id="63" w:name="_Toc208842298"/>
            <w:r w:rsidRPr="009D305E">
              <w:rPr>
                <w:sz w:val="24"/>
                <w:szCs w:val="24"/>
                <w:lang w:val="vi-VN"/>
              </w:rPr>
              <w:t>9</w:t>
            </w:r>
            <w:bookmarkEnd w:id="63"/>
          </w:p>
        </w:tc>
        <w:tc>
          <w:tcPr>
            <w:tcW w:w="3108" w:type="dxa"/>
            <w:noWrap/>
            <w:hideMark/>
          </w:tcPr>
          <w:p w14:paraId="590DA838" w14:textId="77777777" w:rsidR="00DD0531" w:rsidRPr="009D305E" w:rsidRDefault="00DD0531" w:rsidP="00DD0531">
            <w:pPr>
              <w:widowControl w:val="0"/>
              <w:spacing w:line="288" w:lineRule="auto"/>
              <w:outlineLvl w:val="0"/>
              <w:rPr>
                <w:b/>
                <w:bCs/>
                <w:sz w:val="24"/>
                <w:szCs w:val="24"/>
                <w:lang w:val="vi-VN"/>
              </w:rPr>
            </w:pPr>
            <w:bookmarkStart w:id="64" w:name="_Toc208842299"/>
            <w:r w:rsidRPr="009D305E">
              <w:rPr>
                <w:b/>
                <w:bCs/>
                <w:sz w:val="24"/>
                <w:szCs w:val="24"/>
                <w:lang w:val="vi-VN"/>
              </w:rPr>
              <w:t>_cons (constant)</w:t>
            </w:r>
            <w:bookmarkEnd w:id="64"/>
          </w:p>
        </w:tc>
        <w:tc>
          <w:tcPr>
            <w:tcW w:w="1933" w:type="dxa"/>
            <w:noWrap/>
            <w:hideMark/>
          </w:tcPr>
          <w:p w14:paraId="7BFB50BF" w14:textId="77777777" w:rsidR="00DD0531" w:rsidRPr="009D305E" w:rsidRDefault="00DD0531" w:rsidP="00DD0531">
            <w:pPr>
              <w:widowControl w:val="0"/>
              <w:spacing w:line="288" w:lineRule="auto"/>
              <w:jc w:val="center"/>
              <w:outlineLvl w:val="0"/>
              <w:rPr>
                <w:sz w:val="24"/>
                <w:szCs w:val="24"/>
                <w:lang w:val="vi-VN"/>
              </w:rPr>
            </w:pPr>
            <w:bookmarkStart w:id="65" w:name="_Toc208842300"/>
            <w:r w:rsidRPr="009D305E">
              <w:rPr>
                <w:sz w:val="24"/>
                <w:szCs w:val="24"/>
                <w:lang w:val="vi-VN"/>
              </w:rPr>
              <w:t>-363000000.00</w:t>
            </w:r>
            <w:bookmarkEnd w:id="65"/>
          </w:p>
        </w:tc>
        <w:tc>
          <w:tcPr>
            <w:tcW w:w="1107" w:type="dxa"/>
            <w:noWrap/>
            <w:hideMark/>
          </w:tcPr>
          <w:p w14:paraId="73559882" w14:textId="77777777" w:rsidR="00DD0531" w:rsidRPr="009D305E" w:rsidRDefault="00DD0531" w:rsidP="00DD0531">
            <w:pPr>
              <w:widowControl w:val="0"/>
              <w:spacing w:line="288" w:lineRule="auto"/>
              <w:jc w:val="center"/>
              <w:outlineLvl w:val="0"/>
              <w:rPr>
                <w:sz w:val="24"/>
                <w:szCs w:val="24"/>
                <w:lang w:val="vi-VN"/>
              </w:rPr>
            </w:pPr>
            <w:bookmarkStart w:id="66" w:name="_Toc208842301"/>
            <w:r w:rsidRPr="009D305E">
              <w:rPr>
                <w:sz w:val="24"/>
                <w:szCs w:val="24"/>
                <w:lang w:val="vi-VN"/>
              </w:rPr>
              <w:t>-4.53</w:t>
            </w:r>
            <w:bookmarkEnd w:id="66"/>
          </w:p>
        </w:tc>
        <w:tc>
          <w:tcPr>
            <w:tcW w:w="1794" w:type="dxa"/>
            <w:noWrap/>
            <w:hideMark/>
          </w:tcPr>
          <w:p w14:paraId="35C8AD70" w14:textId="77777777" w:rsidR="00DD0531" w:rsidRPr="009D305E" w:rsidRDefault="00DD0531" w:rsidP="00DD0531">
            <w:pPr>
              <w:widowControl w:val="0"/>
              <w:spacing w:line="288" w:lineRule="auto"/>
              <w:jc w:val="center"/>
              <w:outlineLvl w:val="0"/>
              <w:rPr>
                <w:b/>
                <w:bCs/>
                <w:sz w:val="24"/>
                <w:szCs w:val="24"/>
                <w:lang w:val="vi-VN"/>
              </w:rPr>
            </w:pPr>
            <w:bookmarkStart w:id="67" w:name="_Toc208842302"/>
            <w:r w:rsidRPr="009D305E">
              <w:rPr>
                <w:b/>
                <w:bCs/>
                <w:sz w:val="24"/>
                <w:szCs w:val="24"/>
                <w:lang w:val="vi-VN"/>
              </w:rPr>
              <w:t>0.000</w:t>
            </w:r>
            <w:bookmarkEnd w:id="67"/>
          </w:p>
        </w:tc>
      </w:tr>
    </w:tbl>
    <w:p w14:paraId="4BF56CDC" w14:textId="62C6EFBC" w:rsidR="00DD0531" w:rsidRPr="009D305E" w:rsidRDefault="00DD0531" w:rsidP="00DD0531">
      <w:pPr>
        <w:widowControl w:val="0"/>
        <w:spacing w:after="0" w:line="288" w:lineRule="auto"/>
        <w:jc w:val="right"/>
        <w:outlineLvl w:val="0"/>
        <w:rPr>
          <w:rFonts w:ascii="Times New Roman" w:eastAsia="Times New Roman" w:hAnsi="Times New Roman" w:cs="Times New Roman"/>
          <w:i/>
          <w:kern w:val="0"/>
          <w:sz w:val="24"/>
          <w:szCs w:val="24"/>
          <w:lang w:val="vi-VN"/>
          <w14:ligatures w14:val="none"/>
        </w:rPr>
      </w:pPr>
      <w:bookmarkStart w:id="68" w:name="_Toc208842303"/>
      <w:r w:rsidRPr="009D305E">
        <w:rPr>
          <w:rFonts w:ascii="Times New Roman" w:eastAsia="Times New Roman" w:hAnsi="Times New Roman" w:cs="Times New Roman"/>
          <w:i/>
          <w:kern w:val="0"/>
          <w:sz w:val="24"/>
          <w:szCs w:val="24"/>
          <w:lang w:val="vi-VN"/>
          <w14:ligatures w14:val="none"/>
        </w:rPr>
        <w:t xml:space="preserve">Source: Calculated from </w:t>
      </w:r>
      <w:r w:rsidR="00670061" w:rsidRPr="009D305E">
        <w:rPr>
          <w:rFonts w:ascii="Times New Roman" w:eastAsia="Times New Roman" w:hAnsi="Times New Roman" w:cs="Times New Roman"/>
          <w:i/>
          <w:kern w:val="0"/>
          <w:sz w:val="24"/>
          <w:szCs w:val="24"/>
          <w:lang w:val="vi-VN"/>
          <w14:ligatures w14:val="none"/>
        </w:rPr>
        <w:t xml:space="preserve">the </w:t>
      </w:r>
      <w:r w:rsidRPr="009D305E">
        <w:rPr>
          <w:rFonts w:ascii="Times New Roman" w:eastAsia="Times New Roman" w:hAnsi="Times New Roman" w:cs="Times New Roman"/>
          <w:i/>
          <w:kern w:val="0"/>
          <w:sz w:val="24"/>
          <w:szCs w:val="24"/>
          <w:lang w:val="vi-VN"/>
          <w14:ligatures w14:val="none"/>
        </w:rPr>
        <w:t>author's survey data</w:t>
      </w:r>
      <w:bookmarkEnd w:id="68"/>
    </w:p>
    <w:p w14:paraId="215E0692" w14:textId="346ED0EE" w:rsidR="00DD0531" w:rsidRPr="009D305E" w:rsidRDefault="00DD0531" w:rsidP="00DD0531">
      <w:pPr>
        <w:widowControl w:val="0"/>
        <w:spacing w:after="0" w:line="288" w:lineRule="auto"/>
        <w:ind w:firstLine="709"/>
        <w:jc w:val="both"/>
        <w:outlineLvl w:val="0"/>
        <w:rPr>
          <w:rFonts w:ascii="Times New Roman" w:eastAsia="Times New Roman" w:hAnsi="Times New Roman" w:cs="Times New Roman"/>
          <w:kern w:val="0"/>
          <w:sz w:val="24"/>
          <w:szCs w:val="24"/>
          <w:lang w:val="vi-VN"/>
          <w14:ligatures w14:val="none"/>
        </w:rPr>
      </w:pPr>
      <w:bookmarkStart w:id="69" w:name="_Toc208842304"/>
      <w:r w:rsidRPr="009D305E">
        <w:rPr>
          <w:rFonts w:ascii="Times New Roman" w:eastAsia="Times New Roman" w:hAnsi="Times New Roman" w:cs="Times New Roman"/>
          <w:kern w:val="0"/>
          <w:sz w:val="24"/>
          <w:szCs w:val="24"/>
          <w:lang w:val="vi-VN"/>
          <w14:ligatures w14:val="none"/>
        </w:rPr>
        <w:t>The variable of labor cost</w:t>
      </w:r>
      <w:r w:rsidR="00BE0E4D" w:rsidRPr="009D305E">
        <w:rPr>
          <w:rFonts w:ascii="Times New Roman" w:eastAsia="Times New Roman" w:hAnsi="Times New Roman" w:cs="Times New Roman"/>
          <w:kern w:val="0"/>
          <w:sz w:val="24"/>
          <w:szCs w:val="24"/>
          <w:lang w:val="en-US"/>
          <w14:ligatures w14:val="none"/>
        </w:rPr>
        <w:t xml:space="preserve"> (thueld)</w:t>
      </w:r>
      <w:r w:rsidRPr="009D305E">
        <w:rPr>
          <w:rFonts w:ascii="Times New Roman" w:eastAsia="Times New Roman" w:hAnsi="Times New Roman" w:cs="Times New Roman"/>
          <w:kern w:val="0"/>
          <w:sz w:val="24"/>
          <w:szCs w:val="24"/>
          <w:lang w:val="vi-VN"/>
          <w14:ligatures w14:val="none"/>
        </w:rPr>
        <w:t xml:space="preserve"> is statistically significant at </w:t>
      </w:r>
      <w:r w:rsidR="00670061" w:rsidRPr="009D305E">
        <w:rPr>
          <w:rFonts w:ascii="Times New Roman" w:eastAsia="Times New Roman" w:hAnsi="Times New Roman" w:cs="Times New Roman"/>
          <w:kern w:val="0"/>
          <w:sz w:val="24"/>
          <w:szCs w:val="24"/>
          <w:lang w:val="vi-VN"/>
          <w14:ligatures w14:val="none"/>
        </w:rPr>
        <w:t xml:space="preserve">the </w:t>
      </w:r>
      <w:r w:rsidRPr="009D305E">
        <w:rPr>
          <w:rFonts w:ascii="Times New Roman" w:eastAsia="Times New Roman" w:hAnsi="Times New Roman" w:cs="Times New Roman"/>
          <w:kern w:val="0"/>
          <w:sz w:val="24"/>
          <w:szCs w:val="24"/>
          <w:lang w:val="vi-VN"/>
          <w14:ligatures w14:val="none"/>
        </w:rPr>
        <w:t xml:space="preserve">10% level, showing that increasing current labor </w:t>
      </w:r>
      <w:r w:rsidR="00670061" w:rsidRPr="009D305E">
        <w:rPr>
          <w:rFonts w:ascii="Times New Roman" w:eastAsia="Times New Roman" w:hAnsi="Times New Roman" w:cs="Times New Roman"/>
          <w:kern w:val="0"/>
          <w:sz w:val="24"/>
          <w:szCs w:val="24"/>
          <w:lang w:val="vi-VN"/>
          <w14:ligatures w14:val="none"/>
        </w:rPr>
        <w:t xml:space="preserve">costs </w:t>
      </w:r>
      <w:r w:rsidRPr="009D305E">
        <w:rPr>
          <w:rFonts w:ascii="Times New Roman" w:eastAsia="Times New Roman" w:hAnsi="Times New Roman" w:cs="Times New Roman"/>
          <w:kern w:val="0"/>
          <w:sz w:val="24"/>
          <w:szCs w:val="24"/>
          <w:lang w:val="vi-VN"/>
          <w14:ligatures w14:val="none"/>
        </w:rPr>
        <w:t xml:space="preserve">can increase profits. Because custard apples are grown on hills, the </w:t>
      </w:r>
      <w:r w:rsidRPr="009D305E">
        <w:rPr>
          <w:rFonts w:ascii="Times New Roman" w:eastAsia="Times New Roman" w:hAnsi="Times New Roman" w:cs="Times New Roman"/>
          <w:kern w:val="0"/>
          <w:sz w:val="24"/>
          <w:szCs w:val="24"/>
          <w:lang w:val="vi-VN"/>
          <w14:ligatures w14:val="none"/>
        </w:rPr>
        <w:lastRenderedPageBreak/>
        <w:t>growing area and terrain require a lot of labor for care and harvesting. According to custard apple growers in La Hien, when the season comes, cooperative officials cannot find members because all members are in the garden. Along with other cost variables and the cost of purchasing pesticides, all are statistically significant and have positive coefficients, so increasing these variables will increase profits (due to increased output).</w:t>
      </w:r>
      <w:bookmarkEnd w:id="69"/>
      <w:r w:rsidRPr="009D305E">
        <w:rPr>
          <w:rFonts w:ascii="Times New Roman" w:eastAsia="Times New Roman" w:hAnsi="Times New Roman" w:cs="Times New Roman"/>
          <w:kern w:val="0"/>
          <w:sz w:val="24"/>
          <w:szCs w:val="24"/>
          <w:lang w:val="vi-VN"/>
          <w14:ligatures w14:val="none"/>
        </w:rPr>
        <w:t xml:space="preserve"> </w:t>
      </w:r>
    </w:p>
    <w:p w14:paraId="2F2ECFEE" w14:textId="5C6A9EF5" w:rsidR="00DD0531" w:rsidRPr="009D305E" w:rsidRDefault="00DD0531" w:rsidP="00DD0531">
      <w:pPr>
        <w:widowControl w:val="0"/>
        <w:spacing w:after="0" w:line="288" w:lineRule="auto"/>
        <w:ind w:firstLine="709"/>
        <w:jc w:val="both"/>
        <w:outlineLvl w:val="0"/>
        <w:rPr>
          <w:rFonts w:ascii="Times New Roman" w:eastAsia="Times New Roman" w:hAnsi="Times New Roman" w:cs="Times New Roman"/>
          <w:kern w:val="0"/>
          <w:sz w:val="24"/>
          <w:szCs w:val="24"/>
          <w:lang w:val="vi-VN"/>
          <w14:ligatures w14:val="none"/>
        </w:rPr>
      </w:pPr>
      <w:bookmarkStart w:id="70" w:name="_Toc208842305"/>
      <w:r w:rsidRPr="009D305E">
        <w:rPr>
          <w:rFonts w:ascii="Times New Roman" w:eastAsia="Times New Roman" w:hAnsi="Times New Roman" w:cs="Times New Roman"/>
          <w:kern w:val="0"/>
          <w:sz w:val="24"/>
          <w:szCs w:val="24"/>
          <w:lang w:val="vi-VN"/>
          <w14:ligatures w14:val="none"/>
        </w:rPr>
        <w:t>The selling price</w:t>
      </w:r>
      <w:r w:rsidR="00BE0E4D" w:rsidRPr="009D305E">
        <w:rPr>
          <w:rFonts w:ascii="Times New Roman" w:eastAsia="Times New Roman" w:hAnsi="Times New Roman" w:cs="Times New Roman"/>
          <w:kern w:val="0"/>
          <w:sz w:val="24"/>
          <w:szCs w:val="24"/>
          <w:lang w:val="en-US"/>
          <w14:ligatures w14:val="none"/>
        </w:rPr>
        <w:t xml:space="preserve"> (Giaban)</w:t>
      </w:r>
      <w:r w:rsidRPr="009D305E">
        <w:rPr>
          <w:rFonts w:ascii="Times New Roman" w:eastAsia="Times New Roman" w:hAnsi="Times New Roman" w:cs="Times New Roman"/>
          <w:kern w:val="0"/>
          <w:sz w:val="24"/>
          <w:szCs w:val="24"/>
          <w:lang w:val="vi-VN"/>
          <w14:ligatures w14:val="none"/>
        </w:rPr>
        <w:t xml:space="preserve"> variable alone is significant at the 1% level with a coefficient of 7.751.16</w:t>
      </w:r>
      <w:r w:rsidRPr="009D305E">
        <w:rPr>
          <w:rFonts w:ascii="Times New Roman" w:eastAsia="Times New Roman" w:hAnsi="Times New Roman" w:cs="Times New Roman"/>
          <w:kern w:val="0"/>
          <w:sz w:val="24"/>
          <w:szCs w:val="24"/>
          <w14:ligatures w14:val="none"/>
        </w:rPr>
        <w:t xml:space="preserve">, </w:t>
      </w:r>
      <w:r w:rsidRPr="009D305E">
        <w:rPr>
          <w:rFonts w:ascii="Times New Roman" w:eastAsia="Times New Roman" w:hAnsi="Times New Roman" w:cs="Times New Roman"/>
          <w:kern w:val="0"/>
          <w:sz w:val="24"/>
          <w:szCs w:val="24"/>
          <w:lang w:val="vi-VN"/>
          <w14:ligatures w14:val="none"/>
        </w:rPr>
        <w:t xml:space="preserve">showing that a 1 VND increase in selling price will increase the average profit for 1 hectare by about </w:t>
      </w:r>
      <w:r w:rsidRPr="009D305E">
        <w:rPr>
          <w:rFonts w:ascii="Times New Roman" w:eastAsia="Times New Roman" w:hAnsi="Times New Roman" w:cs="Times New Roman"/>
          <w:kern w:val="0"/>
          <w:sz w:val="24"/>
          <w:szCs w:val="24"/>
          <w14:ligatures w14:val="none"/>
        </w:rPr>
        <w:t xml:space="preserve">7.751.16 </w:t>
      </w:r>
      <w:r w:rsidRPr="009D305E">
        <w:rPr>
          <w:rFonts w:ascii="Times New Roman" w:eastAsia="Times New Roman" w:hAnsi="Times New Roman" w:cs="Times New Roman"/>
          <w:kern w:val="0"/>
          <w:sz w:val="24"/>
          <w:szCs w:val="24"/>
          <w:lang w:val="vi-VN"/>
          <w14:ligatures w14:val="none"/>
        </w:rPr>
        <w:t>VND. With an adjusted R</w:t>
      </w:r>
      <w:r w:rsidRPr="009D305E">
        <w:rPr>
          <w:rFonts w:ascii="Times New Roman" w:eastAsia="Times New Roman" w:hAnsi="Times New Roman" w:cs="Times New Roman"/>
          <w:kern w:val="0"/>
          <w:sz w:val="24"/>
          <w:szCs w:val="24"/>
          <w:vertAlign w:val="superscript"/>
          <w:lang w:val="vi-VN"/>
          <w14:ligatures w14:val="none"/>
        </w:rPr>
        <w:t>2</w:t>
      </w:r>
      <w:r w:rsidRPr="009D305E">
        <w:rPr>
          <w:rFonts w:ascii="Times New Roman" w:eastAsia="Times New Roman" w:hAnsi="Times New Roman" w:cs="Times New Roman"/>
          <w:kern w:val="0"/>
          <w:sz w:val="24"/>
          <w:szCs w:val="24"/>
          <w:lang w:val="vi-VN"/>
          <w14:ligatures w14:val="none"/>
        </w:rPr>
        <w:t xml:space="preserve"> coefficient of 0.6036, it shows that the fluctuations of the variables included in the model reflect 60.36% of the fluctuations in average profit.</w:t>
      </w:r>
      <w:bookmarkEnd w:id="70"/>
    </w:p>
    <w:p w14:paraId="31EB9C7A" w14:textId="7109367A" w:rsidR="00DD0531" w:rsidRPr="009D305E" w:rsidRDefault="00DD0531" w:rsidP="00DD0531">
      <w:pPr>
        <w:widowControl w:val="0"/>
        <w:spacing w:after="0" w:line="288" w:lineRule="auto"/>
        <w:ind w:firstLine="709"/>
        <w:jc w:val="both"/>
        <w:outlineLvl w:val="0"/>
        <w:rPr>
          <w:rFonts w:ascii="Times New Roman" w:eastAsia="Times New Roman" w:hAnsi="Times New Roman" w:cs="Times New Roman"/>
          <w:kern w:val="0"/>
          <w:sz w:val="24"/>
          <w:szCs w:val="24"/>
          <w:lang w:val="vi-VN"/>
          <w14:ligatures w14:val="none"/>
        </w:rPr>
      </w:pPr>
      <w:bookmarkStart w:id="71" w:name="_Toc208842306"/>
      <w:r w:rsidRPr="009D305E">
        <w:rPr>
          <w:rFonts w:ascii="Times New Roman" w:eastAsia="Times New Roman" w:hAnsi="Times New Roman" w:cs="Times New Roman"/>
          <w:kern w:val="0"/>
          <w:sz w:val="24"/>
          <w:szCs w:val="24"/>
          <w:lang w:val="vi-VN"/>
          <w14:ligatures w14:val="none"/>
        </w:rPr>
        <w:t xml:space="preserve">Regarding the </w:t>
      </w:r>
      <w:r w:rsidR="00BE0E4D" w:rsidRPr="009D305E">
        <w:rPr>
          <w:rFonts w:ascii="Times New Roman" w:eastAsia="Times New Roman" w:hAnsi="Times New Roman" w:cs="Times New Roman"/>
          <w:kern w:val="0"/>
          <w:sz w:val="24"/>
          <w:szCs w:val="24"/>
          <w:lang w:val="en-US"/>
          <w14:ligatures w14:val="none"/>
        </w:rPr>
        <w:t>Giongbandau</w:t>
      </w:r>
      <w:r w:rsidRPr="009D305E">
        <w:rPr>
          <w:rFonts w:ascii="Times New Roman" w:eastAsia="Times New Roman" w:hAnsi="Times New Roman" w:cs="Times New Roman"/>
          <w:kern w:val="0"/>
          <w:sz w:val="24"/>
          <w:szCs w:val="24"/>
          <w:lang w:val="vi-VN"/>
          <w14:ligatures w14:val="none"/>
        </w:rPr>
        <w:t xml:space="preserve">, </w:t>
      </w:r>
      <w:r w:rsidR="00670061" w:rsidRPr="009D305E">
        <w:rPr>
          <w:rFonts w:ascii="Times New Roman" w:eastAsia="Times New Roman" w:hAnsi="Times New Roman" w:cs="Times New Roman"/>
          <w:kern w:val="0"/>
          <w:sz w:val="24"/>
          <w:szCs w:val="24"/>
          <w:lang w:val="vi-VN"/>
          <w14:ligatures w14:val="none"/>
        </w:rPr>
        <w:t xml:space="preserve">the </w:t>
      </w:r>
      <w:r w:rsidRPr="009D305E">
        <w:rPr>
          <w:rFonts w:ascii="Times New Roman" w:eastAsia="Times New Roman" w:hAnsi="Times New Roman" w:cs="Times New Roman"/>
          <w:kern w:val="0"/>
          <w:sz w:val="24"/>
          <w:szCs w:val="24"/>
          <w:lang w:val="vi-VN"/>
          <w14:ligatures w14:val="none"/>
        </w:rPr>
        <w:t>custard apple is a perennial fruit tree</w:t>
      </w:r>
      <w:r w:rsidR="00670061" w:rsidRPr="009D305E">
        <w:rPr>
          <w:rFonts w:ascii="Times New Roman" w:eastAsia="Times New Roman" w:hAnsi="Times New Roman" w:cs="Times New Roman"/>
          <w:kern w:val="0"/>
          <w:sz w:val="24"/>
          <w:szCs w:val="24"/>
          <w:lang w:val="vi-VN"/>
          <w14:ligatures w14:val="none"/>
        </w:rPr>
        <w:t>,</w:t>
      </w:r>
      <w:r w:rsidRPr="009D305E">
        <w:rPr>
          <w:rFonts w:ascii="Times New Roman" w:eastAsia="Times New Roman" w:hAnsi="Times New Roman" w:cs="Times New Roman"/>
          <w:kern w:val="0"/>
          <w:sz w:val="24"/>
          <w:szCs w:val="24"/>
          <w:lang w:val="vi-VN"/>
          <w14:ligatures w14:val="none"/>
        </w:rPr>
        <w:t xml:space="preserve"> so the tree will be planted once and harvested for many crops in the following years. With 03 cooperatives currently growing custard apple according to VietGAP standards in La Hien, custard apple seedlings often do not need to be replanted/supplemented because they have been planted according to the correct techniques and requirements of VietGAP standards. Therefore, it is understandable that the initial cost of the seed is not statistically significant. Custard apple is also a drought-resistant fruit tree</w:t>
      </w:r>
      <w:r w:rsidR="00670061" w:rsidRPr="009D305E">
        <w:rPr>
          <w:rFonts w:ascii="Times New Roman" w:eastAsia="Times New Roman" w:hAnsi="Times New Roman" w:cs="Times New Roman"/>
          <w:kern w:val="0"/>
          <w:sz w:val="24"/>
          <w:szCs w:val="24"/>
          <w:lang w:val="vi-VN"/>
          <w14:ligatures w14:val="none"/>
        </w:rPr>
        <w:t>;</w:t>
      </w:r>
      <w:r w:rsidRPr="009D305E">
        <w:rPr>
          <w:rFonts w:ascii="Times New Roman" w:eastAsia="Times New Roman" w:hAnsi="Times New Roman" w:cs="Times New Roman"/>
          <w:kern w:val="0"/>
          <w:sz w:val="24"/>
          <w:szCs w:val="24"/>
          <w:lang w:val="vi-VN"/>
          <w14:ligatures w14:val="none"/>
        </w:rPr>
        <w:t xml:space="preserve"> the fertilizer requirements are not too special</w:t>
      </w:r>
      <w:r w:rsidR="00670061" w:rsidRPr="009D305E">
        <w:rPr>
          <w:rFonts w:ascii="Times New Roman" w:eastAsia="Times New Roman" w:hAnsi="Times New Roman" w:cs="Times New Roman"/>
          <w:kern w:val="0"/>
          <w:sz w:val="24"/>
          <w:szCs w:val="24"/>
          <w:lang w:val="vi-VN"/>
          <w14:ligatures w14:val="none"/>
        </w:rPr>
        <w:t>,</w:t>
      </w:r>
      <w:r w:rsidRPr="009D305E">
        <w:rPr>
          <w:rFonts w:ascii="Times New Roman" w:eastAsia="Times New Roman" w:hAnsi="Times New Roman" w:cs="Times New Roman"/>
          <w:kern w:val="0"/>
          <w:sz w:val="24"/>
          <w:szCs w:val="24"/>
          <w:lang w:val="vi-VN"/>
          <w14:ligatures w14:val="none"/>
        </w:rPr>
        <w:t xml:space="preserve"> so in the regression model</w:t>
      </w:r>
      <w:r w:rsidR="00670061" w:rsidRPr="009D305E">
        <w:rPr>
          <w:rFonts w:ascii="Times New Roman" w:eastAsia="Times New Roman" w:hAnsi="Times New Roman" w:cs="Times New Roman"/>
          <w:kern w:val="0"/>
          <w:sz w:val="24"/>
          <w:szCs w:val="24"/>
          <w:lang w:val="vi-VN"/>
          <w14:ligatures w14:val="none"/>
        </w:rPr>
        <w:t>,</w:t>
      </w:r>
      <w:r w:rsidRPr="009D305E">
        <w:rPr>
          <w:rFonts w:ascii="Times New Roman" w:eastAsia="Times New Roman" w:hAnsi="Times New Roman" w:cs="Times New Roman"/>
          <w:kern w:val="0"/>
          <w:sz w:val="24"/>
          <w:szCs w:val="24"/>
          <w:lang w:val="vi-VN"/>
          <w14:ligatures w14:val="none"/>
        </w:rPr>
        <w:t xml:space="preserve"> it shows no significant impact on profits.</w:t>
      </w:r>
      <w:bookmarkEnd w:id="71"/>
    </w:p>
    <w:p w14:paraId="622D3EBA" w14:textId="2F7B3047" w:rsidR="00DD0531" w:rsidRPr="009D305E" w:rsidRDefault="00DD0531" w:rsidP="00DD0531">
      <w:pPr>
        <w:widowControl w:val="0"/>
        <w:spacing w:after="0" w:line="288" w:lineRule="auto"/>
        <w:ind w:firstLine="709"/>
        <w:jc w:val="both"/>
        <w:outlineLvl w:val="0"/>
        <w:rPr>
          <w:rFonts w:ascii="Times New Roman" w:eastAsia="Times New Roman" w:hAnsi="Times New Roman" w:cs="Times New Roman"/>
          <w:kern w:val="0"/>
          <w:sz w:val="24"/>
          <w:szCs w:val="24"/>
          <w:lang w:val="en-US"/>
          <w14:ligatures w14:val="none"/>
        </w:rPr>
      </w:pPr>
      <w:bookmarkStart w:id="72" w:name="_Toc208842353"/>
      <w:r w:rsidRPr="009D305E">
        <w:rPr>
          <w:rFonts w:ascii="Times New Roman" w:eastAsia="Times New Roman" w:hAnsi="Times New Roman" w:cs="Times New Roman"/>
          <w:kern w:val="0"/>
          <w:sz w:val="24"/>
          <w:szCs w:val="24"/>
          <w:lang w:val="vi-VN"/>
          <w14:ligatures w14:val="none"/>
        </w:rPr>
        <w:t>From the survey results of 164 tea-growing households meeting VietGAP standards in Tan Cuong, the average tea-growing area of each household is about 0.9 hectares, of which the smallest is 0.58 hectares and the largest is about 1.31 hectares</w:t>
      </w:r>
      <w:r w:rsidR="00670061" w:rsidRPr="009D305E">
        <w:rPr>
          <w:rFonts w:ascii="Times New Roman" w:eastAsia="Times New Roman" w:hAnsi="Times New Roman" w:cs="Times New Roman"/>
          <w:kern w:val="0"/>
          <w:sz w:val="24"/>
          <w:szCs w:val="24"/>
          <w:lang w:val="vi-VN"/>
          <w14:ligatures w14:val="none"/>
        </w:rPr>
        <w:t>,</w:t>
      </w:r>
      <w:r w:rsidRPr="009D305E">
        <w:rPr>
          <w:rFonts w:ascii="Times New Roman" w:eastAsia="Times New Roman" w:hAnsi="Times New Roman" w:cs="Times New Roman"/>
          <w:kern w:val="0"/>
          <w:sz w:val="24"/>
          <w:szCs w:val="24"/>
          <w:lang w:val="vi-VN"/>
          <w14:ligatures w14:val="none"/>
        </w:rPr>
        <w:t xml:space="preserve"> with an average yield of about 144.94 quintals/1 hectare. According to data from the General Statistics Office (GSO), the output of fresh tea buds in the period of 2020 - 2024 in Thai Nguyen is the highest in Vietnam (244.4 - 273.7 thousand tons), significantly higher than other tea regions such as Phu Tho (181.8 - 179.9 thousand tons), Ha Giang (87.4 - 90.1 thousand tons) and Lam Dong (130.4 - 114.2 thousand tons). The average profit for 01 hectare of tea is about 348 million VND. This is a relatively high profit level because the surveyed households have all met VietGAP standards in commercial tea production and have close links with businesses and consumption channels. Along with the development of society, the requirements for quality and safety of tea products are increasingly improved, </w:t>
      </w:r>
      <w:r w:rsidR="00670061" w:rsidRPr="009D305E">
        <w:rPr>
          <w:rFonts w:ascii="Times New Roman" w:eastAsia="Times New Roman" w:hAnsi="Times New Roman" w:cs="Times New Roman"/>
          <w:kern w:val="0"/>
          <w:sz w:val="24"/>
          <w:szCs w:val="24"/>
          <w:lang w:val="vi-VN"/>
          <w14:ligatures w14:val="none"/>
        </w:rPr>
        <w:t>and tea-producing</w:t>
      </w:r>
      <w:r w:rsidRPr="009D305E">
        <w:rPr>
          <w:rFonts w:ascii="Times New Roman" w:eastAsia="Times New Roman" w:hAnsi="Times New Roman" w:cs="Times New Roman"/>
          <w:kern w:val="0"/>
          <w:sz w:val="24"/>
          <w:szCs w:val="24"/>
          <w:lang w:val="vi-VN"/>
          <w14:ligatures w14:val="none"/>
        </w:rPr>
        <w:t xml:space="preserve"> households in Tan Cuong quickly converted and invested in tea types with very </w:t>
      </w:r>
      <w:r w:rsidR="00670061" w:rsidRPr="009D305E">
        <w:rPr>
          <w:rFonts w:ascii="Times New Roman" w:eastAsia="Times New Roman" w:hAnsi="Times New Roman" w:cs="Times New Roman"/>
          <w:kern w:val="0"/>
          <w:sz w:val="24"/>
          <w:szCs w:val="24"/>
          <w:lang w:val="vi-VN"/>
          <w14:ligatures w14:val="none"/>
        </w:rPr>
        <w:t>high-quality</w:t>
      </w:r>
      <w:r w:rsidRPr="009D305E">
        <w:rPr>
          <w:rFonts w:ascii="Times New Roman" w:eastAsia="Times New Roman" w:hAnsi="Times New Roman" w:cs="Times New Roman"/>
          <w:kern w:val="0"/>
          <w:sz w:val="24"/>
          <w:szCs w:val="24"/>
          <w:lang w:val="vi-VN"/>
          <w14:ligatures w14:val="none"/>
        </w:rPr>
        <w:t xml:space="preserve"> products</w:t>
      </w:r>
      <w:r w:rsidR="00670061" w:rsidRPr="009D305E">
        <w:rPr>
          <w:rFonts w:ascii="Times New Roman" w:eastAsia="Times New Roman" w:hAnsi="Times New Roman" w:cs="Times New Roman"/>
          <w:kern w:val="0"/>
          <w:sz w:val="24"/>
          <w:szCs w:val="24"/>
          <w:lang w:val="vi-VN"/>
          <w14:ligatures w14:val="none"/>
        </w:rPr>
        <w:t>,</w:t>
      </w:r>
      <w:r w:rsidRPr="009D305E">
        <w:rPr>
          <w:rFonts w:ascii="Times New Roman" w:eastAsia="Times New Roman" w:hAnsi="Times New Roman" w:cs="Times New Roman"/>
          <w:kern w:val="0"/>
          <w:sz w:val="24"/>
          <w:szCs w:val="24"/>
          <w:lang w:val="vi-VN"/>
          <w14:ligatures w14:val="none"/>
        </w:rPr>
        <w:t xml:space="preserve"> such as premium Dinh tea with a selling price of about 5 million VND per kg. If compared with the country with the highest tea production in the world, China, Thai Nguyen tea</w:t>
      </w:r>
      <w:r w:rsidR="00670061" w:rsidRPr="009D305E">
        <w:rPr>
          <w:rFonts w:ascii="Times New Roman" w:eastAsia="Times New Roman" w:hAnsi="Times New Roman" w:cs="Times New Roman"/>
          <w:kern w:val="0"/>
          <w:sz w:val="24"/>
          <w:szCs w:val="24"/>
          <w:lang w:val="vi-VN"/>
          <w14:ligatures w14:val="none"/>
        </w:rPr>
        <w:t>,</w:t>
      </w:r>
      <w:r w:rsidRPr="009D305E">
        <w:rPr>
          <w:rFonts w:ascii="Times New Roman" w:eastAsia="Times New Roman" w:hAnsi="Times New Roman" w:cs="Times New Roman"/>
          <w:kern w:val="0"/>
          <w:sz w:val="24"/>
          <w:szCs w:val="24"/>
          <w:lang w:val="vi-VN"/>
          <w14:ligatures w14:val="none"/>
        </w:rPr>
        <w:t xml:space="preserve"> in particular</w:t>
      </w:r>
      <w:r w:rsidR="00670061" w:rsidRPr="009D305E">
        <w:rPr>
          <w:rFonts w:ascii="Times New Roman" w:eastAsia="Times New Roman" w:hAnsi="Times New Roman" w:cs="Times New Roman"/>
          <w:kern w:val="0"/>
          <w:sz w:val="24"/>
          <w:szCs w:val="24"/>
          <w:lang w:val="vi-VN"/>
          <w14:ligatures w14:val="none"/>
        </w:rPr>
        <w:t>,</w:t>
      </w:r>
      <w:r w:rsidRPr="009D305E">
        <w:rPr>
          <w:rFonts w:ascii="Times New Roman" w:eastAsia="Times New Roman" w:hAnsi="Times New Roman" w:cs="Times New Roman"/>
          <w:kern w:val="0"/>
          <w:sz w:val="24"/>
          <w:szCs w:val="24"/>
          <w:lang w:val="vi-VN"/>
          <w14:ligatures w14:val="none"/>
        </w:rPr>
        <w:t xml:space="preserve"> and Vietnam in general</w:t>
      </w:r>
      <w:r w:rsidR="00670061" w:rsidRPr="009D305E">
        <w:rPr>
          <w:rFonts w:ascii="Times New Roman" w:eastAsia="Times New Roman" w:hAnsi="Times New Roman" w:cs="Times New Roman"/>
          <w:kern w:val="0"/>
          <w:sz w:val="24"/>
          <w:szCs w:val="24"/>
          <w:lang w:val="vi-VN"/>
          <w14:ligatures w14:val="none"/>
        </w:rPr>
        <w:t>,</w:t>
      </w:r>
      <w:r w:rsidRPr="009D305E">
        <w:rPr>
          <w:rFonts w:ascii="Times New Roman" w:eastAsia="Times New Roman" w:hAnsi="Times New Roman" w:cs="Times New Roman"/>
          <w:kern w:val="0"/>
          <w:sz w:val="24"/>
          <w:szCs w:val="24"/>
          <w:lang w:val="vi-VN"/>
          <w14:ligatures w14:val="none"/>
        </w:rPr>
        <w:t xml:space="preserve"> has a much higher yield (China's average yield is only about 11.2 quintals/ha), but the production area is significantly lower.</w:t>
      </w:r>
      <w:bookmarkEnd w:id="72"/>
    </w:p>
    <w:p w14:paraId="7CCC4B9F" w14:textId="77777777" w:rsidR="00DD0531" w:rsidRPr="009D305E" w:rsidRDefault="00DD0531" w:rsidP="00DD0531">
      <w:pPr>
        <w:widowControl w:val="0"/>
        <w:spacing w:after="0" w:line="288" w:lineRule="auto"/>
        <w:ind w:firstLine="709"/>
        <w:jc w:val="both"/>
        <w:outlineLvl w:val="0"/>
        <w:rPr>
          <w:rFonts w:ascii="Times New Roman" w:eastAsia="Times New Roman" w:hAnsi="Times New Roman" w:cs="Times New Roman"/>
          <w:kern w:val="0"/>
          <w:sz w:val="24"/>
          <w:szCs w:val="24"/>
          <w:lang w:val="vi-VN"/>
          <w14:ligatures w14:val="none"/>
        </w:rPr>
      </w:pPr>
      <w:bookmarkStart w:id="73" w:name="_Toc208842354"/>
      <w:r w:rsidRPr="009D305E">
        <w:rPr>
          <w:rFonts w:ascii="Times New Roman" w:eastAsia="Times New Roman" w:hAnsi="Times New Roman" w:cs="Times New Roman"/>
          <w:kern w:val="0"/>
          <w:sz w:val="24"/>
          <w:szCs w:val="24"/>
          <w:lang w:val="vi-VN"/>
          <w14:ligatures w14:val="none"/>
        </w:rPr>
        <w:t>In recent years, there has been significant progress in the application of quality and safety standards. By the end of 2024, more than 5,588 hectares of tea in Thai Nguyen had been certified VietGAP, along with 125.6 hectares of organic tea. This shows a steady transition to safe and sustainable farming, although challenges remain in ensuring uniform application across all households.</w:t>
      </w:r>
      <w:bookmarkEnd w:id="73"/>
    </w:p>
    <w:p w14:paraId="447DFBBC" w14:textId="59AF6810" w:rsidR="00DD0531" w:rsidRPr="009D305E" w:rsidRDefault="00DD0531" w:rsidP="00DD0531">
      <w:pPr>
        <w:widowControl w:val="0"/>
        <w:spacing w:after="0" w:line="288" w:lineRule="auto"/>
        <w:jc w:val="center"/>
        <w:outlineLvl w:val="0"/>
        <w:rPr>
          <w:rFonts w:ascii="Times New Roman" w:eastAsia="Times New Roman" w:hAnsi="Times New Roman" w:cs="Times New Roman"/>
          <w:b/>
          <w:kern w:val="0"/>
          <w:sz w:val="24"/>
          <w:szCs w:val="24"/>
          <w:lang w:val="en-US"/>
          <w14:ligatures w14:val="none"/>
        </w:rPr>
      </w:pPr>
      <w:bookmarkStart w:id="74" w:name="_Toc208842355"/>
      <w:r w:rsidRPr="009D305E">
        <w:rPr>
          <w:rFonts w:ascii="Times New Roman" w:eastAsia="Times New Roman" w:hAnsi="Times New Roman" w:cs="Times New Roman"/>
          <w:b/>
          <w:kern w:val="0"/>
          <w:sz w:val="24"/>
          <w:szCs w:val="24"/>
          <w:lang w:val="vi-VN"/>
          <w14:ligatures w14:val="none"/>
        </w:rPr>
        <w:lastRenderedPageBreak/>
        <w:t xml:space="preserve">Table </w:t>
      </w:r>
      <w:r w:rsidR="00187836" w:rsidRPr="009D305E">
        <w:rPr>
          <w:rFonts w:ascii="Times New Roman" w:eastAsia="Times New Roman" w:hAnsi="Times New Roman" w:cs="Times New Roman"/>
          <w:b/>
          <w:kern w:val="0"/>
          <w:sz w:val="24"/>
          <w:szCs w:val="24"/>
          <w14:ligatures w14:val="none"/>
        </w:rPr>
        <w:t xml:space="preserve">8: </w:t>
      </w:r>
      <w:bookmarkEnd w:id="74"/>
      <w:r w:rsidR="00BE0E4D" w:rsidRPr="009D305E">
        <w:rPr>
          <w:rFonts w:ascii="Times New Roman" w:eastAsia="Times New Roman" w:hAnsi="Times New Roman" w:cs="Times New Roman"/>
          <w:b/>
          <w:kern w:val="0"/>
          <w:sz w:val="24"/>
          <w:szCs w:val="24"/>
          <w:lang w:val="en-US"/>
          <w14:ligatures w14:val="none"/>
        </w:rPr>
        <w:t>R</w:t>
      </w:r>
      <w:r w:rsidR="00BE0E4D" w:rsidRPr="009D305E">
        <w:rPr>
          <w:rFonts w:ascii="Times New Roman" w:eastAsia="Times New Roman" w:hAnsi="Times New Roman" w:cs="Times New Roman"/>
          <w:b/>
          <w:kern w:val="0"/>
          <w:sz w:val="24"/>
          <w:szCs w:val="24"/>
          <w:lang w:val="vi-VN"/>
          <w14:ligatures w14:val="none"/>
        </w:rPr>
        <w:t xml:space="preserve">egression results </w:t>
      </w:r>
      <w:r w:rsidR="00BE0E4D" w:rsidRPr="009D305E">
        <w:rPr>
          <w:rFonts w:ascii="Times New Roman" w:eastAsia="Times New Roman" w:hAnsi="Times New Roman" w:cs="Times New Roman"/>
          <w:b/>
          <w:kern w:val="0"/>
          <w:sz w:val="24"/>
          <w:szCs w:val="24"/>
          <w:lang w:val="en-US"/>
          <w14:ligatures w14:val="none"/>
        </w:rPr>
        <w:t xml:space="preserve">of </w:t>
      </w:r>
      <w:r w:rsidR="00BE0E4D" w:rsidRPr="009D305E">
        <w:rPr>
          <w:rFonts w:ascii="Times New Roman" w:eastAsia="Times New Roman" w:hAnsi="Times New Roman" w:cs="Times New Roman"/>
          <w:b/>
          <w:bCs/>
          <w:kern w:val="0"/>
          <w:sz w:val="24"/>
          <w:szCs w:val="24"/>
          <w:lang w:val="en-US"/>
          <w14:ligatures w14:val="none"/>
        </w:rPr>
        <w:t>tea</w:t>
      </w:r>
    </w:p>
    <w:tbl>
      <w:tblPr>
        <w:tblStyle w:val="TableGrid3"/>
        <w:tblW w:w="8789" w:type="dxa"/>
        <w:tblInd w:w="142"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1348"/>
        <w:gridCol w:w="3183"/>
        <w:gridCol w:w="1999"/>
        <w:gridCol w:w="874"/>
        <w:gridCol w:w="1814"/>
      </w:tblGrid>
      <w:tr w:rsidR="00DD0531" w:rsidRPr="009D305E" w14:paraId="37242564" w14:textId="77777777" w:rsidTr="00B107CD">
        <w:trPr>
          <w:trHeight w:val="57"/>
        </w:trPr>
        <w:tc>
          <w:tcPr>
            <w:tcW w:w="900" w:type="dxa"/>
            <w:tcBorders>
              <w:top w:val="double" w:sz="4" w:space="0" w:color="auto"/>
              <w:bottom w:val="single" w:sz="4" w:space="0" w:color="auto"/>
            </w:tcBorders>
            <w:noWrap/>
            <w:hideMark/>
          </w:tcPr>
          <w:p w14:paraId="302F4792" w14:textId="77777777" w:rsidR="00DD0531" w:rsidRPr="009D305E" w:rsidRDefault="00DD0531" w:rsidP="00DD0531">
            <w:pPr>
              <w:widowControl w:val="0"/>
              <w:spacing w:line="288" w:lineRule="auto"/>
              <w:jc w:val="center"/>
              <w:outlineLvl w:val="0"/>
              <w:rPr>
                <w:b/>
                <w:bCs/>
                <w:sz w:val="24"/>
                <w:szCs w:val="24"/>
                <w:lang w:val="vi-VN"/>
              </w:rPr>
            </w:pPr>
            <w:bookmarkStart w:id="75" w:name="_Toc208842356"/>
            <w:r w:rsidRPr="009D305E">
              <w:rPr>
                <w:b/>
                <w:bCs/>
                <w:sz w:val="24"/>
                <w:szCs w:val="24"/>
                <w:lang w:val="vi-VN"/>
              </w:rPr>
              <w:t>Number of households</w:t>
            </w:r>
            <w:bookmarkEnd w:id="75"/>
          </w:p>
        </w:tc>
        <w:tc>
          <w:tcPr>
            <w:tcW w:w="3191" w:type="dxa"/>
            <w:tcBorders>
              <w:top w:val="double" w:sz="4" w:space="0" w:color="auto"/>
              <w:bottom w:val="single" w:sz="4" w:space="0" w:color="auto"/>
            </w:tcBorders>
            <w:noWrap/>
            <w:hideMark/>
          </w:tcPr>
          <w:p w14:paraId="20D97193" w14:textId="77777777" w:rsidR="00DD0531" w:rsidRPr="009D305E" w:rsidRDefault="00DD0531" w:rsidP="00DD0531">
            <w:pPr>
              <w:widowControl w:val="0"/>
              <w:spacing w:line="288" w:lineRule="auto"/>
              <w:jc w:val="center"/>
              <w:outlineLvl w:val="0"/>
              <w:rPr>
                <w:b/>
                <w:bCs/>
                <w:sz w:val="24"/>
                <w:szCs w:val="24"/>
                <w:lang w:val="vi-VN"/>
              </w:rPr>
            </w:pPr>
            <w:bookmarkStart w:id="76" w:name="_Toc208842357"/>
            <w:r w:rsidRPr="009D305E">
              <w:rPr>
                <w:b/>
                <w:bCs/>
                <w:sz w:val="24"/>
                <w:szCs w:val="24"/>
                <w:lang w:val="vi-VN"/>
              </w:rPr>
              <w:t>F(7, 156)</w:t>
            </w:r>
            <w:bookmarkEnd w:id="76"/>
          </w:p>
        </w:tc>
        <w:tc>
          <w:tcPr>
            <w:tcW w:w="2004" w:type="dxa"/>
            <w:tcBorders>
              <w:top w:val="double" w:sz="4" w:space="0" w:color="auto"/>
              <w:bottom w:val="single" w:sz="4" w:space="0" w:color="auto"/>
            </w:tcBorders>
            <w:noWrap/>
            <w:hideMark/>
          </w:tcPr>
          <w:p w14:paraId="50E6DD75" w14:textId="77777777" w:rsidR="00DD0531" w:rsidRPr="009D305E" w:rsidRDefault="00DD0531" w:rsidP="00DD0531">
            <w:pPr>
              <w:widowControl w:val="0"/>
              <w:spacing w:line="288" w:lineRule="auto"/>
              <w:jc w:val="center"/>
              <w:outlineLvl w:val="0"/>
              <w:rPr>
                <w:b/>
                <w:bCs/>
                <w:sz w:val="24"/>
                <w:szCs w:val="24"/>
                <w:lang w:val="vi-VN"/>
              </w:rPr>
            </w:pPr>
            <w:bookmarkStart w:id="77" w:name="_Toc208842358"/>
            <w:r w:rsidRPr="009D305E">
              <w:rPr>
                <w:b/>
                <w:bCs/>
                <w:sz w:val="24"/>
                <w:szCs w:val="24"/>
                <w:lang w:val="vi-VN"/>
              </w:rPr>
              <w:t>Significance level F</w:t>
            </w:r>
            <w:bookmarkEnd w:id="77"/>
          </w:p>
        </w:tc>
        <w:tc>
          <w:tcPr>
            <w:tcW w:w="876" w:type="dxa"/>
            <w:tcBorders>
              <w:top w:val="double" w:sz="4" w:space="0" w:color="auto"/>
              <w:bottom w:val="single" w:sz="4" w:space="0" w:color="auto"/>
            </w:tcBorders>
            <w:noWrap/>
            <w:hideMark/>
          </w:tcPr>
          <w:p w14:paraId="43CAAF2A" w14:textId="77777777" w:rsidR="00DD0531" w:rsidRPr="009D305E" w:rsidRDefault="00DD0531" w:rsidP="00DD0531">
            <w:pPr>
              <w:widowControl w:val="0"/>
              <w:spacing w:line="288" w:lineRule="auto"/>
              <w:jc w:val="center"/>
              <w:outlineLvl w:val="0"/>
              <w:rPr>
                <w:b/>
                <w:bCs/>
                <w:sz w:val="24"/>
                <w:szCs w:val="24"/>
                <w:vertAlign w:val="superscript"/>
                <w:lang w:val="vi-VN"/>
              </w:rPr>
            </w:pPr>
            <w:bookmarkStart w:id="78" w:name="_Toc208842359"/>
            <w:r w:rsidRPr="009D305E">
              <w:rPr>
                <w:b/>
                <w:bCs/>
                <w:sz w:val="24"/>
                <w:szCs w:val="24"/>
                <w:lang w:val="vi-VN"/>
              </w:rPr>
              <w:t xml:space="preserve">R </w:t>
            </w:r>
            <w:r w:rsidRPr="009D305E">
              <w:rPr>
                <w:b/>
                <w:bCs/>
                <w:sz w:val="24"/>
                <w:szCs w:val="24"/>
                <w:vertAlign w:val="superscript"/>
                <w:lang w:val="vi-VN"/>
              </w:rPr>
              <w:t>2</w:t>
            </w:r>
            <w:bookmarkEnd w:id="78"/>
          </w:p>
        </w:tc>
        <w:tc>
          <w:tcPr>
            <w:tcW w:w="1818" w:type="dxa"/>
            <w:tcBorders>
              <w:top w:val="double" w:sz="4" w:space="0" w:color="auto"/>
              <w:bottom w:val="single" w:sz="4" w:space="0" w:color="auto"/>
            </w:tcBorders>
            <w:noWrap/>
            <w:hideMark/>
          </w:tcPr>
          <w:p w14:paraId="51AEBA0B" w14:textId="77777777" w:rsidR="00DD0531" w:rsidRPr="009D305E" w:rsidRDefault="00DD0531" w:rsidP="00DD0531">
            <w:pPr>
              <w:widowControl w:val="0"/>
              <w:spacing w:line="288" w:lineRule="auto"/>
              <w:jc w:val="center"/>
              <w:outlineLvl w:val="0"/>
              <w:rPr>
                <w:b/>
                <w:bCs/>
                <w:sz w:val="24"/>
                <w:szCs w:val="24"/>
                <w:lang w:val="vi-VN"/>
              </w:rPr>
            </w:pPr>
            <w:bookmarkStart w:id="79" w:name="_Toc208842360"/>
            <w:r w:rsidRPr="009D305E">
              <w:rPr>
                <w:b/>
                <w:bCs/>
                <w:sz w:val="24"/>
                <w:szCs w:val="24"/>
                <w:lang w:val="vi-VN"/>
              </w:rPr>
              <w:t>R2 adjustment</w:t>
            </w:r>
            <w:bookmarkEnd w:id="79"/>
            <w:r w:rsidRPr="009D305E">
              <w:rPr>
                <w:b/>
                <w:bCs/>
                <w:sz w:val="24"/>
                <w:szCs w:val="24"/>
                <w:vertAlign w:val="superscript"/>
                <w:lang w:val="vi-VN"/>
              </w:rPr>
              <w:t>​</w:t>
            </w:r>
          </w:p>
        </w:tc>
      </w:tr>
      <w:tr w:rsidR="00DD0531" w:rsidRPr="009D305E" w14:paraId="44650CAD" w14:textId="77777777" w:rsidTr="00B107CD">
        <w:trPr>
          <w:trHeight w:val="57"/>
        </w:trPr>
        <w:tc>
          <w:tcPr>
            <w:tcW w:w="900" w:type="dxa"/>
            <w:tcBorders>
              <w:top w:val="single" w:sz="4" w:space="0" w:color="auto"/>
              <w:bottom w:val="single" w:sz="4" w:space="0" w:color="auto"/>
            </w:tcBorders>
            <w:noWrap/>
            <w:hideMark/>
          </w:tcPr>
          <w:p w14:paraId="00BB4EAA" w14:textId="77777777" w:rsidR="00DD0531" w:rsidRPr="009D305E" w:rsidRDefault="00DD0531" w:rsidP="00DD0531">
            <w:pPr>
              <w:widowControl w:val="0"/>
              <w:spacing w:line="288" w:lineRule="auto"/>
              <w:jc w:val="center"/>
              <w:outlineLvl w:val="0"/>
              <w:rPr>
                <w:sz w:val="24"/>
                <w:szCs w:val="24"/>
                <w:lang w:val="vi-VN"/>
              </w:rPr>
            </w:pPr>
            <w:bookmarkStart w:id="80" w:name="_Toc208842361"/>
            <w:r w:rsidRPr="009D305E">
              <w:rPr>
                <w:sz w:val="24"/>
                <w:szCs w:val="24"/>
                <w:lang w:val="vi-VN"/>
              </w:rPr>
              <w:t>164</w:t>
            </w:r>
            <w:bookmarkEnd w:id="80"/>
          </w:p>
        </w:tc>
        <w:tc>
          <w:tcPr>
            <w:tcW w:w="3191" w:type="dxa"/>
            <w:tcBorders>
              <w:top w:val="single" w:sz="4" w:space="0" w:color="auto"/>
              <w:bottom w:val="single" w:sz="4" w:space="0" w:color="auto"/>
            </w:tcBorders>
            <w:noWrap/>
            <w:hideMark/>
          </w:tcPr>
          <w:p w14:paraId="2CC5815D" w14:textId="77777777" w:rsidR="00DD0531" w:rsidRPr="009D305E" w:rsidRDefault="00DD0531" w:rsidP="00DD0531">
            <w:pPr>
              <w:widowControl w:val="0"/>
              <w:spacing w:line="288" w:lineRule="auto"/>
              <w:jc w:val="center"/>
              <w:outlineLvl w:val="0"/>
              <w:rPr>
                <w:sz w:val="24"/>
                <w:szCs w:val="24"/>
                <w:lang w:val="vi-VN"/>
              </w:rPr>
            </w:pPr>
            <w:bookmarkStart w:id="81" w:name="_Toc208842362"/>
            <w:r w:rsidRPr="009D305E">
              <w:rPr>
                <w:sz w:val="24"/>
                <w:szCs w:val="24"/>
                <w:lang w:val="vi-VN"/>
              </w:rPr>
              <w:t>177.87</w:t>
            </w:r>
            <w:bookmarkEnd w:id="81"/>
          </w:p>
        </w:tc>
        <w:tc>
          <w:tcPr>
            <w:tcW w:w="2004" w:type="dxa"/>
            <w:tcBorders>
              <w:top w:val="single" w:sz="4" w:space="0" w:color="auto"/>
              <w:bottom w:val="single" w:sz="4" w:space="0" w:color="auto"/>
            </w:tcBorders>
            <w:noWrap/>
            <w:hideMark/>
          </w:tcPr>
          <w:p w14:paraId="300089B4" w14:textId="77777777" w:rsidR="00DD0531" w:rsidRPr="009D305E" w:rsidRDefault="00DD0531" w:rsidP="00DD0531">
            <w:pPr>
              <w:widowControl w:val="0"/>
              <w:spacing w:line="288" w:lineRule="auto"/>
              <w:jc w:val="center"/>
              <w:outlineLvl w:val="0"/>
              <w:rPr>
                <w:sz w:val="24"/>
                <w:szCs w:val="24"/>
                <w:lang w:val="vi-VN"/>
              </w:rPr>
            </w:pPr>
            <w:bookmarkStart w:id="82" w:name="_Toc208842363"/>
            <w:r w:rsidRPr="009D305E">
              <w:rPr>
                <w:sz w:val="24"/>
                <w:szCs w:val="24"/>
                <w:lang w:val="vi-VN"/>
              </w:rPr>
              <w:t>0.0000</w:t>
            </w:r>
            <w:bookmarkEnd w:id="82"/>
          </w:p>
        </w:tc>
        <w:tc>
          <w:tcPr>
            <w:tcW w:w="876" w:type="dxa"/>
            <w:tcBorders>
              <w:top w:val="single" w:sz="4" w:space="0" w:color="auto"/>
              <w:bottom w:val="single" w:sz="4" w:space="0" w:color="auto"/>
            </w:tcBorders>
            <w:noWrap/>
            <w:hideMark/>
          </w:tcPr>
          <w:p w14:paraId="1FAF9738" w14:textId="77777777" w:rsidR="00DD0531" w:rsidRPr="009D305E" w:rsidRDefault="00DD0531" w:rsidP="00DD0531">
            <w:pPr>
              <w:widowControl w:val="0"/>
              <w:spacing w:line="288" w:lineRule="auto"/>
              <w:jc w:val="center"/>
              <w:outlineLvl w:val="0"/>
              <w:rPr>
                <w:sz w:val="24"/>
                <w:szCs w:val="24"/>
                <w:lang w:val="vi-VN"/>
              </w:rPr>
            </w:pPr>
            <w:bookmarkStart w:id="83" w:name="_Toc208842364"/>
            <w:r w:rsidRPr="009D305E">
              <w:rPr>
                <w:sz w:val="24"/>
                <w:szCs w:val="24"/>
                <w:lang w:val="vi-VN"/>
              </w:rPr>
              <w:t>0.8887</w:t>
            </w:r>
            <w:bookmarkEnd w:id="83"/>
          </w:p>
        </w:tc>
        <w:tc>
          <w:tcPr>
            <w:tcW w:w="1818" w:type="dxa"/>
            <w:tcBorders>
              <w:top w:val="single" w:sz="4" w:space="0" w:color="auto"/>
              <w:bottom w:val="single" w:sz="4" w:space="0" w:color="auto"/>
            </w:tcBorders>
            <w:noWrap/>
            <w:hideMark/>
          </w:tcPr>
          <w:p w14:paraId="2E4912DA" w14:textId="77777777" w:rsidR="00DD0531" w:rsidRPr="009D305E" w:rsidRDefault="00DD0531" w:rsidP="00DD0531">
            <w:pPr>
              <w:widowControl w:val="0"/>
              <w:spacing w:line="288" w:lineRule="auto"/>
              <w:jc w:val="center"/>
              <w:outlineLvl w:val="0"/>
              <w:rPr>
                <w:sz w:val="24"/>
                <w:szCs w:val="24"/>
                <w:lang w:val="vi-VN"/>
              </w:rPr>
            </w:pPr>
            <w:bookmarkStart w:id="84" w:name="_Toc208842365"/>
            <w:r w:rsidRPr="009D305E">
              <w:rPr>
                <w:sz w:val="24"/>
                <w:szCs w:val="24"/>
                <w:lang w:val="vi-VN"/>
              </w:rPr>
              <w:t>0.8837</w:t>
            </w:r>
            <w:bookmarkEnd w:id="84"/>
          </w:p>
        </w:tc>
      </w:tr>
      <w:tr w:rsidR="00DD0531" w:rsidRPr="009D305E" w14:paraId="44B7A13D" w14:textId="77777777" w:rsidTr="00B107CD">
        <w:trPr>
          <w:trHeight w:val="57"/>
        </w:trPr>
        <w:tc>
          <w:tcPr>
            <w:tcW w:w="900" w:type="dxa"/>
            <w:tcBorders>
              <w:top w:val="single" w:sz="4" w:space="0" w:color="auto"/>
              <w:bottom w:val="single" w:sz="4" w:space="0" w:color="auto"/>
            </w:tcBorders>
            <w:noWrap/>
            <w:hideMark/>
          </w:tcPr>
          <w:p w14:paraId="73A41203" w14:textId="77777777" w:rsidR="00DD0531" w:rsidRPr="009D305E" w:rsidRDefault="00DD0531" w:rsidP="00DD0531">
            <w:pPr>
              <w:widowControl w:val="0"/>
              <w:spacing w:line="288" w:lineRule="auto"/>
              <w:jc w:val="center"/>
              <w:outlineLvl w:val="0"/>
              <w:rPr>
                <w:b/>
                <w:bCs/>
                <w:sz w:val="24"/>
                <w:szCs w:val="24"/>
                <w:lang w:val="vi-VN"/>
              </w:rPr>
            </w:pPr>
            <w:bookmarkStart w:id="85" w:name="_Toc208842366"/>
            <w:r w:rsidRPr="009D305E">
              <w:rPr>
                <w:b/>
                <w:bCs/>
                <w:sz w:val="24"/>
                <w:szCs w:val="24"/>
                <w:lang w:val="vi-VN"/>
              </w:rPr>
              <w:t>STT</w:t>
            </w:r>
            <w:bookmarkEnd w:id="85"/>
          </w:p>
        </w:tc>
        <w:tc>
          <w:tcPr>
            <w:tcW w:w="3191" w:type="dxa"/>
            <w:tcBorders>
              <w:top w:val="single" w:sz="4" w:space="0" w:color="auto"/>
              <w:bottom w:val="single" w:sz="4" w:space="0" w:color="auto"/>
            </w:tcBorders>
            <w:noWrap/>
            <w:hideMark/>
          </w:tcPr>
          <w:p w14:paraId="7853F86B" w14:textId="77777777" w:rsidR="00DD0531" w:rsidRPr="009D305E" w:rsidRDefault="00DD0531" w:rsidP="00DD0531">
            <w:pPr>
              <w:widowControl w:val="0"/>
              <w:spacing w:line="288" w:lineRule="auto"/>
              <w:jc w:val="center"/>
              <w:outlineLvl w:val="0"/>
              <w:rPr>
                <w:b/>
                <w:bCs/>
                <w:sz w:val="24"/>
                <w:szCs w:val="24"/>
                <w:lang w:val="vi-VN"/>
              </w:rPr>
            </w:pPr>
            <w:bookmarkStart w:id="86" w:name="_Toc208842367"/>
            <w:r w:rsidRPr="009D305E">
              <w:rPr>
                <w:b/>
                <w:bCs/>
                <w:sz w:val="24"/>
                <w:szCs w:val="24"/>
                <w:lang w:val="vi-VN"/>
              </w:rPr>
              <w:t>Variable</w:t>
            </w:r>
            <w:bookmarkEnd w:id="86"/>
          </w:p>
        </w:tc>
        <w:tc>
          <w:tcPr>
            <w:tcW w:w="2004" w:type="dxa"/>
            <w:tcBorders>
              <w:top w:val="single" w:sz="4" w:space="0" w:color="auto"/>
              <w:bottom w:val="single" w:sz="4" w:space="0" w:color="auto"/>
            </w:tcBorders>
            <w:noWrap/>
            <w:hideMark/>
          </w:tcPr>
          <w:p w14:paraId="486E2079" w14:textId="77777777" w:rsidR="00DD0531" w:rsidRPr="009D305E" w:rsidRDefault="00DD0531" w:rsidP="00DD0531">
            <w:pPr>
              <w:widowControl w:val="0"/>
              <w:spacing w:line="288" w:lineRule="auto"/>
              <w:jc w:val="center"/>
              <w:outlineLvl w:val="0"/>
              <w:rPr>
                <w:b/>
                <w:bCs/>
                <w:sz w:val="24"/>
                <w:szCs w:val="24"/>
                <w:lang w:val="vi-VN"/>
              </w:rPr>
            </w:pPr>
            <w:bookmarkStart w:id="87" w:name="_Toc208842368"/>
            <w:r w:rsidRPr="009D305E">
              <w:rPr>
                <w:b/>
                <w:bCs/>
                <w:sz w:val="24"/>
                <w:szCs w:val="24"/>
                <w:lang w:val="vi-VN"/>
              </w:rPr>
              <w:t>Estimated coefficient</w:t>
            </w:r>
            <w:bookmarkEnd w:id="87"/>
          </w:p>
        </w:tc>
        <w:tc>
          <w:tcPr>
            <w:tcW w:w="876" w:type="dxa"/>
            <w:tcBorders>
              <w:top w:val="single" w:sz="4" w:space="0" w:color="auto"/>
              <w:bottom w:val="single" w:sz="4" w:space="0" w:color="auto"/>
            </w:tcBorders>
            <w:noWrap/>
            <w:hideMark/>
          </w:tcPr>
          <w:p w14:paraId="43E0A8AF" w14:textId="77777777" w:rsidR="00DD0531" w:rsidRPr="009D305E" w:rsidRDefault="00DD0531" w:rsidP="00DD0531">
            <w:pPr>
              <w:widowControl w:val="0"/>
              <w:spacing w:line="288" w:lineRule="auto"/>
              <w:jc w:val="center"/>
              <w:outlineLvl w:val="0"/>
              <w:rPr>
                <w:b/>
                <w:bCs/>
                <w:sz w:val="24"/>
                <w:szCs w:val="24"/>
                <w:lang w:val="vi-VN"/>
              </w:rPr>
            </w:pPr>
            <w:bookmarkStart w:id="88" w:name="_Toc208842369"/>
            <w:r w:rsidRPr="009D305E">
              <w:rPr>
                <w:b/>
                <w:bCs/>
                <w:sz w:val="24"/>
                <w:szCs w:val="24"/>
                <w:lang w:val="vi-VN"/>
              </w:rPr>
              <w:t>t value</w:t>
            </w:r>
            <w:bookmarkEnd w:id="88"/>
          </w:p>
        </w:tc>
        <w:tc>
          <w:tcPr>
            <w:tcW w:w="1818" w:type="dxa"/>
            <w:tcBorders>
              <w:top w:val="single" w:sz="4" w:space="0" w:color="auto"/>
              <w:bottom w:val="single" w:sz="4" w:space="0" w:color="auto"/>
            </w:tcBorders>
            <w:noWrap/>
            <w:hideMark/>
          </w:tcPr>
          <w:p w14:paraId="1CB41C8A" w14:textId="77777777" w:rsidR="00DD0531" w:rsidRPr="009D305E" w:rsidRDefault="00DD0531" w:rsidP="00DD0531">
            <w:pPr>
              <w:widowControl w:val="0"/>
              <w:spacing w:line="288" w:lineRule="auto"/>
              <w:jc w:val="center"/>
              <w:outlineLvl w:val="0"/>
              <w:rPr>
                <w:b/>
                <w:bCs/>
                <w:sz w:val="24"/>
                <w:szCs w:val="24"/>
                <w:lang w:val="vi-VN"/>
              </w:rPr>
            </w:pPr>
            <w:bookmarkStart w:id="89" w:name="_Toc208842370"/>
            <w:r w:rsidRPr="009D305E">
              <w:rPr>
                <w:b/>
                <w:bCs/>
                <w:sz w:val="24"/>
                <w:szCs w:val="24"/>
                <w:lang w:val="vi-VN"/>
              </w:rPr>
              <w:t>Significance level P</w:t>
            </w:r>
            <w:bookmarkEnd w:id="89"/>
          </w:p>
        </w:tc>
      </w:tr>
      <w:tr w:rsidR="00DD0531" w:rsidRPr="009D305E" w14:paraId="5E1A24E4" w14:textId="77777777" w:rsidTr="00B107CD">
        <w:trPr>
          <w:trHeight w:val="57"/>
        </w:trPr>
        <w:tc>
          <w:tcPr>
            <w:tcW w:w="900" w:type="dxa"/>
            <w:tcBorders>
              <w:top w:val="single" w:sz="4" w:space="0" w:color="auto"/>
            </w:tcBorders>
            <w:noWrap/>
            <w:hideMark/>
          </w:tcPr>
          <w:p w14:paraId="53B18976" w14:textId="77777777" w:rsidR="00DD0531" w:rsidRPr="009D305E" w:rsidRDefault="00DD0531" w:rsidP="00DD0531">
            <w:pPr>
              <w:widowControl w:val="0"/>
              <w:spacing w:line="288" w:lineRule="auto"/>
              <w:jc w:val="center"/>
              <w:outlineLvl w:val="0"/>
              <w:rPr>
                <w:sz w:val="24"/>
                <w:szCs w:val="24"/>
                <w:lang w:val="vi-VN"/>
              </w:rPr>
            </w:pPr>
            <w:bookmarkStart w:id="90" w:name="_Toc208842371"/>
            <w:r w:rsidRPr="009D305E">
              <w:rPr>
                <w:sz w:val="24"/>
                <w:szCs w:val="24"/>
                <w:lang w:val="vi-VN"/>
              </w:rPr>
              <w:t>1</w:t>
            </w:r>
            <w:bookmarkEnd w:id="90"/>
          </w:p>
        </w:tc>
        <w:tc>
          <w:tcPr>
            <w:tcW w:w="3191" w:type="dxa"/>
            <w:tcBorders>
              <w:top w:val="single" w:sz="4" w:space="0" w:color="auto"/>
            </w:tcBorders>
            <w:noWrap/>
            <w:hideMark/>
          </w:tcPr>
          <w:p w14:paraId="5CF347B6" w14:textId="77777777" w:rsidR="00DD0531" w:rsidRPr="009D305E" w:rsidRDefault="00DD0531" w:rsidP="00DD0531">
            <w:pPr>
              <w:widowControl w:val="0"/>
              <w:spacing w:line="288" w:lineRule="auto"/>
              <w:outlineLvl w:val="0"/>
              <w:rPr>
                <w:b/>
                <w:bCs/>
                <w:sz w:val="24"/>
                <w:szCs w:val="24"/>
                <w:lang w:val="vi-VN"/>
              </w:rPr>
            </w:pPr>
            <w:bookmarkStart w:id="91" w:name="_Toc208842372"/>
            <w:r w:rsidRPr="009D305E">
              <w:rPr>
                <w:b/>
                <w:bCs/>
                <w:sz w:val="24"/>
                <w:szCs w:val="24"/>
                <w:lang w:val="vi-VN"/>
              </w:rPr>
              <w:t>pche (tea price)</w:t>
            </w:r>
            <w:bookmarkEnd w:id="91"/>
          </w:p>
        </w:tc>
        <w:tc>
          <w:tcPr>
            <w:tcW w:w="2004" w:type="dxa"/>
            <w:tcBorders>
              <w:top w:val="single" w:sz="4" w:space="0" w:color="auto"/>
            </w:tcBorders>
            <w:noWrap/>
            <w:hideMark/>
          </w:tcPr>
          <w:p w14:paraId="7C12F4C5" w14:textId="77777777" w:rsidR="00DD0531" w:rsidRPr="009D305E" w:rsidRDefault="00DD0531" w:rsidP="00DD0531">
            <w:pPr>
              <w:widowControl w:val="0"/>
              <w:spacing w:line="288" w:lineRule="auto"/>
              <w:jc w:val="center"/>
              <w:outlineLvl w:val="0"/>
              <w:rPr>
                <w:sz w:val="24"/>
                <w:szCs w:val="24"/>
                <w:lang w:val="vi-VN"/>
              </w:rPr>
            </w:pPr>
            <w:bookmarkStart w:id="92" w:name="_Toc208842373"/>
            <w:r w:rsidRPr="009D305E">
              <w:rPr>
                <w:sz w:val="24"/>
                <w:szCs w:val="24"/>
                <w:lang w:val="vi-VN"/>
              </w:rPr>
              <w:t>3739.13</w:t>
            </w:r>
            <w:bookmarkEnd w:id="92"/>
          </w:p>
        </w:tc>
        <w:tc>
          <w:tcPr>
            <w:tcW w:w="876" w:type="dxa"/>
            <w:tcBorders>
              <w:top w:val="single" w:sz="4" w:space="0" w:color="auto"/>
            </w:tcBorders>
            <w:noWrap/>
          </w:tcPr>
          <w:p w14:paraId="7E4519BB" w14:textId="77777777" w:rsidR="00DD0531" w:rsidRPr="009D305E" w:rsidRDefault="00DD0531" w:rsidP="00DD0531">
            <w:pPr>
              <w:widowControl w:val="0"/>
              <w:spacing w:line="288" w:lineRule="auto"/>
              <w:jc w:val="center"/>
              <w:outlineLvl w:val="0"/>
              <w:rPr>
                <w:sz w:val="24"/>
                <w:szCs w:val="24"/>
                <w:lang w:val="vi-VN"/>
              </w:rPr>
            </w:pPr>
            <w:bookmarkStart w:id="93" w:name="_Toc208842374"/>
            <w:r w:rsidRPr="009D305E">
              <w:rPr>
                <w:sz w:val="24"/>
                <w:szCs w:val="24"/>
                <w:lang w:val="vi-VN"/>
              </w:rPr>
              <w:t>2.25</w:t>
            </w:r>
            <w:bookmarkEnd w:id="93"/>
          </w:p>
        </w:tc>
        <w:tc>
          <w:tcPr>
            <w:tcW w:w="1818" w:type="dxa"/>
            <w:tcBorders>
              <w:top w:val="single" w:sz="4" w:space="0" w:color="auto"/>
            </w:tcBorders>
            <w:noWrap/>
            <w:hideMark/>
          </w:tcPr>
          <w:p w14:paraId="3BF917FD" w14:textId="77777777" w:rsidR="00DD0531" w:rsidRPr="009D305E" w:rsidRDefault="00DD0531" w:rsidP="00DD0531">
            <w:pPr>
              <w:widowControl w:val="0"/>
              <w:spacing w:line="288" w:lineRule="auto"/>
              <w:jc w:val="center"/>
              <w:outlineLvl w:val="0"/>
              <w:rPr>
                <w:b/>
                <w:bCs/>
                <w:sz w:val="24"/>
                <w:szCs w:val="24"/>
                <w:lang w:val="vi-VN"/>
              </w:rPr>
            </w:pPr>
            <w:bookmarkStart w:id="94" w:name="_Toc208842375"/>
            <w:r w:rsidRPr="009D305E">
              <w:rPr>
                <w:b/>
                <w:bCs/>
                <w:sz w:val="24"/>
                <w:szCs w:val="24"/>
                <w:lang w:val="vi-VN"/>
              </w:rPr>
              <w:t>0.026</w:t>
            </w:r>
            <w:bookmarkEnd w:id="94"/>
          </w:p>
        </w:tc>
      </w:tr>
      <w:tr w:rsidR="00DD0531" w:rsidRPr="009D305E" w14:paraId="7BC47587" w14:textId="77777777" w:rsidTr="00B107CD">
        <w:trPr>
          <w:trHeight w:val="57"/>
        </w:trPr>
        <w:tc>
          <w:tcPr>
            <w:tcW w:w="900" w:type="dxa"/>
            <w:noWrap/>
            <w:hideMark/>
          </w:tcPr>
          <w:p w14:paraId="2C0632D2" w14:textId="77777777" w:rsidR="00DD0531" w:rsidRPr="009D305E" w:rsidRDefault="00DD0531" w:rsidP="00DD0531">
            <w:pPr>
              <w:widowControl w:val="0"/>
              <w:spacing w:line="288" w:lineRule="auto"/>
              <w:jc w:val="center"/>
              <w:outlineLvl w:val="0"/>
              <w:rPr>
                <w:sz w:val="24"/>
                <w:szCs w:val="24"/>
                <w:lang w:val="vi-VN"/>
              </w:rPr>
            </w:pPr>
            <w:bookmarkStart w:id="95" w:name="_Toc208842376"/>
            <w:r w:rsidRPr="009D305E">
              <w:rPr>
                <w:sz w:val="24"/>
                <w:szCs w:val="24"/>
                <w:lang w:val="vi-VN"/>
              </w:rPr>
              <w:t>2</w:t>
            </w:r>
            <w:bookmarkEnd w:id="95"/>
          </w:p>
        </w:tc>
        <w:tc>
          <w:tcPr>
            <w:tcW w:w="3191" w:type="dxa"/>
            <w:noWrap/>
            <w:hideMark/>
          </w:tcPr>
          <w:p w14:paraId="04D85CAA" w14:textId="57536D8C" w:rsidR="00DD0531" w:rsidRPr="009D305E" w:rsidRDefault="00BE0E4D" w:rsidP="00DD0531">
            <w:pPr>
              <w:widowControl w:val="0"/>
              <w:spacing w:line="288" w:lineRule="auto"/>
              <w:outlineLvl w:val="0"/>
              <w:rPr>
                <w:b/>
                <w:bCs/>
                <w:sz w:val="24"/>
                <w:szCs w:val="24"/>
                <w:lang w:val="vi-VN"/>
              </w:rPr>
            </w:pPr>
            <w:bookmarkStart w:id="96" w:name="_Toc208842377"/>
            <w:r w:rsidRPr="009D305E">
              <w:rPr>
                <w:b/>
                <w:bCs/>
                <w:sz w:val="24"/>
                <w:szCs w:val="24"/>
                <w:lang w:val="en-US"/>
              </w:rPr>
              <w:t>phanbon</w:t>
            </w:r>
            <w:r w:rsidR="00DD0531" w:rsidRPr="009D305E">
              <w:rPr>
                <w:b/>
                <w:bCs/>
                <w:sz w:val="24"/>
                <w:szCs w:val="24"/>
                <w:lang w:val="vi-VN"/>
              </w:rPr>
              <w:t xml:space="preserve"> (fertilizer cost)</w:t>
            </w:r>
            <w:bookmarkEnd w:id="96"/>
          </w:p>
        </w:tc>
        <w:tc>
          <w:tcPr>
            <w:tcW w:w="2004" w:type="dxa"/>
            <w:noWrap/>
            <w:hideMark/>
          </w:tcPr>
          <w:p w14:paraId="7B6785F9" w14:textId="77777777" w:rsidR="00DD0531" w:rsidRPr="009D305E" w:rsidRDefault="00DD0531" w:rsidP="00DD0531">
            <w:pPr>
              <w:widowControl w:val="0"/>
              <w:spacing w:line="288" w:lineRule="auto"/>
              <w:jc w:val="center"/>
              <w:outlineLvl w:val="0"/>
              <w:rPr>
                <w:sz w:val="24"/>
                <w:szCs w:val="24"/>
                <w:lang w:val="vi-VN"/>
              </w:rPr>
            </w:pPr>
            <w:bookmarkStart w:id="97" w:name="_Toc208842378"/>
            <w:r w:rsidRPr="009D305E">
              <w:rPr>
                <w:sz w:val="24"/>
                <w:szCs w:val="24"/>
                <w:lang w:val="vi-VN"/>
              </w:rPr>
              <w:t>3.07</w:t>
            </w:r>
            <w:bookmarkEnd w:id="97"/>
          </w:p>
        </w:tc>
        <w:tc>
          <w:tcPr>
            <w:tcW w:w="876" w:type="dxa"/>
            <w:noWrap/>
          </w:tcPr>
          <w:p w14:paraId="4D8BA5B4" w14:textId="77777777" w:rsidR="00DD0531" w:rsidRPr="009D305E" w:rsidRDefault="00DD0531" w:rsidP="00DD0531">
            <w:pPr>
              <w:widowControl w:val="0"/>
              <w:spacing w:line="288" w:lineRule="auto"/>
              <w:jc w:val="center"/>
              <w:outlineLvl w:val="0"/>
              <w:rPr>
                <w:sz w:val="24"/>
                <w:szCs w:val="24"/>
                <w:lang w:val="vi-VN"/>
              </w:rPr>
            </w:pPr>
            <w:bookmarkStart w:id="98" w:name="_Toc208842379"/>
            <w:r w:rsidRPr="009D305E">
              <w:rPr>
                <w:sz w:val="24"/>
                <w:szCs w:val="24"/>
                <w:lang w:val="vi-VN"/>
              </w:rPr>
              <w:t>2.87</w:t>
            </w:r>
            <w:bookmarkEnd w:id="98"/>
          </w:p>
        </w:tc>
        <w:tc>
          <w:tcPr>
            <w:tcW w:w="1818" w:type="dxa"/>
            <w:noWrap/>
            <w:hideMark/>
          </w:tcPr>
          <w:p w14:paraId="0160DB29" w14:textId="77777777" w:rsidR="00DD0531" w:rsidRPr="009D305E" w:rsidRDefault="00DD0531" w:rsidP="00DD0531">
            <w:pPr>
              <w:widowControl w:val="0"/>
              <w:spacing w:line="288" w:lineRule="auto"/>
              <w:jc w:val="center"/>
              <w:outlineLvl w:val="0"/>
              <w:rPr>
                <w:b/>
                <w:bCs/>
                <w:sz w:val="24"/>
                <w:szCs w:val="24"/>
                <w:lang w:val="vi-VN"/>
              </w:rPr>
            </w:pPr>
            <w:bookmarkStart w:id="99" w:name="_Toc208842380"/>
            <w:r w:rsidRPr="009D305E">
              <w:rPr>
                <w:b/>
                <w:bCs/>
                <w:sz w:val="24"/>
                <w:szCs w:val="24"/>
                <w:lang w:val="vi-VN"/>
              </w:rPr>
              <w:t>0.005</w:t>
            </w:r>
            <w:bookmarkEnd w:id="99"/>
          </w:p>
        </w:tc>
      </w:tr>
      <w:tr w:rsidR="00DD0531" w:rsidRPr="009D305E" w14:paraId="200D93E9" w14:textId="77777777" w:rsidTr="00B107CD">
        <w:trPr>
          <w:trHeight w:val="57"/>
        </w:trPr>
        <w:tc>
          <w:tcPr>
            <w:tcW w:w="900" w:type="dxa"/>
            <w:noWrap/>
            <w:hideMark/>
          </w:tcPr>
          <w:p w14:paraId="3ADDC0BE" w14:textId="77777777" w:rsidR="00DD0531" w:rsidRPr="009D305E" w:rsidRDefault="00DD0531" w:rsidP="00DD0531">
            <w:pPr>
              <w:widowControl w:val="0"/>
              <w:spacing w:line="288" w:lineRule="auto"/>
              <w:jc w:val="center"/>
              <w:outlineLvl w:val="0"/>
              <w:rPr>
                <w:sz w:val="24"/>
                <w:szCs w:val="24"/>
                <w:lang w:val="vi-VN"/>
              </w:rPr>
            </w:pPr>
            <w:bookmarkStart w:id="100" w:name="_Toc208842381"/>
            <w:r w:rsidRPr="009D305E">
              <w:rPr>
                <w:sz w:val="24"/>
                <w:szCs w:val="24"/>
                <w:lang w:val="vi-VN"/>
              </w:rPr>
              <w:t>3</w:t>
            </w:r>
            <w:bookmarkEnd w:id="100"/>
          </w:p>
        </w:tc>
        <w:tc>
          <w:tcPr>
            <w:tcW w:w="3191" w:type="dxa"/>
            <w:noWrap/>
            <w:hideMark/>
          </w:tcPr>
          <w:p w14:paraId="68381269" w14:textId="6B8267E4" w:rsidR="00DD0531" w:rsidRPr="009D305E" w:rsidRDefault="00BE0E4D" w:rsidP="00DD0531">
            <w:pPr>
              <w:widowControl w:val="0"/>
              <w:spacing w:line="288" w:lineRule="auto"/>
              <w:outlineLvl w:val="0"/>
              <w:rPr>
                <w:b/>
                <w:bCs/>
                <w:sz w:val="24"/>
                <w:szCs w:val="24"/>
                <w:lang w:val="vi-VN"/>
              </w:rPr>
            </w:pPr>
            <w:bookmarkStart w:id="101" w:name="_Toc208842382"/>
            <w:r w:rsidRPr="009D305E">
              <w:rPr>
                <w:b/>
                <w:bCs/>
                <w:sz w:val="24"/>
                <w:szCs w:val="24"/>
                <w:lang w:val="en-US"/>
              </w:rPr>
              <w:t>thueld</w:t>
            </w:r>
            <w:r w:rsidR="00DD0531" w:rsidRPr="009D305E">
              <w:rPr>
                <w:b/>
                <w:bCs/>
                <w:sz w:val="24"/>
                <w:szCs w:val="24"/>
                <w:lang w:val="vi-VN"/>
              </w:rPr>
              <w:t xml:space="preserve"> (labor rental costs)</w:t>
            </w:r>
            <w:bookmarkEnd w:id="101"/>
          </w:p>
        </w:tc>
        <w:tc>
          <w:tcPr>
            <w:tcW w:w="2004" w:type="dxa"/>
            <w:noWrap/>
            <w:hideMark/>
          </w:tcPr>
          <w:p w14:paraId="4A273ABC" w14:textId="77777777" w:rsidR="00DD0531" w:rsidRPr="009D305E" w:rsidRDefault="00DD0531" w:rsidP="00DD0531">
            <w:pPr>
              <w:widowControl w:val="0"/>
              <w:spacing w:line="288" w:lineRule="auto"/>
              <w:jc w:val="center"/>
              <w:outlineLvl w:val="0"/>
              <w:rPr>
                <w:sz w:val="24"/>
                <w:szCs w:val="24"/>
                <w:lang w:val="vi-VN"/>
              </w:rPr>
            </w:pPr>
            <w:bookmarkStart w:id="102" w:name="_Toc208842383"/>
            <w:r w:rsidRPr="009D305E">
              <w:rPr>
                <w:sz w:val="24"/>
                <w:szCs w:val="24"/>
                <w:lang w:val="vi-VN"/>
              </w:rPr>
              <w:t>- 0.18</w:t>
            </w:r>
            <w:bookmarkEnd w:id="102"/>
          </w:p>
        </w:tc>
        <w:tc>
          <w:tcPr>
            <w:tcW w:w="876" w:type="dxa"/>
            <w:noWrap/>
          </w:tcPr>
          <w:p w14:paraId="5E050A0C" w14:textId="77777777" w:rsidR="00DD0531" w:rsidRPr="009D305E" w:rsidRDefault="00DD0531" w:rsidP="00DD0531">
            <w:pPr>
              <w:widowControl w:val="0"/>
              <w:spacing w:line="288" w:lineRule="auto"/>
              <w:jc w:val="center"/>
              <w:outlineLvl w:val="0"/>
              <w:rPr>
                <w:sz w:val="24"/>
                <w:szCs w:val="24"/>
                <w:lang w:val="vi-VN"/>
              </w:rPr>
            </w:pPr>
            <w:bookmarkStart w:id="103" w:name="_Toc208842384"/>
            <w:r w:rsidRPr="009D305E">
              <w:rPr>
                <w:sz w:val="24"/>
                <w:szCs w:val="24"/>
                <w:lang w:val="vi-VN"/>
              </w:rPr>
              <w:t>-3.04</w:t>
            </w:r>
            <w:bookmarkEnd w:id="103"/>
          </w:p>
        </w:tc>
        <w:tc>
          <w:tcPr>
            <w:tcW w:w="1818" w:type="dxa"/>
            <w:noWrap/>
            <w:hideMark/>
          </w:tcPr>
          <w:p w14:paraId="025F60B4" w14:textId="77777777" w:rsidR="00DD0531" w:rsidRPr="009D305E" w:rsidRDefault="00DD0531" w:rsidP="00DD0531">
            <w:pPr>
              <w:widowControl w:val="0"/>
              <w:spacing w:line="288" w:lineRule="auto"/>
              <w:jc w:val="center"/>
              <w:outlineLvl w:val="0"/>
              <w:rPr>
                <w:b/>
                <w:bCs/>
                <w:sz w:val="24"/>
                <w:szCs w:val="24"/>
                <w:lang w:val="vi-VN"/>
              </w:rPr>
            </w:pPr>
            <w:bookmarkStart w:id="104" w:name="_Toc208842385"/>
            <w:r w:rsidRPr="009D305E">
              <w:rPr>
                <w:b/>
                <w:bCs/>
                <w:sz w:val="24"/>
                <w:szCs w:val="24"/>
                <w:lang w:val="vi-VN"/>
              </w:rPr>
              <w:t>0.001</w:t>
            </w:r>
            <w:bookmarkEnd w:id="104"/>
          </w:p>
        </w:tc>
      </w:tr>
      <w:tr w:rsidR="00DD0531" w:rsidRPr="009D305E" w14:paraId="79B7689D" w14:textId="77777777" w:rsidTr="00B107CD">
        <w:trPr>
          <w:trHeight w:val="57"/>
        </w:trPr>
        <w:tc>
          <w:tcPr>
            <w:tcW w:w="900" w:type="dxa"/>
            <w:noWrap/>
            <w:hideMark/>
          </w:tcPr>
          <w:p w14:paraId="43F0262B" w14:textId="77777777" w:rsidR="00DD0531" w:rsidRPr="009D305E" w:rsidRDefault="00DD0531" w:rsidP="00DD0531">
            <w:pPr>
              <w:widowControl w:val="0"/>
              <w:spacing w:line="288" w:lineRule="auto"/>
              <w:jc w:val="center"/>
              <w:outlineLvl w:val="0"/>
              <w:rPr>
                <w:sz w:val="24"/>
                <w:szCs w:val="24"/>
                <w:lang w:val="vi-VN"/>
              </w:rPr>
            </w:pPr>
            <w:bookmarkStart w:id="105" w:name="_Toc208842386"/>
            <w:r w:rsidRPr="009D305E">
              <w:rPr>
                <w:sz w:val="24"/>
                <w:szCs w:val="24"/>
                <w:lang w:val="vi-VN"/>
              </w:rPr>
              <w:t>4</w:t>
            </w:r>
            <w:bookmarkEnd w:id="105"/>
          </w:p>
        </w:tc>
        <w:tc>
          <w:tcPr>
            <w:tcW w:w="3191" w:type="dxa"/>
            <w:noWrap/>
            <w:hideMark/>
          </w:tcPr>
          <w:p w14:paraId="6EF505E7" w14:textId="77777777" w:rsidR="00DD0531" w:rsidRPr="009D305E" w:rsidRDefault="00DD0531" w:rsidP="00DD0531">
            <w:pPr>
              <w:widowControl w:val="0"/>
              <w:spacing w:line="288" w:lineRule="auto"/>
              <w:outlineLvl w:val="0"/>
              <w:rPr>
                <w:b/>
                <w:bCs/>
                <w:sz w:val="24"/>
                <w:szCs w:val="24"/>
                <w:lang w:val="vi-VN"/>
              </w:rPr>
            </w:pPr>
            <w:bookmarkStart w:id="106" w:name="_Toc208842387"/>
            <w:r w:rsidRPr="009D305E">
              <w:rPr>
                <w:b/>
                <w:bCs/>
                <w:sz w:val="24"/>
                <w:szCs w:val="24"/>
                <w:lang w:val="vi-VN"/>
              </w:rPr>
              <w:t>seed (seed cost)</w:t>
            </w:r>
            <w:bookmarkEnd w:id="106"/>
          </w:p>
        </w:tc>
        <w:tc>
          <w:tcPr>
            <w:tcW w:w="2004" w:type="dxa"/>
            <w:noWrap/>
            <w:hideMark/>
          </w:tcPr>
          <w:p w14:paraId="48F0574B" w14:textId="77777777" w:rsidR="00DD0531" w:rsidRPr="009D305E" w:rsidRDefault="00DD0531" w:rsidP="00DD0531">
            <w:pPr>
              <w:widowControl w:val="0"/>
              <w:spacing w:line="288" w:lineRule="auto"/>
              <w:jc w:val="center"/>
              <w:outlineLvl w:val="0"/>
              <w:rPr>
                <w:sz w:val="24"/>
                <w:szCs w:val="24"/>
                <w:lang w:val="vi-VN"/>
              </w:rPr>
            </w:pPr>
            <w:bookmarkStart w:id="107" w:name="_Toc208842388"/>
            <w:r w:rsidRPr="009D305E">
              <w:rPr>
                <w:sz w:val="24"/>
                <w:szCs w:val="24"/>
                <w:lang w:val="vi-VN"/>
              </w:rPr>
              <w:t>10.79</w:t>
            </w:r>
            <w:bookmarkEnd w:id="107"/>
          </w:p>
        </w:tc>
        <w:tc>
          <w:tcPr>
            <w:tcW w:w="876" w:type="dxa"/>
            <w:noWrap/>
          </w:tcPr>
          <w:p w14:paraId="4751B322" w14:textId="77777777" w:rsidR="00DD0531" w:rsidRPr="009D305E" w:rsidRDefault="00DD0531" w:rsidP="00DD0531">
            <w:pPr>
              <w:widowControl w:val="0"/>
              <w:spacing w:line="288" w:lineRule="auto"/>
              <w:jc w:val="center"/>
              <w:outlineLvl w:val="0"/>
              <w:rPr>
                <w:sz w:val="24"/>
                <w:szCs w:val="24"/>
                <w:lang w:val="vi-VN"/>
              </w:rPr>
            </w:pPr>
            <w:bookmarkStart w:id="108" w:name="_Toc208842389"/>
            <w:r w:rsidRPr="009D305E">
              <w:rPr>
                <w:sz w:val="24"/>
                <w:szCs w:val="24"/>
                <w:lang w:val="vi-VN"/>
              </w:rPr>
              <w:t>0.45</w:t>
            </w:r>
            <w:bookmarkEnd w:id="108"/>
          </w:p>
        </w:tc>
        <w:tc>
          <w:tcPr>
            <w:tcW w:w="1818" w:type="dxa"/>
            <w:noWrap/>
            <w:hideMark/>
          </w:tcPr>
          <w:p w14:paraId="245205DB" w14:textId="77777777" w:rsidR="00DD0531" w:rsidRPr="009D305E" w:rsidRDefault="00DD0531" w:rsidP="00DD0531">
            <w:pPr>
              <w:widowControl w:val="0"/>
              <w:spacing w:line="288" w:lineRule="auto"/>
              <w:jc w:val="center"/>
              <w:outlineLvl w:val="0"/>
              <w:rPr>
                <w:b/>
                <w:bCs/>
                <w:sz w:val="24"/>
                <w:szCs w:val="24"/>
                <w:lang w:val="vi-VN"/>
              </w:rPr>
            </w:pPr>
            <w:bookmarkStart w:id="109" w:name="_Toc208842390"/>
            <w:r w:rsidRPr="009D305E">
              <w:rPr>
                <w:b/>
                <w:bCs/>
                <w:sz w:val="24"/>
                <w:szCs w:val="24"/>
                <w:lang w:val="vi-VN"/>
              </w:rPr>
              <w:t>0.651</w:t>
            </w:r>
            <w:bookmarkEnd w:id="109"/>
          </w:p>
        </w:tc>
      </w:tr>
      <w:tr w:rsidR="00DD0531" w:rsidRPr="009D305E" w14:paraId="093A47D3" w14:textId="77777777" w:rsidTr="00B107CD">
        <w:trPr>
          <w:trHeight w:val="57"/>
        </w:trPr>
        <w:tc>
          <w:tcPr>
            <w:tcW w:w="900" w:type="dxa"/>
            <w:noWrap/>
            <w:hideMark/>
          </w:tcPr>
          <w:p w14:paraId="0C3548DF" w14:textId="77777777" w:rsidR="00DD0531" w:rsidRPr="009D305E" w:rsidRDefault="00DD0531" w:rsidP="00DD0531">
            <w:pPr>
              <w:widowControl w:val="0"/>
              <w:spacing w:line="288" w:lineRule="auto"/>
              <w:jc w:val="center"/>
              <w:outlineLvl w:val="0"/>
              <w:rPr>
                <w:sz w:val="24"/>
                <w:szCs w:val="24"/>
                <w:lang w:val="vi-VN"/>
              </w:rPr>
            </w:pPr>
            <w:bookmarkStart w:id="110" w:name="_Toc208842391"/>
            <w:r w:rsidRPr="009D305E">
              <w:rPr>
                <w:sz w:val="24"/>
                <w:szCs w:val="24"/>
                <w:lang w:val="vi-VN"/>
              </w:rPr>
              <w:t>5</w:t>
            </w:r>
            <w:bookmarkEnd w:id="110"/>
          </w:p>
        </w:tc>
        <w:tc>
          <w:tcPr>
            <w:tcW w:w="3191" w:type="dxa"/>
            <w:noWrap/>
            <w:hideMark/>
          </w:tcPr>
          <w:p w14:paraId="733953F9" w14:textId="3737D378" w:rsidR="00DD0531" w:rsidRPr="009D305E" w:rsidRDefault="006E7602" w:rsidP="00DD0531">
            <w:pPr>
              <w:widowControl w:val="0"/>
              <w:spacing w:line="288" w:lineRule="auto"/>
              <w:outlineLvl w:val="0"/>
              <w:rPr>
                <w:b/>
                <w:bCs/>
                <w:sz w:val="24"/>
                <w:szCs w:val="24"/>
                <w:lang w:val="en-US"/>
              </w:rPr>
            </w:pPr>
            <w:bookmarkStart w:id="111" w:name="_Toc208842392"/>
            <w:r w:rsidRPr="009D305E">
              <w:rPr>
                <w:b/>
                <w:bCs/>
                <w:sz w:val="24"/>
                <w:szCs w:val="24"/>
                <w:lang w:val="en-US"/>
              </w:rPr>
              <w:t>t</w:t>
            </w:r>
            <w:r w:rsidRPr="009D305E">
              <w:rPr>
                <w:b/>
                <w:bCs/>
                <w:sz w:val="24"/>
                <w:szCs w:val="24"/>
                <w:lang w:val="vi-VN"/>
              </w:rPr>
              <w:t>uoitieu (</w:t>
            </w:r>
            <w:r w:rsidR="00DD0531" w:rsidRPr="009D305E">
              <w:rPr>
                <w:b/>
                <w:bCs/>
                <w:sz w:val="24"/>
                <w:szCs w:val="24"/>
                <w:lang w:val="vi-VN"/>
              </w:rPr>
              <w:t>irrigation costs</w:t>
            </w:r>
            <w:bookmarkEnd w:id="111"/>
            <w:r w:rsidRPr="009D305E">
              <w:rPr>
                <w:b/>
                <w:bCs/>
                <w:sz w:val="24"/>
                <w:szCs w:val="24"/>
                <w:lang w:val="en-US"/>
              </w:rPr>
              <w:t>)</w:t>
            </w:r>
          </w:p>
        </w:tc>
        <w:tc>
          <w:tcPr>
            <w:tcW w:w="2004" w:type="dxa"/>
            <w:noWrap/>
            <w:hideMark/>
          </w:tcPr>
          <w:p w14:paraId="795763CD" w14:textId="77777777" w:rsidR="00DD0531" w:rsidRPr="009D305E" w:rsidRDefault="00DD0531" w:rsidP="00DD0531">
            <w:pPr>
              <w:widowControl w:val="0"/>
              <w:spacing w:line="288" w:lineRule="auto"/>
              <w:jc w:val="center"/>
              <w:outlineLvl w:val="0"/>
              <w:rPr>
                <w:sz w:val="24"/>
                <w:szCs w:val="24"/>
                <w:lang w:val="vi-VN"/>
              </w:rPr>
            </w:pPr>
            <w:bookmarkStart w:id="112" w:name="_Toc208842393"/>
            <w:r w:rsidRPr="009D305E">
              <w:rPr>
                <w:sz w:val="24"/>
                <w:szCs w:val="24"/>
                <w:lang w:val="vi-VN"/>
              </w:rPr>
              <w:t>3.85</w:t>
            </w:r>
            <w:bookmarkEnd w:id="112"/>
          </w:p>
        </w:tc>
        <w:tc>
          <w:tcPr>
            <w:tcW w:w="876" w:type="dxa"/>
            <w:noWrap/>
          </w:tcPr>
          <w:p w14:paraId="289CA27D" w14:textId="77777777" w:rsidR="00DD0531" w:rsidRPr="009D305E" w:rsidRDefault="00DD0531" w:rsidP="00DD0531">
            <w:pPr>
              <w:widowControl w:val="0"/>
              <w:spacing w:line="288" w:lineRule="auto"/>
              <w:jc w:val="center"/>
              <w:outlineLvl w:val="0"/>
              <w:rPr>
                <w:sz w:val="24"/>
                <w:szCs w:val="24"/>
                <w:lang w:val="vi-VN"/>
              </w:rPr>
            </w:pPr>
            <w:bookmarkStart w:id="113" w:name="_Toc208842394"/>
            <w:r w:rsidRPr="009D305E">
              <w:rPr>
                <w:sz w:val="24"/>
                <w:szCs w:val="24"/>
                <w:lang w:val="vi-VN"/>
              </w:rPr>
              <w:t>3.08</w:t>
            </w:r>
            <w:bookmarkEnd w:id="113"/>
          </w:p>
        </w:tc>
        <w:tc>
          <w:tcPr>
            <w:tcW w:w="1818" w:type="dxa"/>
            <w:noWrap/>
            <w:hideMark/>
          </w:tcPr>
          <w:p w14:paraId="1C12685C" w14:textId="77777777" w:rsidR="00DD0531" w:rsidRPr="009D305E" w:rsidRDefault="00DD0531" w:rsidP="00DD0531">
            <w:pPr>
              <w:widowControl w:val="0"/>
              <w:spacing w:line="288" w:lineRule="auto"/>
              <w:jc w:val="center"/>
              <w:outlineLvl w:val="0"/>
              <w:rPr>
                <w:b/>
                <w:bCs/>
                <w:sz w:val="24"/>
                <w:szCs w:val="24"/>
                <w:lang w:val="vi-VN"/>
              </w:rPr>
            </w:pPr>
            <w:bookmarkStart w:id="114" w:name="_Toc208842395"/>
            <w:r w:rsidRPr="009D305E">
              <w:rPr>
                <w:b/>
                <w:bCs/>
                <w:sz w:val="24"/>
                <w:szCs w:val="24"/>
                <w:lang w:val="vi-VN"/>
              </w:rPr>
              <w:t>0.002</w:t>
            </w:r>
            <w:bookmarkEnd w:id="114"/>
          </w:p>
        </w:tc>
      </w:tr>
      <w:tr w:rsidR="00DD0531" w:rsidRPr="009D305E" w14:paraId="3E25E8BB" w14:textId="77777777" w:rsidTr="00B107CD">
        <w:trPr>
          <w:trHeight w:val="57"/>
        </w:trPr>
        <w:tc>
          <w:tcPr>
            <w:tcW w:w="900" w:type="dxa"/>
            <w:noWrap/>
            <w:hideMark/>
          </w:tcPr>
          <w:p w14:paraId="1BE2182F" w14:textId="77777777" w:rsidR="00DD0531" w:rsidRPr="009D305E" w:rsidRDefault="00DD0531" w:rsidP="00DD0531">
            <w:pPr>
              <w:widowControl w:val="0"/>
              <w:spacing w:line="288" w:lineRule="auto"/>
              <w:jc w:val="center"/>
              <w:outlineLvl w:val="0"/>
              <w:rPr>
                <w:sz w:val="24"/>
                <w:szCs w:val="24"/>
                <w:lang w:val="vi-VN"/>
              </w:rPr>
            </w:pPr>
            <w:bookmarkStart w:id="115" w:name="_Toc208842396"/>
            <w:r w:rsidRPr="009D305E">
              <w:rPr>
                <w:sz w:val="24"/>
                <w:szCs w:val="24"/>
                <w:lang w:val="vi-VN"/>
              </w:rPr>
              <w:t>6</w:t>
            </w:r>
            <w:bookmarkEnd w:id="115"/>
          </w:p>
        </w:tc>
        <w:tc>
          <w:tcPr>
            <w:tcW w:w="3191" w:type="dxa"/>
            <w:noWrap/>
            <w:hideMark/>
          </w:tcPr>
          <w:p w14:paraId="4BC69532" w14:textId="4639AA66" w:rsidR="00DD0531" w:rsidRPr="009D305E" w:rsidRDefault="006E7602" w:rsidP="00DD0531">
            <w:pPr>
              <w:widowControl w:val="0"/>
              <w:spacing w:line="288" w:lineRule="auto"/>
              <w:outlineLvl w:val="0"/>
              <w:rPr>
                <w:b/>
                <w:bCs/>
                <w:sz w:val="24"/>
                <w:szCs w:val="24"/>
                <w:lang w:val="vi-VN"/>
              </w:rPr>
            </w:pPr>
            <w:bookmarkStart w:id="116" w:name="_Toc208842397"/>
            <w:r w:rsidRPr="009D305E">
              <w:rPr>
                <w:b/>
                <w:bCs/>
                <w:sz w:val="24"/>
                <w:szCs w:val="24"/>
                <w:lang w:val="en-US"/>
              </w:rPr>
              <w:t>bvtv</w:t>
            </w:r>
            <w:r w:rsidR="00DD0531" w:rsidRPr="009D305E">
              <w:rPr>
                <w:b/>
                <w:bCs/>
                <w:sz w:val="24"/>
                <w:szCs w:val="24"/>
                <w:lang w:val="vi-VN"/>
              </w:rPr>
              <w:t xml:space="preserve"> (pesticide costs)</w:t>
            </w:r>
            <w:bookmarkEnd w:id="116"/>
          </w:p>
        </w:tc>
        <w:tc>
          <w:tcPr>
            <w:tcW w:w="2004" w:type="dxa"/>
            <w:noWrap/>
            <w:hideMark/>
          </w:tcPr>
          <w:p w14:paraId="1C567C01" w14:textId="77777777" w:rsidR="00DD0531" w:rsidRPr="009D305E" w:rsidRDefault="00DD0531" w:rsidP="00DD0531">
            <w:pPr>
              <w:widowControl w:val="0"/>
              <w:spacing w:line="288" w:lineRule="auto"/>
              <w:jc w:val="center"/>
              <w:outlineLvl w:val="0"/>
              <w:rPr>
                <w:sz w:val="24"/>
                <w:szCs w:val="24"/>
                <w:lang w:val="vi-VN"/>
              </w:rPr>
            </w:pPr>
            <w:bookmarkStart w:id="117" w:name="_Toc208842398"/>
            <w:r w:rsidRPr="009D305E">
              <w:rPr>
                <w:sz w:val="24"/>
                <w:szCs w:val="24"/>
                <w:lang w:val="vi-VN"/>
              </w:rPr>
              <w:t>9.19</w:t>
            </w:r>
            <w:bookmarkEnd w:id="117"/>
          </w:p>
        </w:tc>
        <w:tc>
          <w:tcPr>
            <w:tcW w:w="876" w:type="dxa"/>
            <w:noWrap/>
          </w:tcPr>
          <w:p w14:paraId="3CDFE7DD" w14:textId="77777777" w:rsidR="00DD0531" w:rsidRPr="009D305E" w:rsidRDefault="00DD0531" w:rsidP="00DD0531">
            <w:pPr>
              <w:widowControl w:val="0"/>
              <w:spacing w:line="288" w:lineRule="auto"/>
              <w:jc w:val="center"/>
              <w:outlineLvl w:val="0"/>
              <w:rPr>
                <w:sz w:val="24"/>
                <w:szCs w:val="24"/>
                <w:lang w:val="vi-VN"/>
              </w:rPr>
            </w:pPr>
            <w:bookmarkStart w:id="118" w:name="_Toc208842399"/>
            <w:r w:rsidRPr="009D305E">
              <w:rPr>
                <w:sz w:val="24"/>
                <w:szCs w:val="24"/>
                <w:lang w:val="vi-VN"/>
              </w:rPr>
              <w:t>2.62</w:t>
            </w:r>
            <w:bookmarkEnd w:id="118"/>
          </w:p>
        </w:tc>
        <w:tc>
          <w:tcPr>
            <w:tcW w:w="1818" w:type="dxa"/>
            <w:noWrap/>
            <w:hideMark/>
          </w:tcPr>
          <w:p w14:paraId="74CED748" w14:textId="77777777" w:rsidR="00DD0531" w:rsidRPr="009D305E" w:rsidRDefault="00DD0531" w:rsidP="00DD0531">
            <w:pPr>
              <w:widowControl w:val="0"/>
              <w:spacing w:line="288" w:lineRule="auto"/>
              <w:jc w:val="center"/>
              <w:outlineLvl w:val="0"/>
              <w:rPr>
                <w:b/>
                <w:bCs/>
                <w:sz w:val="24"/>
                <w:szCs w:val="24"/>
                <w:lang w:val="vi-VN"/>
              </w:rPr>
            </w:pPr>
            <w:bookmarkStart w:id="119" w:name="_Toc208842400"/>
            <w:r w:rsidRPr="009D305E">
              <w:rPr>
                <w:b/>
                <w:bCs/>
                <w:sz w:val="24"/>
                <w:szCs w:val="24"/>
                <w:lang w:val="vi-VN"/>
              </w:rPr>
              <w:t>0.010</w:t>
            </w:r>
            <w:bookmarkEnd w:id="119"/>
          </w:p>
        </w:tc>
      </w:tr>
      <w:tr w:rsidR="00DD0531" w:rsidRPr="009D305E" w14:paraId="2352F52F" w14:textId="77777777" w:rsidTr="00B107CD">
        <w:trPr>
          <w:trHeight w:val="57"/>
        </w:trPr>
        <w:tc>
          <w:tcPr>
            <w:tcW w:w="900" w:type="dxa"/>
            <w:noWrap/>
            <w:hideMark/>
          </w:tcPr>
          <w:p w14:paraId="4F5E2646" w14:textId="77777777" w:rsidR="00DD0531" w:rsidRPr="009D305E" w:rsidRDefault="00DD0531" w:rsidP="00DD0531">
            <w:pPr>
              <w:widowControl w:val="0"/>
              <w:spacing w:line="288" w:lineRule="auto"/>
              <w:jc w:val="center"/>
              <w:outlineLvl w:val="0"/>
              <w:rPr>
                <w:sz w:val="24"/>
                <w:szCs w:val="24"/>
                <w:lang w:val="vi-VN"/>
              </w:rPr>
            </w:pPr>
            <w:bookmarkStart w:id="120" w:name="_Toc208842401"/>
            <w:r w:rsidRPr="009D305E">
              <w:rPr>
                <w:sz w:val="24"/>
                <w:szCs w:val="24"/>
                <w:lang w:val="vi-VN"/>
              </w:rPr>
              <w:t>7</w:t>
            </w:r>
            <w:bookmarkEnd w:id="120"/>
          </w:p>
        </w:tc>
        <w:tc>
          <w:tcPr>
            <w:tcW w:w="3191" w:type="dxa"/>
            <w:noWrap/>
            <w:hideMark/>
          </w:tcPr>
          <w:p w14:paraId="69EF2B30" w14:textId="77777777" w:rsidR="00DD0531" w:rsidRPr="009D305E" w:rsidRDefault="00DD0531" w:rsidP="00DD0531">
            <w:pPr>
              <w:widowControl w:val="0"/>
              <w:spacing w:line="288" w:lineRule="auto"/>
              <w:outlineLvl w:val="0"/>
              <w:rPr>
                <w:b/>
                <w:bCs/>
                <w:sz w:val="24"/>
                <w:szCs w:val="24"/>
                <w:lang w:val="vi-VN"/>
              </w:rPr>
            </w:pPr>
            <w:bookmarkStart w:id="121" w:name="_Toc208842402"/>
            <w:r w:rsidRPr="009D305E">
              <w:rPr>
                <w:b/>
                <w:bCs/>
                <w:sz w:val="24"/>
                <w:szCs w:val="24"/>
                <w:lang w:val="vi-VN"/>
              </w:rPr>
              <w:t>lk (link)</w:t>
            </w:r>
            <w:bookmarkEnd w:id="121"/>
          </w:p>
        </w:tc>
        <w:tc>
          <w:tcPr>
            <w:tcW w:w="2004" w:type="dxa"/>
            <w:noWrap/>
            <w:hideMark/>
          </w:tcPr>
          <w:p w14:paraId="1758AF86" w14:textId="77777777" w:rsidR="00DD0531" w:rsidRPr="009D305E" w:rsidRDefault="00DD0531" w:rsidP="00DD0531">
            <w:pPr>
              <w:widowControl w:val="0"/>
              <w:spacing w:line="288" w:lineRule="auto"/>
              <w:jc w:val="center"/>
              <w:outlineLvl w:val="0"/>
              <w:rPr>
                <w:sz w:val="24"/>
                <w:szCs w:val="24"/>
                <w:lang w:val="vi-VN"/>
              </w:rPr>
            </w:pPr>
            <w:bookmarkStart w:id="122" w:name="_Toc208842403"/>
            <w:r w:rsidRPr="009D305E">
              <w:rPr>
                <w:sz w:val="24"/>
                <w:szCs w:val="24"/>
                <w:lang w:val="vi-VN"/>
              </w:rPr>
              <w:t>54400000.00</w:t>
            </w:r>
            <w:bookmarkEnd w:id="122"/>
          </w:p>
        </w:tc>
        <w:tc>
          <w:tcPr>
            <w:tcW w:w="876" w:type="dxa"/>
            <w:noWrap/>
          </w:tcPr>
          <w:p w14:paraId="40526E6A" w14:textId="77777777" w:rsidR="00DD0531" w:rsidRPr="009D305E" w:rsidRDefault="00DD0531" w:rsidP="00DD0531">
            <w:pPr>
              <w:widowControl w:val="0"/>
              <w:spacing w:line="288" w:lineRule="auto"/>
              <w:jc w:val="center"/>
              <w:outlineLvl w:val="0"/>
              <w:rPr>
                <w:sz w:val="24"/>
                <w:szCs w:val="24"/>
                <w:lang w:val="vi-VN"/>
              </w:rPr>
            </w:pPr>
            <w:bookmarkStart w:id="123" w:name="_Toc208842404"/>
            <w:r w:rsidRPr="009D305E">
              <w:rPr>
                <w:sz w:val="24"/>
                <w:szCs w:val="24"/>
                <w:lang w:val="vi-VN"/>
              </w:rPr>
              <w:t>10.01</w:t>
            </w:r>
            <w:bookmarkEnd w:id="123"/>
          </w:p>
        </w:tc>
        <w:tc>
          <w:tcPr>
            <w:tcW w:w="1818" w:type="dxa"/>
            <w:noWrap/>
            <w:hideMark/>
          </w:tcPr>
          <w:p w14:paraId="35629DF8" w14:textId="77777777" w:rsidR="00DD0531" w:rsidRPr="009D305E" w:rsidRDefault="00DD0531" w:rsidP="00DD0531">
            <w:pPr>
              <w:widowControl w:val="0"/>
              <w:spacing w:line="288" w:lineRule="auto"/>
              <w:jc w:val="center"/>
              <w:outlineLvl w:val="0"/>
              <w:rPr>
                <w:b/>
                <w:bCs/>
                <w:sz w:val="24"/>
                <w:szCs w:val="24"/>
                <w:lang w:val="vi-VN"/>
              </w:rPr>
            </w:pPr>
            <w:bookmarkStart w:id="124" w:name="_Toc208842405"/>
            <w:r w:rsidRPr="009D305E">
              <w:rPr>
                <w:b/>
                <w:bCs/>
                <w:sz w:val="24"/>
                <w:szCs w:val="24"/>
                <w:lang w:val="vi-VN"/>
              </w:rPr>
              <w:t>0.000</w:t>
            </w:r>
            <w:bookmarkEnd w:id="124"/>
          </w:p>
        </w:tc>
      </w:tr>
      <w:tr w:rsidR="00DD0531" w:rsidRPr="009D305E" w14:paraId="5CEA8A9F" w14:textId="77777777" w:rsidTr="00B107CD">
        <w:trPr>
          <w:trHeight w:val="57"/>
        </w:trPr>
        <w:tc>
          <w:tcPr>
            <w:tcW w:w="900" w:type="dxa"/>
            <w:noWrap/>
            <w:hideMark/>
          </w:tcPr>
          <w:p w14:paraId="4094C77E" w14:textId="77777777" w:rsidR="00DD0531" w:rsidRPr="009D305E" w:rsidRDefault="00DD0531" w:rsidP="00DD0531">
            <w:pPr>
              <w:widowControl w:val="0"/>
              <w:spacing w:line="288" w:lineRule="auto"/>
              <w:jc w:val="center"/>
              <w:outlineLvl w:val="0"/>
              <w:rPr>
                <w:sz w:val="24"/>
                <w:szCs w:val="24"/>
                <w:lang w:val="vi-VN"/>
              </w:rPr>
            </w:pPr>
            <w:bookmarkStart w:id="125" w:name="_Toc208842406"/>
            <w:r w:rsidRPr="009D305E">
              <w:rPr>
                <w:sz w:val="24"/>
                <w:szCs w:val="24"/>
                <w:lang w:val="vi-VN"/>
              </w:rPr>
              <w:t>8</w:t>
            </w:r>
            <w:bookmarkEnd w:id="125"/>
          </w:p>
        </w:tc>
        <w:tc>
          <w:tcPr>
            <w:tcW w:w="3191" w:type="dxa"/>
            <w:noWrap/>
            <w:hideMark/>
          </w:tcPr>
          <w:p w14:paraId="26B60830" w14:textId="77777777" w:rsidR="00DD0531" w:rsidRPr="009D305E" w:rsidRDefault="00DD0531" w:rsidP="00DD0531">
            <w:pPr>
              <w:widowControl w:val="0"/>
              <w:spacing w:line="288" w:lineRule="auto"/>
              <w:outlineLvl w:val="0"/>
              <w:rPr>
                <w:b/>
                <w:bCs/>
                <w:sz w:val="24"/>
                <w:szCs w:val="24"/>
                <w:lang w:val="vi-VN"/>
              </w:rPr>
            </w:pPr>
            <w:bookmarkStart w:id="126" w:name="_Toc208842407"/>
            <w:r w:rsidRPr="009D305E">
              <w:rPr>
                <w:b/>
                <w:bCs/>
                <w:sz w:val="24"/>
                <w:szCs w:val="24"/>
                <w:lang w:val="vi-VN"/>
              </w:rPr>
              <w:t>_cons (constant)</w:t>
            </w:r>
            <w:bookmarkEnd w:id="126"/>
          </w:p>
        </w:tc>
        <w:tc>
          <w:tcPr>
            <w:tcW w:w="2004" w:type="dxa"/>
            <w:noWrap/>
            <w:hideMark/>
          </w:tcPr>
          <w:p w14:paraId="3064E3FE" w14:textId="4DEDAC59" w:rsidR="00DD0531" w:rsidRPr="009D305E" w:rsidRDefault="00DD0531" w:rsidP="00DD0531">
            <w:pPr>
              <w:widowControl w:val="0"/>
              <w:spacing w:line="288" w:lineRule="auto"/>
              <w:jc w:val="center"/>
              <w:outlineLvl w:val="0"/>
              <w:rPr>
                <w:sz w:val="24"/>
                <w:szCs w:val="24"/>
                <w:lang w:val="vi-VN"/>
              </w:rPr>
            </w:pPr>
            <w:bookmarkStart w:id="127" w:name="_Toc208842408"/>
            <w:r w:rsidRPr="009D305E">
              <w:rPr>
                <w:sz w:val="24"/>
                <w:szCs w:val="24"/>
                <w:lang w:val="vi-VN"/>
              </w:rPr>
              <w:t xml:space="preserve">- </w:t>
            </w:r>
            <w:bookmarkStart w:id="128" w:name="_Hlk206283975"/>
            <w:r w:rsidRPr="009D305E">
              <w:rPr>
                <w:sz w:val="24"/>
                <w:szCs w:val="24"/>
                <w:lang w:val="vi-VN"/>
              </w:rPr>
              <w:t>8006535</w:t>
            </w:r>
            <w:bookmarkEnd w:id="128"/>
            <w:r w:rsidRPr="009D305E">
              <w:rPr>
                <w:sz w:val="24"/>
                <w:szCs w:val="24"/>
                <w:lang w:val="vi-VN"/>
              </w:rPr>
              <w:t>,00</w:t>
            </w:r>
            <w:bookmarkEnd w:id="127"/>
          </w:p>
        </w:tc>
        <w:tc>
          <w:tcPr>
            <w:tcW w:w="876" w:type="dxa"/>
            <w:noWrap/>
          </w:tcPr>
          <w:p w14:paraId="298B56D9" w14:textId="77777777" w:rsidR="00DD0531" w:rsidRPr="009D305E" w:rsidRDefault="00DD0531" w:rsidP="00DD0531">
            <w:pPr>
              <w:widowControl w:val="0"/>
              <w:spacing w:line="288" w:lineRule="auto"/>
              <w:jc w:val="center"/>
              <w:outlineLvl w:val="0"/>
              <w:rPr>
                <w:sz w:val="24"/>
                <w:szCs w:val="24"/>
                <w:lang w:val="vi-VN"/>
              </w:rPr>
            </w:pPr>
            <w:bookmarkStart w:id="129" w:name="_Toc208842409"/>
            <w:r w:rsidRPr="009D305E">
              <w:rPr>
                <w:sz w:val="24"/>
                <w:szCs w:val="24"/>
                <w:lang w:val="vi-VN"/>
              </w:rPr>
              <w:t>-0.12</w:t>
            </w:r>
            <w:bookmarkEnd w:id="129"/>
          </w:p>
        </w:tc>
        <w:tc>
          <w:tcPr>
            <w:tcW w:w="1818" w:type="dxa"/>
            <w:noWrap/>
            <w:hideMark/>
          </w:tcPr>
          <w:p w14:paraId="618F98EC" w14:textId="77777777" w:rsidR="00DD0531" w:rsidRPr="009D305E" w:rsidRDefault="00DD0531" w:rsidP="00DD0531">
            <w:pPr>
              <w:widowControl w:val="0"/>
              <w:spacing w:line="288" w:lineRule="auto"/>
              <w:jc w:val="center"/>
              <w:outlineLvl w:val="0"/>
              <w:rPr>
                <w:b/>
                <w:bCs/>
                <w:sz w:val="24"/>
                <w:szCs w:val="24"/>
                <w:lang w:val="vi-VN"/>
              </w:rPr>
            </w:pPr>
            <w:bookmarkStart w:id="130" w:name="_Toc208842410"/>
            <w:r w:rsidRPr="009D305E">
              <w:rPr>
                <w:b/>
                <w:bCs/>
                <w:sz w:val="24"/>
                <w:szCs w:val="24"/>
                <w:lang w:val="vi-VN"/>
              </w:rPr>
              <w:t>0.902</w:t>
            </w:r>
            <w:bookmarkEnd w:id="130"/>
          </w:p>
        </w:tc>
      </w:tr>
    </w:tbl>
    <w:p w14:paraId="2CD4DD64" w14:textId="31F9BC5B" w:rsidR="00DD0531" w:rsidRPr="009D305E" w:rsidRDefault="00DD0531" w:rsidP="00DD0531">
      <w:pPr>
        <w:widowControl w:val="0"/>
        <w:spacing w:after="0" w:line="288" w:lineRule="auto"/>
        <w:jc w:val="right"/>
        <w:outlineLvl w:val="0"/>
        <w:rPr>
          <w:rFonts w:ascii="Times New Roman" w:eastAsia="Times New Roman" w:hAnsi="Times New Roman" w:cs="Times New Roman"/>
          <w:i/>
          <w:kern w:val="0"/>
          <w:sz w:val="24"/>
          <w:szCs w:val="24"/>
          <w:lang w:val="vi-VN"/>
          <w14:ligatures w14:val="none"/>
        </w:rPr>
      </w:pPr>
      <w:bookmarkStart w:id="131" w:name="_Toc208842411"/>
      <w:r w:rsidRPr="009D305E">
        <w:rPr>
          <w:rFonts w:ascii="Times New Roman" w:eastAsia="Times New Roman" w:hAnsi="Times New Roman" w:cs="Times New Roman"/>
          <w:i/>
          <w:kern w:val="0"/>
          <w:sz w:val="24"/>
          <w:szCs w:val="24"/>
          <w:lang w:val="vi-VN"/>
          <w14:ligatures w14:val="none"/>
        </w:rPr>
        <w:t xml:space="preserve">Source: Calculated from </w:t>
      </w:r>
      <w:r w:rsidR="00670061" w:rsidRPr="009D305E">
        <w:rPr>
          <w:rFonts w:ascii="Times New Roman" w:eastAsia="Times New Roman" w:hAnsi="Times New Roman" w:cs="Times New Roman"/>
          <w:i/>
          <w:kern w:val="0"/>
          <w:sz w:val="24"/>
          <w:szCs w:val="24"/>
          <w:lang w:val="vi-VN"/>
          <w14:ligatures w14:val="none"/>
        </w:rPr>
        <w:t xml:space="preserve">the </w:t>
      </w:r>
      <w:r w:rsidRPr="009D305E">
        <w:rPr>
          <w:rFonts w:ascii="Times New Roman" w:eastAsia="Times New Roman" w:hAnsi="Times New Roman" w:cs="Times New Roman"/>
          <w:i/>
          <w:kern w:val="0"/>
          <w:sz w:val="24"/>
          <w:szCs w:val="24"/>
          <w:lang w:val="vi-VN"/>
          <w14:ligatures w14:val="none"/>
        </w:rPr>
        <w:t>author's survey data</w:t>
      </w:r>
      <w:bookmarkEnd w:id="131"/>
    </w:p>
    <w:p w14:paraId="7D3E00D1" w14:textId="77777777" w:rsidR="00DD0531" w:rsidRPr="009D305E" w:rsidRDefault="00DD0531" w:rsidP="00DD0531">
      <w:pPr>
        <w:widowControl w:val="0"/>
        <w:spacing w:after="0" w:line="288" w:lineRule="auto"/>
        <w:ind w:firstLine="709"/>
        <w:jc w:val="both"/>
        <w:outlineLvl w:val="0"/>
        <w:rPr>
          <w:rFonts w:ascii="Times New Roman" w:eastAsia="Times New Roman" w:hAnsi="Times New Roman" w:cs="Times New Roman"/>
          <w:kern w:val="0"/>
          <w:sz w:val="24"/>
          <w:szCs w:val="24"/>
          <w:lang w:val="vi-VN"/>
          <w14:ligatures w14:val="none"/>
        </w:rPr>
      </w:pPr>
      <w:bookmarkStart w:id="132" w:name="_Toc208842412"/>
      <w:r w:rsidRPr="009D305E">
        <w:rPr>
          <w:rFonts w:ascii="Times New Roman" w:eastAsia="Times New Roman" w:hAnsi="Times New Roman" w:cs="Times New Roman"/>
          <w:kern w:val="0"/>
          <w:sz w:val="24"/>
          <w:szCs w:val="24"/>
          <w:lang w:val="vi-VN"/>
          <w14:ligatures w14:val="none"/>
        </w:rPr>
        <w:t>The regression results give the empirical function:</w:t>
      </w:r>
      <w:bookmarkEnd w:id="132"/>
    </w:p>
    <w:p w14:paraId="4EB25AAB" w14:textId="32DEFC69" w:rsidR="00DD0531" w:rsidRPr="009D305E" w:rsidRDefault="00DD0531" w:rsidP="00DD0531">
      <w:pPr>
        <w:widowControl w:val="0"/>
        <w:spacing w:after="0" w:line="288" w:lineRule="auto"/>
        <w:ind w:firstLine="709"/>
        <w:jc w:val="both"/>
        <w:outlineLvl w:val="0"/>
        <w:rPr>
          <w:rFonts w:ascii="Times New Roman" w:eastAsia="Times New Roman" w:hAnsi="Times New Roman" w:cs="Times New Roman"/>
          <w:kern w:val="0"/>
          <w:sz w:val="24"/>
          <w:szCs w:val="24"/>
          <w:lang w:val="vi-VN"/>
          <w14:ligatures w14:val="none"/>
        </w:rPr>
      </w:pPr>
      <w:bookmarkStart w:id="133" w:name="_Toc208842413"/>
      <w:r w:rsidRPr="009D305E">
        <w:rPr>
          <w:rFonts w:ascii="Times New Roman" w:eastAsia="Times New Roman" w:hAnsi="Times New Roman" w:cs="Times New Roman"/>
          <w:kern w:val="0"/>
          <w:sz w:val="24"/>
          <w:szCs w:val="24"/>
          <w:lang w:val="vi-VN"/>
          <w14:ligatures w14:val="none"/>
        </w:rPr>
        <w:t>loinhuan = -8006535</w:t>
      </w:r>
      <w:r w:rsidR="006E7602" w:rsidRPr="009D305E">
        <w:rPr>
          <w:rFonts w:ascii="Times New Roman" w:eastAsia="Times New Roman" w:hAnsi="Times New Roman" w:cs="Times New Roman"/>
          <w:kern w:val="0"/>
          <w:sz w:val="24"/>
          <w:szCs w:val="24"/>
          <w:vertAlign w:val="superscript"/>
          <w:lang w:val="en-US"/>
          <w14:ligatures w14:val="none"/>
        </w:rPr>
        <w:t>NS</w:t>
      </w:r>
      <w:r w:rsidRPr="009D305E">
        <w:rPr>
          <w:rFonts w:ascii="Times New Roman" w:eastAsia="Times New Roman" w:hAnsi="Times New Roman" w:cs="Times New Roman"/>
          <w:kern w:val="0"/>
          <w:sz w:val="24"/>
          <w:szCs w:val="24"/>
          <w:vertAlign w:val="superscript"/>
          <w:lang w:val="vi-VN"/>
          <w14:ligatures w14:val="none"/>
        </w:rPr>
        <w:t xml:space="preserve"> </w:t>
      </w:r>
      <w:r w:rsidRPr="009D305E">
        <w:rPr>
          <w:rFonts w:ascii="Times New Roman" w:eastAsia="Times New Roman" w:hAnsi="Times New Roman" w:cs="Times New Roman"/>
          <w:kern w:val="0"/>
          <w:sz w:val="24"/>
          <w:szCs w:val="24"/>
          <w:lang w:val="vi-VN"/>
          <w14:ligatures w14:val="none"/>
        </w:rPr>
        <w:t>+ 3739.13</w:t>
      </w:r>
      <w:r w:rsidRPr="009D305E">
        <w:rPr>
          <w:rFonts w:ascii="Times New Roman" w:eastAsia="Times New Roman" w:hAnsi="Times New Roman" w:cs="Times New Roman"/>
          <w:kern w:val="0"/>
          <w:sz w:val="24"/>
          <w:szCs w:val="24"/>
          <w:vertAlign w:val="superscript"/>
          <w:lang w:val="vi-VN"/>
          <w14:ligatures w14:val="none"/>
        </w:rPr>
        <w:t>**</w:t>
      </w:r>
      <w:r w:rsidRPr="009D305E">
        <w:rPr>
          <w:rFonts w:ascii="Times New Roman" w:eastAsia="Times New Roman" w:hAnsi="Times New Roman" w:cs="Times New Roman"/>
          <w:kern w:val="0"/>
          <w:sz w:val="24"/>
          <w:szCs w:val="24"/>
          <w:lang w:val="vi-VN"/>
          <w14:ligatures w14:val="none"/>
        </w:rPr>
        <w:t>pche + 3.07</w:t>
      </w:r>
      <w:r w:rsidRPr="009D305E">
        <w:rPr>
          <w:rFonts w:ascii="Times New Roman" w:eastAsia="Times New Roman" w:hAnsi="Times New Roman" w:cs="Times New Roman"/>
          <w:kern w:val="0"/>
          <w:sz w:val="24"/>
          <w:szCs w:val="24"/>
          <w:vertAlign w:val="superscript"/>
          <w:lang w:val="vi-VN"/>
          <w14:ligatures w14:val="none"/>
        </w:rPr>
        <w:t>***</w:t>
      </w:r>
      <w:r w:rsidRPr="009D305E">
        <w:rPr>
          <w:rFonts w:ascii="Times New Roman" w:eastAsia="Times New Roman" w:hAnsi="Times New Roman" w:cs="Times New Roman"/>
          <w:kern w:val="0"/>
          <w:sz w:val="24"/>
          <w:szCs w:val="24"/>
          <w:lang w:val="vi-VN"/>
          <w14:ligatures w14:val="none"/>
        </w:rPr>
        <w:t>phanbon - 0.18</w:t>
      </w:r>
      <w:r w:rsidRPr="009D305E">
        <w:rPr>
          <w:rFonts w:ascii="Times New Roman" w:eastAsia="Times New Roman" w:hAnsi="Times New Roman" w:cs="Times New Roman"/>
          <w:kern w:val="0"/>
          <w:sz w:val="24"/>
          <w:szCs w:val="24"/>
          <w:vertAlign w:val="superscript"/>
          <w:lang w:val="vi-VN"/>
          <w14:ligatures w14:val="none"/>
        </w:rPr>
        <w:t>***</w:t>
      </w:r>
      <w:r w:rsidRPr="009D305E">
        <w:rPr>
          <w:rFonts w:ascii="Times New Roman" w:eastAsia="Times New Roman" w:hAnsi="Times New Roman" w:cs="Times New Roman"/>
          <w:kern w:val="0"/>
          <w:sz w:val="24"/>
          <w:szCs w:val="24"/>
          <w:lang w:val="vi-VN"/>
          <w14:ligatures w14:val="none"/>
        </w:rPr>
        <w:t>thueld + 10.79</w:t>
      </w:r>
      <w:r w:rsidRPr="009D305E">
        <w:rPr>
          <w:rFonts w:ascii="Times New Roman" w:eastAsia="Times New Roman" w:hAnsi="Times New Roman" w:cs="Times New Roman"/>
          <w:kern w:val="0"/>
          <w:sz w:val="24"/>
          <w:szCs w:val="24"/>
          <w:vertAlign w:val="superscript"/>
          <w:lang w:val="vi-VN"/>
          <w14:ligatures w14:val="none"/>
        </w:rPr>
        <w:t>ns</w:t>
      </w:r>
      <w:r w:rsidRPr="009D305E">
        <w:rPr>
          <w:rFonts w:ascii="Times New Roman" w:eastAsia="Times New Roman" w:hAnsi="Times New Roman" w:cs="Times New Roman"/>
          <w:kern w:val="0"/>
          <w:sz w:val="24"/>
          <w:szCs w:val="24"/>
          <w:lang w:val="vi-VN"/>
          <w14:ligatures w14:val="none"/>
        </w:rPr>
        <w:t>giong + 3.85</w:t>
      </w:r>
      <w:r w:rsidRPr="009D305E">
        <w:rPr>
          <w:rFonts w:ascii="Times New Roman" w:eastAsia="Times New Roman" w:hAnsi="Times New Roman" w:cs="Times New Roman"/>
          <w:kern w:val="0"/>
          <w:sz w:val="24"/>
          <w:szCs w:val="24"/>
          <w:vertAlign w:val="superscript"/>
          <w:lang w:val="vi-VN"/>
          <w14:ligatures w14:val="none"/>
        </w:rPr>
        <w:t>***</w:t>
      </w:r>
      <w:r w:rsidRPr="009D305E">
        <w:rPr>
          <w:rFonts w:ascii="Times New Roman" w:eastAsia="Times New Roman" w:hAnsi="Times New Roman" w:cs="Times New Roman"/>
          <w:kern w:val="0"/>
          <w:sz w:val="24"/>
          <w:szCs w:val="24"/>
          <w:lang w:val="vi-VN"/>
          <w14:ligatures w14:val="none"/>
        </w:rPr>
        <w:t>tuoitieu + 9.19</w:t>
      </w:r>
      <w:r w:rsidRPr="009D305E">
        <w:rPr>
          <w:rFonts w:ascii="Times New Roman" w:eastAsia="Times New Roman" w:hAnsi="Times New Roman" w:cs="Times New Roman"/>
          <w:kern w:val="0"/>
          <w:sz w:val="24"/>
          <w:szCs w:val="24"/>
          <w:vertAlign w:val="superscript"/>
          <w:lang w:val="vi-VN"/>
          <w14:ligatures w14:val="none"/>
        </w:rPr>
        <w:t>***</w:t>
      </w:r>
      <w:r w:rsidR="00BE0E4D" w:rsidRPr="009D305E">
        <w:rPr>
          <w:rFonts w:ascii="Times New Roman" w:eastAsia="Times New Roman" w:hAnsi="Times New Roman" w:cs="Times New Roman"/>
          <w:kern w:val="0"/>
          <w:sz w:val="24"/>
          <w:szCs w:val="24"/>
          <w:lang w:val="en-US"/>
          <w14:ligatures w14:val="none"/>
        </w:rPr>
        <w:t>bvtv</w:t>
      </w:r>
      <w:r w:rsidRPr="009D305E">
        <w:rPr>
          <w:rFonts w:ascii="Times New Roman" w:eastAsia="Times New Roman" w:hAnsi="Times New Roman" w:cs="Times New Roman"/>
          <w:kern w:val="0"/>
          <w:sz w:val="24"/>
          <w:szCs w:val="24"/>
          <w:lang w:val="vi-VN"/>
          <w14:ligatures w14:val="none"/>
        </w:rPr>
        <w:t xml:space="preserve"> + 54400000</w:t>
      </w:r>
      <w:r w:rsidRPr="009D305E">
        <w:rPr>
          <w:rFonts w:ascii="Times New Roman" w:eastAsia="Times New Roman" w:hAnsi="Times New Roman" w:cs="Times New Roman"/>
          <w:kern w:val="0"/>
          <w:sz w:val="24"/>
          <w:szCs w:val="24"/>
          <w:vertAlign w:val="superscript"/>
          <w:lang w:val="vi-VN"/>
          <w14:ligatures w14:val="none"/>
        </w:rPr>
        <w:t>***</w:t>
      </w:r>
      <w:r w:rsidRPr="009D305E">
        <w:rPr>
          <w:rFonts w:ascii="Times New Roman" w:eastAsia="Times New Roman" w:hAnsi="Times New Roman" w:cs="Times New Roman"/>
          <w:kern w:val="0"/>
          <w:sz w:val="24"/>
          <w:szCs w:val="24"/>
          <w:lang w:val="vi-VN"/>
          <w14:ligatures w14:val="none"/>
        </w:rPr>
        <w:t>lk</w:t>
      </w:r>
      <w:bookmarkEnd w:id="133"/>
    </w:p>
    <w:p w14:paraId="2B4D3EFE" w14:textId="09C7A5F9" w:rsidR="00DD0531" w:rsidRPr="009D305E" w:rsidRDefault="00DD0531" w:rsidP="00DD0531">
      <w:pPr>
        <w:widowControl w:val="0"/>
        <w:spacing w:after="0" w:line="288" w:lineRule="auto"/>
        <w:ind w:firstLine="709"/>
        <w:jc w:val="both"/>
        <w:outlineLvl w:val="0"/>
        <w:rPr>
          <w:rFonts w:ascii="Times New Roman" w:eastAsia="Times New Roman" w:hAnsi="Times New Roman" w:cs="Times New Roman"/>
          <w:kern w:val="0"/>
          <w:sz w:val="24"/>
          <w:szCs w:val="24"/>
          <w:lang w:val="vi-VN"/>
          <w14:ligatures w14:val="none"/>
        </w:rPr>
      </w:pPr>
      <w:bookmarkStart w:id="134" w:name="_Toc208842414"/>
      <w:r w:rsidRPr="009D305E">
        <w:rPr>
          <w:rFonts w:ascii="Times New Roman" w:eastAsia="Times New Roman" w:hAnsi="Times New Roman" w:cs="Times New Roman"/>
          <w:kern w:val="0"/>
          <w:sz w:val="24"/>
          <w:szCs w:val="24"/>
          <w:lang w:val="vi-VN"/>
          <w14:ligatures w14:val="none"/>
        </w:rPr>
        <w:t xml:space="preserve">with: </w:t>
      </w:r>
      <w:r w:rsidRPr="009D305E">
        <w:rPr>
          <w:rFonts w:ascii="Times New Roman" w:eastAsia="Times New Roman" w:hAnsi="Times New Roman" w:cs="Times New Roman"/>
          <w:kern w:val="0"/>
          <w:sz w:val="24"/>
          <w:szCs w:val="24"/>
          <w:vertAlign w:val="superscript"/>
          <w:lang w:val="vi-VN"/>
          <w14:ligatures w14:val="none"/>
        </w:rPr>
        <w:t xml:space="preserve">*** </w:t>
      </w:r>
      <w:r w:rsidRPr="009D305E">
        <w:rPr>
          <w:rFonts w:ascii="Times New Roman" w:eastAsia="Times New Roman" w:hAnsi="Times New Roman" w:cs="Times New Roman"/>
          <w:kern w:val="0"/>
          <w:sz w:val="24"/>
          <w:szCs w:val="24"/>
          <w:lang w:val="vi-VN"/>
          <w14:ligatures w14:val="none"/>
        </w:rPr>
        <w:t xml:space="preserve">: significant at 1% level; </w:t>
      </w:r>
      <w:r w:rsidRPr="009D305E">
        <w:rPr>
          <w:rFonts w:ascii="Times New Roman" w:eastAsia="Times New Roman" w:hAnsi="Times New Roman" w:cs="Times New Roman"/>
          <w:kern w:val="0"/>
          <w:sz w:val="24"/>
          <w:szCs w:val="24"/>
          <w:vertAlign w:val="superscript"/>
          <w:lang w:val="vi-VN"/>
          <w14:ligatures w14:val="none"/>
        </w:rPr>
        <w:t xml:space="preserve">** </w:t>
      </w:r>
      <w:r w:rsidRPr="009D305E">
        <w:rPr>
          <w:rFonts w:ascii="Times New Roman" w:eastAsia="Times New Roman" w:hAnsi="Times New Roman" w:cs="Times New Roman"/>
          <w:kern w:val="0"/>
          <w:sz w:val="24"/>
          <w:szCs w:val="24"/>
          <w:lang w:val="vi-VN"/>
          <w14:ligatures w14:val="none"/>
        </w:rPr>
        <w:t xml:space="preserve">: significant at 5% level; </w:t>
      </w:r>
      <w:r w:rsidRPr="009D305E">
        <w:rPr>
          <w:rFonts w:ascii="Times New Roman" w:eastAsia="Times New Roman" w:hAnsi="Times New Roman" w:cs="Times New Roman"/>
          <w:kern w:val="0"/>
          <w:sz w:val="24"/>
          <w:szCs w:val="24"/>
          <w:vertAlign w:val="superscript"/>
          <w:lang w:val="vi-VN"/>
          <w14:ligatures w14:val="none"/>
        </w:rPr>
        <w:t xml:space="preserve">* </w:t>
      </w:r>
      <w:r w:rsidRPr="009D305E">
        <w:rPr>
          <w:rFonts w:ascii="Times New Roman" w:eastAsia="Times New Roman" w:hAnsi="Times New Roman" w:cs="Times New Roman"/>
          <w:kern w:val="0"/>
          <w:sz w:val="24"/>
          <w:szCs w:val="24"/>
          <w:lang w:val="vi-VN"/>
          <w14:ligatures w14:val="none"/>
        </w:rPr>
        <w:t xml:space="preserve">: significant at 10% level; </w:t>
      </w:r>
      <w:r w:rsidR="006E7602" w:rsidRPr="009D305E">
        <w:rPr>
          <w:rFonts w:ascii="Times New Roman" w:eastAsia="Times New Roman" w:hAnsi="Times New Roman" w:cs="Times New Roman"/>
          <w:kern w:val="0"/>
          <w:sz w:val="24"/>
          <w:szCs w:val="24"/>
          <w:vertAlign w:val="superscript"/>
          <w:lang w:val="en-US"/>
          <w14:ligatures w14:val="none"/>
        </w:rPr>
        <w:t>NS</w:t>
      </w:r>
      <w:r w:rsidRPr="009D305E">
        <w:rPr>
          <w:rFonts w:ascii="Times New Roman" w:eastAsia="Times New Roman" w:hAnsi="Times New Roman" w:cs="Times New Roman"/>
          <w:kern w:val="0"/>
          <w:sz w:val="24"/>
          <w:szCs w:val="24"/>
          <w:vertAlign w:val="superscript"/>
          <w:lang w:val="vi-VN"/>
          <w14:ligatures w14:val="none"/>
        </w:rPr>
        <w:t xml:space="preserve"> </w:t>
      </w:r>
      <w:r w:rsidRPr="009D305E">
        <w:rPr>
          <w:rFonts w:ascii="Times New Roman" w:eastAsia="Times New Roman" w:hAnsi="Times New Roman" w:cs="Times New Roman"/>
          <w:kern w:val="0"/>
          <w:sz w:val="24"/>
          <w:szCs w:val="24"/>
          <w:lang w:val="vi-VN"/>
          <w14:ligatures w14:val="none"/>
        </w:rPr>
        <w:t>: not significant</w:t>
      </w:r>
      <w:bookmarkEnd w:id="134"/>
    </w:p>
    <w:p w14:paraId="4D766D31" w14:textId="1F37A442" w:rsidR="00DD0531" w:rsidRPr="009D305E" w:rsidRDefault="00DD0531" w:rsidP="00DD0531">
      <w:pPr>
        <w:widowControl w:val="0"/>
        <w:spacing w:after="0" w:line="288" w:lineRule="auto"/>
        <w:ind w:firstLine="709"/>
        <w:jc w:val="both"/>
        <w:outlineLvl w:val="0"/>
        <w:rPr>
          <w:rFonts w:ascii="Times New Roman" w:eastAsia="Times New Roman" w:hAnsi="Times New Roman" w:cs="Times New Roman"/>
          <w:kern w:val="0"/>
          <w:sz w:val="24"/>
          <w:szCs w:val="24"/>
          <w:lang w:val="vi-VN"/>
          <w14:ligatures w14:val="none"/>
        </w:rPr>
      </w:pPr>
      <w:bookmarkStart w:id="135" w:name="_Toc208842415"/>
      <w:r w:rsidRPr="009D305E">
        <w:rPr>
          <w:rFonts w:ascii="Times New Roman" w:eastAsia="Times New Roman" w:hAnsi="Times New Roman" w:cs="Times New Roman"/>
          <w:kern w:val="0"/>
          <w:sz w:val="24"/>
          <w:szCs w:val="24"/>
          <w:lang w:val="vi-VN"/>
          <w14:ligatures w14:val="none"/>
        </w:rPr>
        <w:t>From the regression results, the variable lk (linkage) is significant at the 1% level, showing that when tea farmers link with enterprises, they will be able to increase their profits by 54,400,000 VND per tea crop compared to only participating in cooperatives. The main reason is that enterprises have purchase contracts at pre-agreed prices or prices that fluctuate according to the market but are very stable, while cooperatives only support collection, preservation, processing</w:t>
      </w:r>
      <w:r w:rsidR="00670061" w:rsidRPr="009D305E">
        <w:rPr>
          <w:rFonts w:ascii="Times New Roman" w:eastAsia="Times New Roman" w:hAnsi="Times New Roman" w:cs="Times New Roman"/>
          <w:kern w:val="0"/>
          <w:sz w:val="24"/>
          <w:szCs w:val="24"/>
          <w:lang w:val="vi-VN"/>
          <w14:ligatures w14:val="none"/>
        </w:rPr>
        <w:t>,</w:t>
      </w:r>
      <w:r w:rsidRPr="009D305E">
        <w:rPr>
          <w:rFonts w:ascii="Times New Roman" w:eastAsia="Times New Roman" w:hAnsi="Times New Roman" w:cs="Times New Roman"/>
          <w:kern w:val="0"/>
          <w:sz w:val="24"/>
          <w:szCs w:val="24"/>
          <w:lang w:val="vi-VN"/>
          <w14:ligatures w14:val="none"/>
        </w:rPr>
        <w:t xml:space="preserve"> and linking with output channels. The arising intermediate costs</w:t>
      </w:r>
      <w:r w:rsidR="00670061" w:rsidRPr="009D305E">
        <w:rPr>
          <w:rFonts w:ascii="Times New Roman" w:eastAsia="Times New Roman" w:hAnsi="Times New Roman" w:cs="Times New Roman"/>
          <w:kern w:val="0"/>
          <w:sz w:val="24"/>
          <w:szCs w:val="24"/>
          <w:lang w:val="vi-VN"/>
          <w14:ligatures w14:val="none"/>
        </w:rPr>
        <w:t>,</w:t>
      </w:r>
      <w:r w:rsidRPr="009D305E">
        <w:rPr>
          <w:rFonts w:ascii="Times New Roman" w:eastAsia="Times New Roman" w:hAnsi="Times New Roman" w:cs="Times New Roman"/>
          <w:kern w:val="0"/>
          <w:sz w:val="24"/>
          <w:szCs w:val="24"/>
          <w:lang w:val="vi-VN"/>
          <w14:ligatures w14:val="none"/>
        </w:rPr>
        <w:t xml:space="preserve"> as well as price fluctuations</w:t>
      </w:r>
      <w:r w:rsidR="00670061" w:rsidRPr="009D305E">
        <w:rPr>
          <w:rFonts w:ascii="Times New Roman" w:eastAsia="Times New Roman" w:hAnsi="Times New Roman" w:cs="Times New Roman"/>
          <w:kern w:val="0"/>
          <w:sz w:val="24"/>
          <w:szCs w:val="24"/>
          <w:lang w:val="vi-VN"/>
          <w14:ligatures w14:val="none"/>
        </w:rPr>
        <w:t>,</w:t>
      </w:r>
      <w:r w:rsidRPr="009D305E">
        <w:rPr>
          <w:rFonts w:ascii="Times New Roman" w:eastAsia="Times New Roman" w:hAnsi="Times New Roman" w:cs="Times New Roman"/>
          <w:kern w:val="0"/>
          <w:sz w:val="24"/>
          <w:szCs w:val="24"/>
          <w:lang w:val="vi-VN"/>
          <w14:ligatures w14:val="none"/>
        </w:rPr>
        <w:t xml:space="preserve"> affect the profits of production households. In the opposite direction, the contract between enterprises and production households will also bind the quality standards of the products and the production support that enterprises will provide to farming households, making the products of these households have better quality than those of households that do not sign contracts with enterprises.</w:t>
      </w:r>
      <w:bookmarkEnd w:id="135"/>
    </w:p>
    <w:p w14:paraId="5347BF40" w14:textId="77777777" w:rsidR="00DD0531" w:rsidRPr="009D305E" w:rsidRDefault="00DD0531" w:rsidP="00DD0531">
      <w:pPr>
        <w:widowControl w:val="0"/>
        <w:spacing w:after="0" w:line="288" w:lineRule="auto"/>
        <w:ind w:firstLine="709"/>
        <w:jc w:val="both"/>
        <w:outlineLvl w:val="0"/>
        <w:rPr>
          <w:rFonts w:ascii="Times New Roman" w:eastAsia="Times New Roman" w:hAnsi="Times New Roman" w:cs="Times New Roman"/>
          <w:kern w:val="0"/>
          <w:sz w:val="24"/>
          <w:szCs w:val="24"/>
          <w:lang w:val="vi-VN"/>
          <w14:ligatures w14:val="none"/>
        </w:rPr>
      </w:pPr>
      <w:bookmarkStart w:id="136" w:name="_Toc208842416"/>
      <w:r w:rsidRPr="009D305E">
        <w:rPr>
          <w:rFonts w:ascii="Times New Roman" w:eastAsia="Times New Roman" w:hAnsi="Times New Roman" w:cs="Times New Roman"/>
          <w:kern w:val="0"/>
          <w:sz w:val="24"/>
          <w:szCs w:val="24"/>
          <w:lang w:val="vi-VN"/>
          <w14:ligatures w14:val="none"/>
        </w:rPr>
        <w:t>Similar to custard apple products, tea is also a perennial plant, so the seeds are planted initially and harvested in many subsequent crops. The subsequent plantings only improve or replant damaged plants, so the seed cost does not have statistical significance in reflecting the reality of tea production households.</w:t>
      </w:r>
      <w:bookmarkEnd w:id="136"/>
      <w:r w:rsidRPr="009D305E">
        <w:rPr>
          <w:rFonts w:ascii="Times New Roman" w:eastAsia="Times New Roman" w:hAnsi="Times New Roman" w:cs="Times New Roman"/>
          <w:kern w:val="0"/>
          <w:sz w:val="24"/>
          <w:szCs w:val="24"/>
          <w:lang w:val="vi-VN"/>
          <w14:ligatures w14:val="none"/>
        </w:rPr>
        <w:t xml:space="preserve"> </w:t>
      </w:r>
    </w:p>
    <w:p w14:paraId="0280DAE9" w14:textId="34A54A53" w:rsidR="00DD0531" w:rsidRPr="009D305E" w:rsidRDefault="00DD0531" w:rsidP="00DD0531">
      <w:pPr>
        <w:widowControl w:val="0"/>
        <w:spacing w:after="0" w:line="288" w:lineRule="auto"/>
        <w:ind w:firstLine="709"/>
        <w:jc w:val="both"/>
        <w:outlineLvl w:val="0"/>
        <w:rPr>
          <w:rFonts w:ascii="Times New Roman" w:eastAsia="Times New Roman" w:hAnsi="Times New Roman" w:cs="Times New Roman"/>
          <w:kern w:val="0"/>
          <w:sz w:val="24"/>
          <w:szCs w:val="24"/>
          <w:lang w:val="vi-VN"/>
          <w14:ligatures w14:val="none"/>
        </w:rPr>
      </w:pPr>
      <w:bookmarkStart w:id="137" w:name="_Toc208842417"/>
      <w:r w:rsidRPr="009D305E">
        <w:rPr>
          <w:rFonts w:ascii="Times New Roman" w:eastAsia="Times New Roman" w:hAnsi="Times New Roman" w:cs="Times New Roman"/>
          <w:kern w:val="0"/>
          <w:sz w:val="24"/>
          <w:szCs w:val="24"/>
          <w:lang w:val="vi-VN"/>
          <w14:ligatures w14:val="none"/>
        </w:rPr>
        <w:t xml:space="preserve">Because most tea-producing households participate in one or several forms of association and apply VietGAP standards to the production process, the products are relatively uniform, the </w:t>
      </w:r>
      <w:r w:rsidRPr="009D305E">
        <w:rPr>
          <w:rFonts w:ascii="Times New Roman" w:eastAsia="Times New Roman" w:hAnsi="Times New Roman" w:cs="Times New Roman"/>
          <w:kern w:val="0"/>
          <w:sz w:val="24"/>
          <w:szCs w:val="24"/>
          <w:lang w:val="vi-VN"/>
          <w14:ligatures w14:val="none"/>
        </w:rPr>
        <w:lastRenderedPageBreak/>
        <w:t>tea purchase price is also relatively stable</w:t>
      </w:r>
      <w:r w:rsidR="00670061" w:rsidRPr="009D305E">
        <w:rPr>
          <w:rFonts w:ascii="Times New Roman" w:eastAsia="Times New Roman" w:hAnsi="Times New Roman" w:cs="Times New Roman"/>
          <w:kern w:val="0"/>
          <w:sz w:val="24"/>
          <w:szCs w:val="24"/>
          <w:lang w:val="vi-VN"/>
          <w14:ligatures w14:val="none"/>
        </w:rPr>
        <w:t>,</w:t>
      </w:r>
      <w:r w:rsidRPr="009D305E">
        <w:rPr>
          <w:rFonts w:ascii="Times New Roman" w:eastAsia="Times New Roman" w:hAnsi="Times New Roman" w:cs="Times New Roman"/>
          <w:kern w:val="0"/>
          <w:sz w:val="24"/>
          <w:szCs w:val="24"/>
          <w:lang w:val="vi-VN"/>
          <w14:ligatures w14:val="none"/>
        </w:rPr>
        <w:t xml:space="preserve"> and does not differ much between the group of households associated in the form of contracts and other forms. The variable pche (tea price) is statistically significant at the 5% level, reflecting that each additional VND in tea price will increase the household's profit by about 3,800 VND per crop. This means that the association between farming households and enterprises is of great significance in stabilizing tea prices and positively affecting the economic efficiency of tea-growing households.</w:t>
      </w:r>
      <w:bookmarkEnd w:id="137"/>
    </w:p>
    <w:p w14:paraId="245ADC43" w14:textId="46B71D49" w:rsidR="00DD0531" w:rsidRPr="009D305E" w:rsidRDefault="00DD0531" w:rsidP="00DD0531">
      <w:pPr>
        <w:widowControl w:val="0"/>
        <w:spacing w:after="0" w:line="288" w:lineRule="auto"/>
        <w:ind w:firstLine="709"/>
        <w:jc w:val="both"/>
        <w:outlineLvl w:val="0"/>
        <w:rPr>
          <w:rFonts w:ascii="Times New Roman" w:eastAsia="Times New Roman" w:hAnsi="Times New Roman" w:cs="Times New Roman"/>
          <w:kern w:val="0"/>
          <w:sz w:val="24"/>
          <w:szCs w:val="24"/>
          <w:lang w:val="vi-VN"/>
          <w14:ligatures w14:val="none"/>
        </w:rPr>
      </w:pPr>
      <w:bookmarkStart w:id="138" w:name="_Toc208842418"/>
      <w:r w:rsidRPr="009D305E">
        <w:rPr>
          <w:rFonts w:ascii="Times New Roman" w:eastAsia="Times New Roman" w:hAnsi="Times New Roman" w:cs="Times New Roman"/>
          <w:kern w:val="0"/>
          <w:sz w:val="24"/>
          <w:szCs w:val="24"/>
          <w:lang w:val="vi-VN"/>
          <w14:ligatures w14:val="none"/>
        </w:rPr>
        <w:t>Other input cost variables</w:t>
      </w:r>
      <w:r w:rsidR="00670061" w:rsidRPr="009D305E">
        <w:rPr>
          <w:rFonts w:ascii="Times New Roman" w:eastAsia="Times New Roman" w:hAnsi="Times New Roman" w:cs="Times New Roman"/>
          <w:kern w:val="0"/>
          <w:sz w:val="24"/>
          <w:szCs w:val="24"/>
          <w:lang w:val="vi-VN"/>
          <w14:ligatures w14:val="none"/>
        </w:rPr>
        <w:t>,</w:t>
      </w:r>
      <w:r w:rsidRPr="009D305E">
        <w:rPr>
          <w:rFonts w:ascii="Times New Roman" w:eastAsia="Times New Roman" w:hAnsi="Times New Roman" w:cs="Times New Roman"/>
          <w:kern w:val="0"/>
          <w:sz w:val="24"/>
          <w:szCs w:val="24"/>
          <w:lang w:val="vi-VN"/>
          <w14:ligatures w14:val="none"/>
        </w:rPr>
        <w:t xml:space="preserve"> such as phanbon (cost of fertilizers), tuoitieu (cost of irrigation)</w:t>
      </w:r>
      <w:r w:rsidR="00670061" w:rsidRPr="009D305E">
        <w:rPr>
          <w:rFonts w:ascii="Times New Roman" w:eastAsia="Times New Roman" w:hAnsi="Times New Roman" w:cs="Times New Roman"/>
          <w:kern w:val="0"/>
          <w:sz w:val="24"/>
          <w:szCs w:val="24"/>
          <w:lang w:val="vi-VN"/>
          <w14:ligatures w14:val="none"/>
        </w:rPr>
        <w:t>,</w:t>
      </w:r>
      <w:r w:rsidRPr="009D305E">
        <w:rPr>
          <w:rFonts w:ascii="Times New Roman" w:eastAsia="Times New Roman" w:hAnsi="Times New Roman" w:cs="Times New Roman"/>
          <w:kern w:val="0"/>
          <w:sz w:val="24"/>
          <w:szCs w:val="24"/>
          <w:lang w:val="vi-VN"/>
          <w14:ligatures w14:val="none"/>
        </w:rPr>
        <w:t xml:space="preserve"> and bvtv (cost of pesticides, pest control)</w:t>
      </w:r>
      <w:r w:rsidR="00670061" w:rsidRPr="009D305E">
        <w:rPr>
          <w:rFonts w:ascii="Times New Roman" w:eastAsia="Times New Roman" w:hAnsi="Times New Roman" w:cs="Times New Roman"/>
          <w:kern w:val="0"/>
          <w:sz w:val="24"/>
          <w:szCs w:val="24"/>
          <w:lang w:val="vi-VN"/>
          <w14:ligatures w14:val="none"/>
        </w:rPr>
        <w:t>,</w:t>
      </w:r>
      <w:r w:rsidRPr="009D305E">
        <w:rPr>
          <w:rFonts w:ascii="Times New Roman" w:eastAsia="Times New Roman" w:hAnsi="Times New Roman" w:cs="Times New Roman"/>
          <w:kern w:val="0"/>
          <w:sz w:val="24"/>
          <w:szCs w:val="24"/>
          <w:lang w:val="vi-VN"/>
          <w14:ligatures w14:val="none"/>
        </w:rPr>
        <w:t xml:space="preserve"> are significant at the 1% level</w:t>
      </w:r>
      <w:r w:rsidR="00670061" w:rsidRPr="009D305E">
        <w:rPr>
          <w:rFonts w:ascii="Times New Roman" w:eastAsia="Times New Roman" w:hAnsi="Times New Roman" w:cs="Times New Roman"/>
          <w:kern w:val="0"/>
          <w:sz w:val="24"/>
          <w:szCs w:val="24"/>
          <w:lang w:val="vi-VN"/>
          <w14:ligatures w14:val="none"/>
        </w:rPr>
        <w:t>,</w:t>
      </w:r>
      <w:r w:rsidRPr="009D305E">
        <w:rPr>
          <w:rFonts w:ascii="Times New Roman" w:eastAsia="Times New Roman" w:hAnsi="Times New Roman" w:cs="Times New Roman"/>
          <w:kern w:val="0"/>
          <w:sz w:val="24"/>
          <w:szCs w:val="24"/>
          <w:lang w:val="vi-VN"/>
          <w14:ligatures w14:val="none"/>
        </w:rPr>
        <w:t xml:space="preserve"> but the coefficients are positive and very small, causing little impact on the profits of tea production and business activities when they change. However, they have indirect statistical significance, showing that the activities of linking technical support and inputs (seeds, fertilizers, pesticides) are effective in affecting the profits of households.</w:t>
      </w:r>
      <w:bookmarkEnd w:id="138"/>
    </w:p>
    <w:p w14:paraId="4CC0B1FC" w14:textId="79EB578D" w:rsidR="00DD0531" w:rsidRPr="009D305E" w:rsidRDefault="00DD0531" w:rsidP="00DD0531">
      <w:pPr>
        <w:widowControl w:val="0"/>
        <w:spacing w:after="0" w:line="288" w:lineRule="auto"/>
        <w:ind w:firstLine="709"/>
        <w:jc w:val="both"/>
        <w:outlineLvl w:val="0"/>
        <w:rPr>
          <w:rFonts w:ascii="Times New Roman" w:eastAsia="Times New Roman" w:hAnsi="Times New Roman" w:cs="Times New Roman"/>
          <w:kern w:val="0"/>
          <w:sz w:val="24"/>
          <w:szCs w:val="24"/>
          <w:lang w:val="vi-VN"/>
          <w14:ligatures w14:val="none"/>
        </w:rPr>
      </w:pPr>
      <w:bookmarkStart w:id="139" w:name="_Toc208842419"/>
      <w:r w:rsidRPr="009D305E">
        <w:rPr>
          <w:rFonts w:ascii="Times New Roman" w:eastAsia="Times New Roman" w:hAnsi="Times New Roman" w:cs="Times New Roman"/>
          <w:kern w:val="0"/>
          <w:sz w:val="24"/>
          <w:szCs w:val="24"/>
          <w:lang w:val="vi-VN"/>
          <w14:ligatures w14:val="none"/>
        </w:rPr>
        <w:t>The variable thueld (labor cost) is significant at the 1% level, with a negative sign indicating that labor cost reduces the efficiency of tea production and business activities. This reflects the reality because during the harvest season (from April to July of the solar calendar every year), with very high productivity, the amount of fresh tea buds that need to be harvested and processed is very large, taking a lot of time and labor to avoid damage. Although in Hong Thai 2 hamlet, Tan Cuong commune, there is a Tan Cuong Xanh tea factory with an area of about 12,000 m2</w:t>
      </w:r>
      <w:r w:rsidR="00670061" w:rsidRPr="009D305E">
        <w:rPr>
          <w:rFonts w:ascii="Times New Roman" w:eastAsia="Times New Roman" w:hAnsi="Times New Roman" w:cs="Times New Roman"/>
          <w:kern w:val="0"/>
          <w:sz w:val="24"/>
          <w:szCs w:val="24"/>
          <w:lang w:val="vi-VN"/>
          <w14:ligatures w14:val="none"/>
        </w:rPr>
        <w:t>,</w:t>
      </w:r>
      <w:r w:rsidRPr="009D305E">
        <w:rPr>
          <w:rFonts w:ascii="Times New Roman" w:eastAsia="Times New Roman" w:hAnsi="Times New Roman" w:cs="Times New Roman"/>
          <w:kern w:val="0"/>
          <w:sz w:val="24"/>
          <w:szCs w:val="24"/>
          <w:lang w:val="vi-VN"/>
          <w14:ligatures w14:val="none"/>
        </w:rPr>
        <w:t xml:space="preserve"> with</w:t>
      </w:r>
      <w:r w:rsidRPr="009D305E">
        <w:rPr>
          <w:rFonts w:ascii="Times New Roman" w:eastAsia="Times New Roman" w:hAnsi="Times New Roman" w:cs="Times New Roman"/>
          <w:kern w:val="0"/>
          <w:sz w:val="24"/>
          <w:szCs w:val="24"/>
          <w:vertAlign w:val="superscript"/>
          <w:lang w:val="vi-VN"/>
          <w14:ligatures w14:val="none"/>
        </w:rPr>
        <w:t xml:space="preserve"> </w:t>
      </w:r>
      <w:r w:rsidRPr="009D305E">
        <w:rPr>
          <w:rFonts w:ascii="Times New Roman" w:eastAsia="Times New Roman" w:hAnsi="Times New Roman" w:cs="Times New Roman"/>
          <w:kern w:val="0"/>
          <w:sz w:val="24"/>
          <w:szCs w:val="24"/>
          <w:lang w:val="vi-VN"/>
          <w14:ligatures w14:val="none"/>
        </w:rPr>
        <w:t>a modern production process and meeting FDA and ISO 22000 standards, it cannot handle all the harvested tea during the main season. Other companies</w:t>
      </w:r>
      <w:r w:rsidR="00670061" w:rsidRPr="009D305E">
        <w:rPr>
          <w:rFonts w:ascii="Times New Roman" w:eastAsia="Times New Roman" w:hAnsi="Times New Roman" w:cs="Times New Roman"/>
          <w:kern w:val="0"/>
          <w:sz w:val="24"/>
          <w:szCs w:val="24"/>
          <w:lang w:val="vi-VN"/>
          <w14:ligatures w14:val="none"/>
        </w:rPr>
        <w:t>,</w:t>
      </w:r>
      <w:r w:rsidRPr="009D305E">
        <w:rPr>
          <w:rFonts w:ascii="Times New Roman" w:eastAsia="Times New Roman" w:hAnsi="Times New Roman" w:cs="Times New Roman"/>
          <w:kern w:val="0"/>
          <w:sz w:val="24"/>
          <w:szCs w:val="24"/>
          <w:lang w:val="vi-VN"/>
          <w14:ligatures w14:val="none"/>
        </w:rPr>
        <w:t xml:space="preserve"> such as Loc Tan Cuong, Hoang Binh, Viet Co Tra, </w:t>
      </w:r>
      <w:r w:rsidR="00670061" w:rsidRPr="009D305E">
        <w:rPr>
          <w:rFonts w:ascii="Times New Roman" w:eastAsia="Times New Roman" w:hAnsi="Times New Roman" w:cs="Times New Roman"/>
          <w:kern w:val="0"/>
          <w:sz w:val="24"/>
          <w:szCs w:val="24"/>
          <w:lang w:val="vi-VN"/>
          <w14:ligatures w14:val="none"/>
        </w:rPr>
        <w:t xml:space="preserve">and </w:t>
      </w:r>
      <w:r w:rsidRPr="009D305E">
        <w:rPr>
          <w:rFonts w:ascii="Times New Roman" w:eastAsia="Times New Roman" w:hAnsi="Times New Roman" w:cs="Times New Roman"/>
          <w:kern w:val="0"/>
          <w:sz w:val="24"/>
          <w:szCs w:val="24"/>
          <w:lang w:val="vi-VN"/>
          <w14:ligatures w14:val="none"/>
        </w:rPr>
        <w:t>Thai Minh</w:t>
      </w:r>
      <w:r w:rsidR="00670061" w:rsidRPr="009D305E">
        <w:rPr>
          <w:rFonts w:ascii="Times New Roman" w:eastAsia="Times New Roman" w:hAnsi="Times New Roman" w:cs="Times New Roman"/>
          <w:kern w:val="0"/>
          <w:sz w:val="24"/>
          <w:szCs w:val="24"/>
          <w:lang w:val="vi-VN"/>
          <w14:ligatures w14:val="none"/>
        </w:rPr>
        <w:t>,</w:t>
      </w:r>
      <w:r w:rsidRPr="009D305E">
        <w:rPr>
          <w:rFonts w:ascii="Times New Roman" w:eastAsia="Times New Roman" w:hAnsi="Times New Roman" w:cs="Times New Roman"/>
          <w:kern w:val="0"/>
          <w:sz w:val="24"/>
          <w:szCs w:val="24"/>
          <w:lang w:val="vi-VN"/>
          <w14:ligatures w14:val="none"/>
        </w:rPr>
        <w:t xml:space="preserve"> also participate in collecting and processing commercial tea products in large quantities, but still need a lot of labor for care and harvesting, causing the cost of this activity to increase when the tea is in season.</w:t>
      </w:r>
      <w:bookmarkEnd w:id="139"/>
    </w:p>
    <w:p w14:paraId="15E05F1E" w14:textId="05127751" w:rsidR="00DD0531" w:rsidRPr="009D305E" w:rsidRDefault="00DD0531" w:rsidP="00DD0531">
      <w:pPr>
        <w:widowControl w:val="0"/>
        <w:spacing w:after="0" w:line="288" w:lineRule="auto"/>
        <w:jc w:val="center"/>
        <w:outlineLvl w:val="0"/>
        <w:rPr>
          <w:rFonts w:ascii="Times New Roman" w:eastAsia="Times New Roman" w:hAnsi="Times New Roman" w:cs="Times New Roman"/>
          <w:b/>
          <w:kern w:val="0"/>
          <w:sz w:val="24"/>
          <w:szCs w:val="24"/>
          <w:lang w:val="vi-VN"/>
          <w14:ligatures w14:val="none"/>
        </w:rPr>
      </w:pPr>
      <w:bookmarkStart w:id="140" w:name="_Toc208842459"/>
      <w:r w:rsidRPr="009D305E">
        <w:rPr>
          <w:rFonts w:ascii="Times New Roman" w:eastAsia="Times New Roman" w:hAnsi="Times New Roman" w:cs="Times New Roman"/>
          <w:b/>
          <w:kern w:val="0"/>
          <w:sz w:val="24"/>
          <w:szCs w:val="24"/>
          <w:lang w:val="vi-VN"/>
          <w14:ligatures w14:val="none"/>
        </w:rPr>
        <w:t xml:space="preserve">Table </w:t>
      </w:r>
      <w:r w:rsidRPr="009D305E">
        <w:rPr>
          <w:rFonts w:ascii="Times New Roman" w:eastAsia="Times New Roman" w:hAnsi="Times New Roman" w:cs="Times New Roman"/>
          <w:b/>
          <w:kern w:val="0"/>
          <w:sz w:val="24"/>
          <w:szCs w:val="24"/>
          <w14:ligatures w14:val="none"/>
        </w:rPr>
        <w:t xml:space="preserve">9: Regression </w:t>
      </w:r>
      <w:r w:rsidRPr="009D305E">
        <w:rPr>
          <w:rFonts w:ascii="Times New Roman" w:eastAsia="Times New Roman" w:hAnsi="Times New Roman" w:cs="Times New Roman"/>
          <w:b/>
          <w:kern w:val="0"/>
          <w:sz w:val="24"/>
          <w:szCs w:val="24"/>
          <w:lang w:val="vi-VN"/>
          <w14:ligatures w14:val="none"/>
        </w:rPr>
        <w:t xml:space="preserve">results </w:t>
      </w:r>
      <w:r w:rsidR="006E7602" w:rsidRPr="009D305E">
        <w:rPr>
          <w:rFonts w:ascii="Times New Roman" w:eastAsia="Times New Roman" w:hAnsi="Times New Roman" w:cs="Times New Roman"/>
          <w:b/>
          <w:kern w:val="0"/>
          <w:sz w:val="24"/>
          <w:szCs w:val="24"/>
          <w:lang w:val="en-US"/>
          <w14:ligatures w14:val="none"/>
        </w:rPr>
        <w:t>of</w:t>
      </w:r>
      <w:r w:rsidRPr="009D305E">
        <w:rPr>
          <w:rFonts w:ascii="Times New Roman" w:eastAsia="Times New Roman" w:hAnsi="Times New Roman" w:cs="Times New Roman"/>
          <w:b/>
          <w:kern w:val="0"/>
          <w:sz w:val="24"/>
          <w:szCs w:val="24"/>
          <w:lang w:val="vi-VN"/>
          <w14:ligatures w14:val="none"/>
        </w:rPr>
        <w:t xml:space="preserve"> </w:t>
      </w:r>
      <w:r w:rsidR="006E7602" w:rsidRPr="009D305E">
        <w:rPr>
          <w:rFonts w:ascii="Times New Roman" w:eastAsia="Times New Roman" w:hAnsi="Times New Roman" w:cs="Times New Roman"/>
          <w:b/>
          <w:kern w:val="0"/>
          <w:sz w:val="24"/>
          <w:szCs w:val="24"/>
          <w:lang w:val="en-US"/>
          <w14:ligatures w14:val="none"/>
        </w:rPr>
        <w:t>c</w:t>
      </w:r>
      <w:r w:rsidRPr="009D305E">
        <w:rPr>
          <w:rFonts w:ascii="Times New Roman" w:eastAsia="Times New Roman" w:hAnsi="Times New Roman" w:cs="Times New Roman"/>
          <w:b/>
          <w:kern w:val="0"/>
          <w:sz w:val="24"/>
          <w:szCs w:val="24"/>
          <w:lang w:val="vi-VN"/>
          <w14:ligatures w14:val="none"/>
        </w:rPr>
        <w:t>abbage</w:t>
      </w:r>
      <w:bookmarkEnd w:id="140"/>
    </w:p>
    <w:tbl>
      <w:tblPr>
        <w:tblStyle w:val="TableGrid4"/>
        <w:tblW w:w="9308" w:type="dxa"/>
        <w:tblInd w:w="142"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1422"/>
        <w:gridCol w:w="3273"/>
        <w:gridCol w:w="1836"/>
        <w:gridCol w:w="1152"/>
        <w:gridCol w:w="1625"/>
      </w:tblGrid>
      <w:tr w:rsidR="00DD0531" w:rsidRPr="009D305E" w14:paraId="716ED822" w14:textId="77777777" w:rsidTr="006E7602">
        <w:trPr>
          <w:trHeight w:val="57"/>
        </w:trPr>
        <w:tc>
          <w:tcPr>
            <w:tcW w:w="1422" w:type="dxa"/>
            <w:tcBorders>
              <w:top w:val="double" w:sz="4" w:space="0" w:color="auto"/>
              <w:bottom w:val="single" w:sz="4" w:space="0" w:color="auto"/>
            </w:tcBorders>
            <w:noWrap/>
            <w:hideMark/>
          </w:tcPr>
          <w:p w14:paraId="5BADCF99" w14:textId="77777777" w:rsidR="00DD0531" w:rsidRPr="009D305E" w:rsidRDefault="00DD0531" w:rsidP="00DD0531">
            <w:pPr>
              <w:widowControl w:val="0"/>
              <w:spacing w:line="288" w:lineRule="auto"/>
              <w:jc w:val="center"/>
              <w:outlineLvl w:val="0"/>
              <w:rPr>
                <w:b/>
                <w:bCs/>
                <w:sz w:val="24"/>
                <w:szCs w:val="24"/>
                <w:lang w:val="vi-VN"/>
              </w:rPr>
            </w:pPr>
            <w:bookmarkStart w:id="141" w:name="_Toc208842460"/>
            <w:r w:rsidRPr="009D305E">
              <w:rPr>
                <w:b/>
                <w:bCs/>
                <w:sz w:val="24"/>
                <w:szCs w:val="24"/>
                <w:lang w:val="vi-VN"/>
              </w:rPr>
              <w:t>Number of households</w:t>
            </w:r>
            <w:bookmarkEnd w:id="141"/>
          </w:p>
        </w:tc>
        <w:tc>
          <w:tcPr>
            <w:tcW w:w="3273" w:type="dxa"/>
            <w:tcBorders>
              <w:top w:val="double" w:sz="4" w:space="0" w:color="auto"/>
              <w:bottom w:val="single" w:sz="4" w:space="0" w:color="auto"/>
            </w:tcBorders>
            <w:noWrap/>
            <w:hideMark/>
          </w:tcPr>
          <w:p w14:paraId="36020849" w14:textId="77777777" w:rsidR="00DD0531" w:rsidRPr="009D305E" w:rsidRDefault="00DD0531" w:rsidP="00DD0531">
            <w:pPr>
              <w:widowControl w:val="0"/>
              <w:spacing w:line="288" w:lineRule="auto"/>
              <w:jc w:val="center"/>
              <w:outlineLvl w:val="0"/>
              <w:rPr>
                <w:b/>
                <w:bCs/>
                <w:sz w:val="24"/>
                <w:szCs w:val="24"/>
                <w:lang w:val="vi-VN"/>
              </w:rPr>
            </w:pPr>
            <w:bookmarkStart w:id="142" w:name="_Toc208842461"/>
            <w:r w:rsidRPr="009D305E">
              <w:rPr>
                <w:b/>
                <w:bCs/>
                <w:sz w:val="24"/>
                <w:szCs w:val="24"/>
                <w:lang w:val="vi-VN"/>
              </w:rPr>
              <w:t>F(7, 92)</w:t>
            </w:r>
            <w:bookmarkEnd w:id="142"/>
          </w:p>
        </w:tc>
        <w:tc>
          <w:tcPr>
            <w:tcW w:w="1836" w:type="dxa"/>
            <w:tcBorders>
              <w:top w:val="double" w:sz="4" w:space="0" w:color="auto"/>
              <w:bottom w:val="single" w:sz="4" w:space="0" w:color="auto"/>
            </w:tcBorders>
            <w:noWrap/>
            <w:hideMark/>
          </w:tcPr>
          <w:p w14:paraId="07049AFC" w14:textId="77777777" w:rsidR="00DD0531" w:rsidRPr="009D305E" w:rsidRDefault="00DD0531" w:rsidP="00DD0531">
            <w:pPr>
              <w:widowControl w:val="0"/>
              <w:spacing w:line="288" w:lineRule="auto"/>
              <w:jc w:val="center"/>
              <w:outlineLvl w:val="0"/>
              <w:rPr>
                <w:b/>
                <w:bCs/>
                <w:sz w:val="24"/>
                <w:szCs w:val="24"/>
                <w:lang w:val="vi-VN"/>
              </w:rPr>
            </w:pPr>
            <w:bookmarkStart w:id="143" w:name="_Toc208842462"/>
            <w:r w:rsidRPr="009D305E">
              <w:rPr>
                <w:b/>
                <w:bCs/>
                <w:sz w:val="24"/>
                <w:szCs w:val="24"/>
                <w:lang w:val="vi-VN"/>
              </w:rPr>
              <w:t>Significance level F</w:t>
            </w:r>
            <w:bookmarkEnd w:id="143"/>
          </w:p>
        </w:tc>
        <w:tc>
          <w:tcPr>
            <w:tcW w:w="1152" w:type="dxa"/>
            <w:tcBorders>
              <w:top w:val="double" w:sz="4" w:space="0" w:color="auto"/>
              <w:bottom w:val="single" w:sz="4" w:space="0" w:color="auto"/>
            </w:tcBorders>
            <w:noWrap/>
            <w:hideMark/>
          </w:tcPr>
          <w:p w14:paraId="56BA6D71" w14:textId="77777777" w:rsidR="00DD0531" w:rsidRPr="009D305E" w:rsidRDefault="00DD0531" w:rsidP="00DD0531">
            <w:pPr>
              <w:widowControl w:val="0"/>
              <w:spacing w:line="288" w:lineRule="auto"/>
              <w:jc w:val="center"/>
              <w:outlineLvl w:val="0"/>
              <w:rPr>
                <w:b/>
                <w:bCs/>
                <w:sz w:val="24"/>
                <w:szCs w:val="24"/>
                <w:vertAlign w:val="superscript"/>
                <w:lang w:val="vi-VN"/>
              </w:rPr>
            </w:pPr>
            <w:bookmarkStart w:id="144" w:name="_Toc208842463"/>
            <w:r w:rsidRPr="009D305E">
              <w:rPr>
                <w:b/>
                <w:bCs/>
                <w:sz w:val="24"/>
                <w:szCs w:val="24"/>
                <w:lang w:val="vi-VN"/>
              </w:rPr>
              <w:t xml:space="preserve">R </w:t>
            </w:r>
            <w:r w:rsidRPr="009D305E">
              <w:rPr>
                <w:b/>
                <w:bCs/>
                <w:sz w:val="24"/>
                <w:szCs w:val="24"/>
                <w:vertAlign w:val="superscript"/>
                <w:lang w:val="vi-VN"/>
              </w:rPr>
              <w:t>2</w:t>
            </w:r>
            <w:bookmarkEnd w:id="144"/>
          </w:p>
        </w:tc>
        <w:tc>
          <w:tcPr>
            <w:tcW w:w="1625" w:type="dxa"/>
            <w:tcBorders>
              <w:top w:val="double" w:sz="4" w:space="0" w:color="auto"/>
              <w:bottom w:val="single" w:sz="4" w:space="0" w:color="auto"/>
            </w:tcBorders>
            <w:noWrap/>
            <w:hideMark/>
          </w:tcPr>
          <w:p w14:paraId="49057539" w14:textId="77777777" w:rsidR="00DD0531" w:rsidRPr="009D305E" w:rsidRDefault="00DD0531" w:rsidP="00DD0531">
            <w:pPr>
              <w:widowControl w:val="0"/>
              <w:spacing w:line="288" w:lineRule="auto"/>
              <w:jc w:val="center"/>
              <w:outlineLvl w:val="0"/>
              <w:rPr>
                <w:b/>
                <w:bCs/>
                <w:sz w:val="24"/>
                <w:szCs w:val="24"/>
                <w:lang w:val="vi-VN"/>
              </w:rPr>
            </w:pPr>
            <w:bookmarkStart w:id="145" w:name="_Toc208842464"/>
            <w:r w:rsidRPr="009D305E">
              <w:rPr>
                <w:b/>
                <w:bCs/>
                <w:sz w:val="24"/>
                <w:szCs w:val="24"/>
                <w:lang w:val="vi-VN"/>
              </w:rPr>
              <w:t>R2 adjustment</w:t>
            </w:r>
            <w:bookmarkEnd w:id="145"/>
            <w:r w:rsidRPr="009D305E">
              <w:rPr>
                <w:b/>
                <w:bCs/>
                <w:sz w:val="24"/>
                <w:szCs w:val="24"/>
                <w:vertAlign w:val="superscript"/>
                <w:lang w:val="vi-VN"/>
              </w:rPr>
              <w:t>​</w:t>
            </w:r>
          </w:p>
        </w:tc>
      </w:tr>
      <w:tr w:rsidR="00DD0531" w:rsidRPr="009D305E" w14:paraId="2303AEA4" w14:textId="77777777" w:rsidTr="006E7602">
        <w:trPr>
          <w:trHeight w:val="57"/>
        </w:trPr>
        <w:tc>
          <w:tcPr>
            <w:tcW w:w="1422" w:type="dxa"/>
            <w:tcBorders>
              <w:top w:val="single" w:sz="4" w:space="0" w:color="auto"/>
              <w:bottom w:val="single" w:sz="4" w:space="0" w:color="auto"/>
            </w:tcBorders>
            <w:noWrap/>
            <w:hideMark/>
          </w:tcPr>
          <w:p w14:paraId="446674AE" w14:textId="77777777" w:rsidR="00DD0531" w:rsidRPr="009D305E" w:rsidRDefault="00DD0531" w:rsidP="00DD0531">
            <w:pPr>
              <w:widowControl w:val="0"/>
              <w:spacing w:line="288" w:lineRule="auto"/>
              <w:jc w:val="center"/>
              <w:outlineLvl w:val="0"/>
              <w:rPr>
                <w:sz w:val="24"/>
                <w:szCs w:val="24"/>
                <w:lang w:val="vi-VN"/>
              </w:rPr>
            </w:pPr>
            <w:bookmarkStart w:id="146" w:name="_Toc208842465"/>
            <w:r w:rsidRPr="009D305E">
              <w:rPr>
                <w:sz w:val="24"/>
                <w:szCs w:val="24"/>
                <w:lang w:val="vi-VN"/>
              </w:rPr>
              <w:t>100</w:t>
            </w:r>
            <w:bookmarkEnd w:id="146"/>
          </w:p>
        </w:tc>
        <w:tc>
          <w:tcPr>
            <w:tcW w:w="3273" w:type="dxa"/>
            <w:tcBorders>
              <w:top w:val="single" w:sz="4" w:space="0" w:color="auto"/>
              <w:bottom w:val="single" w:sz="4" w:space="0" w:color="auto"/>
            </w:tcBorders>
            <w:noWrap/>
            <w:hideMark/>
          </w:tcPr>
          <w:p w14:paraId="29971972" w14:textId="77777777" w:rsidR="00DD0531" w:rsidRPr="009D305E" w:rsidRDefault="00DD0531" w:rsidP="00DD0531">
            <w:pPr>
              <w:widowControl w:val="0"/>
              <w:spacing w:line="288" w:lineRule="auto"/>
              <w:jc w:val="center"/>
              <w:outlineLvl w:val="0"/>
              <w:rPr>
                <w:sz w:val="24"/>
                <w:szCs w:val="24"/>
                <w:lang w:val="vi-VN"/>
              </w:rPr>
            </w:pPr>
            <w:bookmarkStart w:id="147" w:name="_Toc208842466"/>
            <w:r w:rsidRPr="009D305E">
              <w:rPr>
                <w:sz w:val="24"/>
                <w:szCs w:val="24"/>
                <w:lang w:val="vi-VN"/>
              </w:rPr>
              <w:t>14.42</w:t>
            </w:r>
            <w:bookmarkEnd w:id="147"/>
          </w:p>
        </w:tc>
        <w:tc>
          <w:tcPr>
            <w:tcW w:w="1836" w:type="dxa"/>
            <w:tcBorders>
              <w:top w:val="single" w:sz="4" w:space="0" w:color="auto"/>
              <w:bottom w:val="single" w:sz="4" w:space="0" w:color="auto"/>
            </w:tcBorders>
            <w:noWrap/>
            <w:hideMark/>
          </w:tcPr>
          <w:p w14:paraId="24B7E2E9" w14:textId="77777777" w:rsidR="00DD0531" w:rsidRPr="009D305E" w:rsidRDefault="00DD0531" w:rsidP="00DD0531">
            <w:pPr>
              <w:widowControl w:val="0"/>
              <w:spacing w:line="288" w:lineRule="auto"/>
              <w:jc w:val="center"/>
              <w:outlineLvl w:val="0"/>
              <w:rPr>
                <w:sz w:val="24"/>
                <w:szCs w:val="24"/>
                <w:lang w:val="vi-VN"/>
              </w:rPr>
            </w:pPr>
            <w:bookmarkStart w:id="148" w:name="_Toc208842467"/>
            <w:r w:rsidRPr="009D305E">
              <w:rPr>
                <w:sz w:val="24"/>
                <w:szCs w:val="24"/>
                <w:lang w:val="vi-VN"/>
              </w:rPr>
              <w:t>0.0000</w:t>
            </w:r>
            <w:bookmarkEnd w:id="148"/>
          </w:p>
        </w:tc>
        <w:tc>
          <w:tcPr>
            <w:tcW w:w="1152" w:type="dxa"/>
            <w:tcBorders>
              <w:top w:val="single" w:sz="4" w:space="0" w:color="auto"/>
              <w:bottom w:val="single" w:sz="4" w:space="0" w:color="auto"/>
            </w:tcBorders>
            <w:noWrap/>
            <w:hideMark/>
          </w:tcPr>
          <w:p w14:paraId="3D88DCD6" w14:textId="77777777" w:rsidR="00DD0531" w:rsidRPr="009D305E" w:rsidRDefault="00DD0531" w:rsidP="00DD0531">
            <w:pPr>
              <w:widowControl w:val="0"/>
              <w:spacing w:line="288" w:lineRule="auto"/>
              <w:jc w:val="center"/>
              <w:outlineLvl w:val="0"/>
              <w:rPr>
                <w:sz w:val="24"/>
                <w:szCs w:val="24"/>
                <w:lang w:val="vi-VN"/>
              </w:rPr>
            </w:pPr>
            <w:bookmarkStart w:id="149" w:name="_Toc208842468"/>
            <w:r w:rsidRPr="009D305E">
              <w:rPr>
                <w:sz w:val="24"/>
                <w:szCs w:val="24"/>
                <w:lang w:val="vi-VN"/>
              </w:rPr>
              <w:t>0.5231</w:t>
            </w:r>
            <w:bookmarkEnd w:id="149"/>
          </w:p>
        </w:tc>
        <w:tc>
          <w:tcPr>
            <w:tcW w:w="1625" w:type="dxa"/>
            <w:tcBorders>
              <w:top w:val="single" w:sz="4" w:space="0" w:color="auto"/>
              <w:bottom w:val="single" w:sz="4" w:space="0" w:color="auto"/>
            </w:tcBorders>
            <w:noWrap/>
            <w:hideMark/>
          </w:tcPr>
          <w:p w14:paraId="468CCF90" w14:textId="77777777" w:rsidR="00DD0531" w:rsidRPr="009D305E" w:rsidRDefault="00DD0531" w:rsidP="00DD0531">
            <w:pPr>
              <w:widowControl w:val="0"/>
              <w:spacing w:line="288" w:lineRule="auto"/>
              <w:jc w:val="center"/>
              <w:outlineLvl w:val="0"/>
              <w:rPr>
                <w:sz w:val="24"/>
                <w:szCs w:val="24"/>
                <w:lang w:val="vi-VN"/>
              </w:rPr>
            </w:pPr>
            <w:bookmarkStart w:id="150" w:name="_Toc208842469"/>
            <w:r w:rsidRPr="009D305E">
              <w:rPr>
                <w:sz w:val="24"/>
                <w:szCs w:val="24"/>
                <w:lang w:val="vi-VN"/>
              </w:rPr>
              <w:t>0.4868</w:t>
            </w:r>
            <w:bookmarkEnd w:id="150"/>
          </w:p>
        </w:tc>
      </w:tr>
      <w:tr w:rsidR="00DD0531" w:rsidRPr="009D305E" w14:paraId="61F790DB" w14:textId="77777777" w:rsidTr="006E7602">
        <w:trPr>
          <w:trHeight w:val="57"/>
        </w:trPr>
        <w:tc>
          <w:tcPr>
            <w:tcW w:w="1422" w:type="dxa"/>
            <w:tcBorders>
              <w:top w:val="single" w:sz="4" w:space="0" w:color="auto"/>
              <w:bottom w:val="single" w:sz="4" w:space="0" w:color="auto"/>
            </w:tcBorders>
            <w:noWrap/>
            <w:hideMark/>
          </w:tcPr>
          <w:p w14:paraId="5F4F8F8F" w14:textId="77777777" w:rsidR="00DD0531" w:rsidRPr="009D305E" w:rsidRDefault="00DD0531" w:rsidP="00DD0531">
            <w:pPr>
              <w:widowControl w:val="0"/>
              <w:spacing w:line="288" w:lineRule="auto"/>
              <w:jc w:val="center"/>
              <w:outlineLvl w:val="0"/>
              <w:rPr>
                <w:b/>
                <w:bCs/>
                <w:sz w:val="24"/>
                <w:szCs w:val="24"/>
                <w:lang w:val="vi-VN"/>
              </w:rPr>
            </w:pPr>
            <w:bookmarkStart w:id="151" w:name="_Toc208842470"/>
            <w:r w:rsidRPr="009D305E">
              <w:rPr>
                <w:b/>
                <w:bCs/>
                <w:sz w:val="24"/>
                <w:szCs w:val="24"/>
                <w:lang w:val="vi-VN"/>
              </w:rPr>
              <w:t>STT</w:t>
            </w:r>
            <w:bookmarkEnd w:id="151"/>
          </w:p>
        </w:tc>
        <w:tc>
          <w:tcPr>
            <w:tcW w:w="3273" w:type="dxa"/>
            <w:tcBorders>
              <w:top w:val="single" w:sz="4" w:space="0" w:color="auto"/>
              <w:bottom w:val="single" w:sz="4" w:space="0" w:color="auto"/>
            </w:tcBorders>
            <w:noWrap/>
            <w:hideMark/>
          </w:tcPr>
          <w:p w14:paraId="0A4353D1" w14:textId="77777777" w:rsidR="00DD0531" w:rsidRPr="009D305E" w:rsidRDefault="00DD0531" w:rsidP="00DD0531">
            <w:pPr>
              <w:widowControl w:val="0"/>
              <w:spacing w:line="288" w:lineRule="auto"/>
              <w:jc w:val="center"/>
              <w:outlineLvl w:val="0"/>
              <w:rPr>
                <w:b/>
                <w:bCs/>
                <w:sz w:val="24"/>
                <w:szCs w:val="24"/>
                <w:lang w:val="vi-VN"/>
              </w:rPr>
            </w:pPr>
            <w:bookmarkStart w:id="152" w:name="_Toc208842471"/>
            <w:r w:rsidRPr="009D305E">
              <w:rPr>
                <w:b/>
                <w:bCs/>
                <w:sz w:val="24"/>
                <w:szCs w:val="24"/>
                <w:lang w:val="vi-VN"/>
              </w:rPr>
              <w:t>Variable</w:t>
            </w:r>
            <w:bookmarkEnd w:id="152"/>
          </w:p>
        </w:tc>
        <w:tc>
          <w:tcPr>
            <w:tcW w:w="1836" w:type="dxa"/>
            <w:tcBorders>
              <w:top w:val="single" w:sz="4" w:space="0" w:color="auto"/>
              <w:bottom w:val="single" w:sz="4" w:space="0" w:color="auto"/>
            </w:tcBorders>
            <w:noWrap/>
            <w:hideMark/>
          </w:tcPr>
          <w:p w14:paraId="53F33DDC" w14:textId="77777777" w:rsidR="00DD0531" w:rsidRPr="009D305E" w:rsidRDefault="00DD0531" w:rsidP="00DD0531">
            <w:pPr>
              <w:widowControl w:val="0"/>
              <w:spacing w:line="288" w:lineRule="auto"/>
              <w:jc w:val="center"/>
              <w:outlineLvl w:val="0"/>
              <w:rPr>
                <w:b/>
                <w:bCs/>
                <w:sz w:val="24"/>
                <w:szCs w:val="24"/>
                <w:lang w:val="vi-VN"/>
              </w:rPr>
            </w:pPr>
            <w:bookmarkStart w:id="153" w:name="_Toc208842472"/>
            <w:r w:rsidRPr="009D305E">
              <w:rPr>
                <w:b/>
                <w:bCs/>
                <w:sz w:val="24"/>
                <w:szCs w:val="24"/>
                <w:lang w:val="vi-VN"/>
              </w:rPr>
              <w:t>Estimated coefficient</w:t>
            </w:r>
            <w:bookmarkEnd w:id="153"/>
          </w:p>
        </w:tc>
        <w:tc>
          <w:tcPr>
            <w:tcW w:w="1152" w:type="dxa"/>
            <w:tcBorders>
              <w:top w:val="single" w:sz="4" w:space="0" w:color="auto"/>
              <w:bottom w:val="single" w:sz="4" w:space="0" w:color="auto"/>
            </w:tcBorders>
            <w:noWrap/>
            <w:hideMark/>
          </w:tcPr>
          <w:p w14:paraId="3598FEF5" w14:textId="77777777" w:rsidR="00DD0531" w:rsidRPr="009D305E" w:rsidRDefault="00DD0531" w:rsidP="00DD0531">
            <w:pPr>
              <w:widowControl w:val="0"/>
              <w:spacing w:line="288" w:lineRule="auto"/>
              <w:jc w:val="center"/>
              <w:outlineLvl w:val="0"/>
              <w:rPr>
                <w:b/>
                <w:bCs/>
                <w:sz w:val="24"/>
                <w:szCs w:val="24"/>
                <w:lang w:val="vi-VN"/>
              </w:rPr>
            </w:pPr>
            <w:bookmarkStart w:id="154" w:name="_Toc208842473"/>
            <w:r w:rsidRPr="009D305E">
              <w:rPr>
                <w:b/>
                <w:bCs/>
                <w:sz w:val="24"/>
                <w:szCs w:val="24"/>
                <w:lang w:val="vi-VN"/>
              </w:rPr>
              <w:t>t value</w:t>
            </w:r>
            <w:bookmarkEnd w:id="154"/>
          </w:p>
        </w:tc>
        <w:tc>
          <w:tcPr>
            <w:tcW w:w="1625" w:type="dxa"/>
            <w:tcBorders>
              <w:top w:val="single" w:sz="4" w:space="0" w:color="auto"/>
              <w:bottom w:val="single" w:sz="4" w:space="0" w:color="auto"/>
            </w:tcBorders>
            <w:noWrap/>
            <w:hideMark/>
          </w:tcPr>
          <w:p w14:paraId="4979D545" w14:textId="77777777" w:rsidR="00DD0531" w:rsidRPr="009D305E" w:rsidRDefault="00DD0531" w:rsidP="00DD0531">
            <w:pPr>
              <w:widowControl w:val="0"/>
              <w:spacing w:line="288" w:lineRule="auto"/>
              <w:jc w:val="center"/>
              <w:outlineLvl w:val="0"/>
              <w:rPr>
                <w:b/>
                <w:bCs/>
                <w:sz w:val="24"/>
                <w:szCs w:val="24"/>
                <w:lang w:val="vi-VN"/>
              </w:rPr>
            </w:pPr>
            <w:bookmarkStart w:id="155" w:name="_Toc208842474"/>
            <w:r w:rsidRPr="009D305E">
              <w:rPr>
                <w:b/>
                <w:bCs/>
                <w:sz w:val="24"/>
                <w:szCs w:val="24"/>
                <w:lang w:val="vi-VN"/>
              </w:rPr>
              <w:t>Significance level P</w:t>
            </w:r>
            <w:bookmarkEnd w:id="155"/>
          </w:p>
        </w:tc>
      </w:tr>
      <w:tr w:rsidR="00DD0531" w:rsidRPr="009D305E" w14:paraId="593E95F1" w14:textId="77777777" w:rsidTr="006E7602">
        <w:trPr>
          <w:trHeight w:val="57"/>
        </w:trPr>
        <w:tc>
          <w:tcPr>
            <w:tcW w:w="1422" w:type="dxa"/>
            <w:tcBorders>
              <w:top w:val="single" w:sz="4" w:space="0" w:color="auto"/>
            </w:tcBorders>
            <w:noWrap/>
            <w:hideMark/>
          </w:tcPr>
          <w:p w14:paraId="717D04C3" w14:textId="77777777" w:rsidR="00DD0531" w:rsidRPr="009D305E" w:rsidRDefault="00DD0531" w:rsidP="00DD0531">
            <w:pPr>
              <w:widowControl w:val="0"/>
              <w:spacing w:line="288" w:lineRule="auto"/>
              <w:jc w:val="center"/>
              <w:outlineLvl w:val="0"/>
              <w:rPr>
                <w:sz w:val="24"/>
                <w:szCs w:val="24"/>
                <w:lang w:val="vi-VN"/>
              </w:rPr>
            </w:pPr>
            <w:bookmarkStart w:id="156" w:name="_Toc208842475"/>
            <w:r w:rsidRPr="009D305E">
              <w:rPr>
                <w:sz w:val="24"/>
                <w:szCs w:val="24"/>
                <w:lang w:val="vi-VN"/>
              </w:rPr>
              <w:t>1</w:t>
            </w:r>
            <w:bookmarkEnd w:id="156"/>
          </w:p>
        </w:tc>
        <w:tc>
          <w:tcPr>
            <w:tcW w:w="3273" w:type="dxa"/>
            <w:tcBorders>
              <w:top w:val="single" w:sz="4" w:space="0" w:color="auto"/>
            </w:tcBorders>
            <w:noWrap/>
            <w:hideMark/>
          </w:tcPr>
          <w:p w14:paraId="642C998F" w14:textId="77777777" w:rsidR="00DD0531" w:rsidRPr="009D305E" w:rsidRDefault="00DD0531" w:rsidP="00DD0531">
            <w:pPr>
              <w:widowControl w:val="0"/>
              <w:spacing w:line="288" w:lineRule="auto"/>
              <w:outlineLvl w:val="0"/>
              <w:rPr>
                <w:b/>
                <w:bCs/>
                <w:sz w:val="24"/>
                <w:szCs w:val="24"/>
                <w:lang w:val="vi-VN"/>
              </w:rPr>
            </w:pPr>
            <w:bookmarkStart w:id="157" w:name="_Toc208842476"/>
            <w:r w:rsidRPr="009D305E">
              <w:rPr>
                <w:b/>
                <w:bCs/>
                <w:sz w:val="24"/>
                <w:szCs w:val="24"/>
                <w:lang w:val="vi-VN"/>
              </w:rPr>
              <w:t>giabapcai (cabbage price)</w:t>
            </w:r>
            <w:bookmarkEnd w:id="157"/>
          </w:p>
        </w:tc>
        <w:tc>
          <w:tcPr>
            <w:tcW w:w="1836" w:type="dxa"/>
            <w:tcBorders>
              <w:top w:val="single" w:sz="4" w:space="0" w:color="auto"/>
            </w:tcBorders>
            <w:noWrap/>
            <w:hideMark/>
          </w:tcPr>
          <w:p w14:paraId="1E0BF25F" w14:textId="77777777" w:rsidR="00DD0531" w:rsidRPr="009D305E" w:rsidRDefault="00DD0531" w:rsidP="00DD0531">
            <w:pPr>
              <w:widowControl w:val="0"/>
              <w:spacing w:line="288" w:lineRule="auto"/>
              <w:jc w:val="center"/>
              <w:outlineLvl w:val="0"/>
              <w:rPr>
                <w:sz w:val="24"/>
                <w:szCs w:val="24"/>
                <w:lang w:val="vi-VN"/>
              </w:rPr>
            </w:pPr>
            <w:bookmarkStart w:id="158" w:name="_Toc208842477"/>
            <w:r w:rsidRPr="009D305E">
              <w:rPr>
                <w:sz w:val="24"/>
                <w:szCs w:val="24"/>
                <w:lang w:val="vi-VN"/>
              </w:rPr>
              <w:t>6880.40</w:t>
            </w:r>
            <w:bookmarkEnd w:id="158"/>
          </w:p>
        </w:tc>
        <w:tc>
          <w:tcPr>
            <w:tcW w:w="1152" w:type="dxa"/>
            <w:tcBorders>
              <w:top w:val="single" w:sz="4" w:space="0" w:color="auto"/>
            </w:tcBorders>
            <w:noWrap/>
          </w:tcPr>
          <w:p w14:paraId="4B5DDDCF" w14:textId="77777777" w:rsidR="00DD0531" w:rsidRPr="009D305E" w:rsidRDefault="00DD0531" w:rsidP="00DD0531">
            <w:pPr>
              <w:widowControl w:val="0"/>
              <w:spacing w:line="288" w:lineRule="auto"/>
              <w:jc w:val="center"/>
              <w:outlineLvl w:val="0"/>
              <w:rPr>
                <w:sz w:val="24"/>
                <w:szCs w:val="24"/>
                <w:lang w:val="vi-VN"/>
              </w:rPr>
            </w:pPr>
            <w:bookmarkStart w:id="159" w:name="_Toc208842478"/>
            <w:r w:rsidRPr="009D305E">
              <w:rPr>
                <w:sz w:val="24"/>
                <w:szCs w:val="24"/>
                <w:lang w:val="vi-VN"/>
              </w:rPr>
              <w:t>4.11</w:t>
            </w:r>
            <w:bookmarkEnd w:id="159"/>
          </w:p>
        </w:tc>
        <w:tc>
          <w:tcPr>
            <w:tcW w:w="1625" w:type="dxa"/>
            <w:tcBorders>
              <w:top w:val="single" w:sz="4" w:space="0" w:color="auto"/>
            </w:tcBorders>
            <w:noWrap/>
            <w:hideMark/>
          </w:tcPr>
          <w:p w14:paraId="6B1329FC" w14:textId="77777777" w:rsidR="00DD0531" w:rsidRPr="009D305E" w:rsidRDefault="00DD0531" w:rsidP="00DD0531">
            <w:pPr>
              <w:widowControl w:val="0"/>
              <w:spacing w:line="288" w:lineRule="auto"/>
              <w:jc w:val="center"/>
              <w:outlineLvl w:val="0"/>
              <w:rPr>
                <w:b/>
                <w:bCs/>
                <w:sz w:val="24"/>
                <w:szCs w:val="24"/>
                <w:lang w:val="vi-VN"/>
              </w:rPr>
            </w:pPr>
            <w:bookmarkStart w:id="160" w:name="_Toc208842479"/>
            <w:r w:rsidRPr="009D305E">
              <w:rPr>
                <w:b/>
                <w:bCs/>
                <w:sz w:val="24"/>
                <w:szCs w:val="24"/>
                <w:lang w:val="vi-VN"/>
              </w:rPr>
              <w:t>0.000</w:t>
            </w:r>
            <w:bookmarkEnd w:id="160"/>
          </w:p>
        </w:tc>
      </w:tr>
      <w:tr w:rsidR="00DD0531" w:rsidRPr="009D305E" w14:paraId="4A751C3A" w14:textId="77777777" w:rsidTr="006E7602">
        <w:trPr>
          <w:trHeight w:val="57"/>
        </w:trPr>
        <w:tc>
          <w:tcPr>
            <w:tcW w:w="1422" w:type="dxa"/>
            <w:noWrap/>
            <w:hideMark/>
          </w:tcPr>
          <w:p w14:paraId="510B1FE2" w14:textId="77777777" w:rsidR="00DD0531" w:rsidRPr="009D305E" w:rsidRDefault="00DD0531" w:rsidP="00DD0531">
            <w:pPr>
              <w:widowControl w:val="0"/>
              <w:spacing w:line="288" w:lineRule="auto"/>
              <w:jc w:val="center"/>
              <w:outlineLvl w:val="0"/>
              <w:rPr>
                <w:sz w:val="24"/>
                <w:szCs w:val="24"/>
                <w:lang w:val="vi-VN"/>
              </w:rPr>
            </w:pPr>
            <w:bookmarkStart w:id="161" w:name="_Toc208842480"/>
            <w:r w:rsidRPr="009D305E">
              <w:rPr>
                <w:sz w:val="24"/>
                <w:szCs w:val="24"/>
                <w:lang w:val="vi-VN"/>
              </w:rPr>
              <w:t>2</w:t>
            </w:r>
            <w:bookmarkEnd w:id="161"/>
          </w:p>
        </w:tc>
        <w:tc>
          <w:tcPr>
            <w:tcW w:w="3273" w:type="dxa"/>
            <w:noWrap/>
            <w:hideMark/>
          </w:tcPr>
          <w:p w14:paraId="32D2F912" w14:textId="6D32F2FC" w:rsidR="00DD0531" w:rsidRPr="009D305E" w:rsidRDefault="006E7602" w:rsidP="00DD0531">
            <w:pPr>
              <w:widowControl w:val="0"/>
              <w:spacing w:line="288" w:lineRule="auto"/>
              <w:outlineLvl w:val="0"/>
              <w:rPr>
                <w:b/>
                <w:bCs/>
                <w:sz w:val="24"/>
                <w:szCs w:val="24"/>
                <w:lang w:val="vi-VN"/>
              </w:rPr>
            </w:pPr>
            <w:bookmarkStart w:id="162" w:name="_Toc208842481"/>
            <w:r w:rsidRPr="009D305E">
              <w:rPr>
                <w:b/>
                <w:bCs/>
                <w:sz w:val="24"/>
                <w:szCs w:val="24"/>
                <w:lang w:val="en-US"/>
              </w:rPr>
              <w:t>giong</w:t>
            </w:r>
            <w:r w:rsidR="00DD0531" w:rsidRPr="009D305E">
              <w:rPr>
                <w:b/>
                <w:bCs/>
                <w:sz w:val="24"/>
                <w:szCs w:val="24"/>
                <w:lang w:val="vi-VN"/>
              </w:rPr>
              <w:t xml:space="preserve"> (seed cost)</w:t>
            </w:r>
            <w:bookmarkEnd w:id="162"/>
          </w:p>
        </w:tc>
        <w:tc>
          <w:tcPr>
            <w:tcW w:w="1836" w:type="dxa"/>
            <w:noWrap/>
            <w:hideMark/>
          </w:tcPr>
          <w:p w14:paraId="62A9E474" w14:textId="77777777" w:rsidR="00DD0531" w:rsidRPr="009D305E" w:rsidRDefault="00DD0531" w:rsidP="00DD0531">
            <w:pPr>
              <w:widowControl w:val="0"/>
              <w:spacing w:line="288" w:lineRule="auto"/>
              <w:jc w:val="center"/>
              <w:outlineLvl w:val="0"/>
              <w:rPr>
                <w:sz w:val="24"/>
                <w:szCs w:val="24"/>
                <w:lang w:val="vi-VN"/>
              </w:rPr>
            </w:pPr>
            <w:bookmarkStart w:id="163" w:name="_Toc208842482"/>
            <w:r w:rsidRPr="009D305E">
              <w:rPr>
                <w:sz w:val="24"/>
                <w:szCs w:val="24"/>
                <w:lang w:val="vi-VN"/>
              </w:rPr>
              <w:t>12.23</w:t>
            </w:r>
            <w:bookmarkEnd w:id="163"/>
          </w:p>
        </w:tc>
        <w:tc>
          <w:tcPr>
            <w:tcW w:w="1152" w:type="dxa"/>
            <w:noWrap/>
          </w:tcPr>
          <w:p w14:paraId="2AAE29D5" w14:textId="77777777" w:rsidR="00DD0531" w:rsidRPr="009D305E" w:rsidRDefault="00DD0531" w:rsidP="00DD0531">
            <w:pPr>
              <w:widowControl w:val="0"/>
              <w:spacing w:line="288" w:lineRule="auto"/>
              <w:jc w:val="center"/>
              <w:outlineLvl w:val="0"/>
              <w:rPr>
                <w:sz w:val="24"/>
                <w:szCs w:val="24"/>
                <w:lang w:val="vi-VN"/>
              </w:rPr>
            </w:pPr>
            <w:bookmarkStart w:id="164" w:name="_Toc208842483"/>
            <w:r w:rsidRPr="009D305E">
              <w:rPr>
                <w:sz w:val="24"/>
                <w:szCs w:val="24"/>
                <w:lang w:val="vi-VN"/>
              </w:rPr>
              <w:t>1.79</w:t>
            </w:r>
            <w:bookmarkEnd w:id="164"/>
          </w:p>
        </w:tc>
        <w:tc>
          <w:tcPr>
            <w:tcW w:w="1625" w:type="dxa"/>
            <w:noWrap/>
            <w:hideMark/>
          </w:tcPr>
          <w:p w14:paraId="7687953C" w14:textId="77777777" w:rsidR="00DD0531" w:rsidRPr="009D305E" w:rsidRDefault="00DD0531" w:rsidP="00DD0531">
            <w:pPr>
              <w:widowControl w:val="0"/>
              <w:spacing w:line="288" w:lineRule="auto"/>
              <w:jc w:val="center"/>
              <w:outlineLvl w:val="0"/>
              <w:rPr>
                <w:b/>
                <w:bCs/>
                <w:sz w:val="24"/>
                <w:szCs w:val="24"/>
                <w:lang w:val="vi-VN"/>
              </w:rPr>
            </w:pPr>
            <w:bookmarkStart w:id="165" w:name="_Toc208842484"/>
            <w:r w:rsidRPr="009D305E">
              <w:rPr>
                <w:b/>
                <w:bCs/>
                <w:sz w:val="24"/>
                <w:szCs w:val="24"/>
                <w:lang w:val="vi-VN"/>
              </w:rPr>
              <w:t>0.077</w:t>
            </w:r>
            <w:bookmarkEnd w:id="165"/>
          </w:p>
        </w:tc>
      </w:tr>
      <w:tr w:rsidR="00DD0531" w:rsidRPr="009D305E" w14:paraId="6A86393B" w14:textId="77777777" w:rsidTr="006E7602">
        <w:trPr>
          <w:trHeight w:val="57"/>
        </w:trPr>
        <w:tc>
          <w:tcPr>
            <w:tcW w:w="1422" w:type="dxa"/>
            <w:noWrap/>
            <w:hideMark/>
          </w:tcPr>
          <w:p w14:paraId="09C8B99C" w14:textId="77777777" w:rsidR="00DD0531" w:rsidRPr="009D305E" w:rsidRDefault="00DD0531" w:rsidP="00DD0531">
            <w:pPr>
              <w:widowControl w:val="0"/>
              <w:spacing w:line="288" w:lineRule="auto"/>
              <w:jc w:val="center"/>
              <w:outlineLvl w:val="0"/>
              <w:rPr>
                <w:sz w:val="24"/>
                <w:szCs w:val="24"/>
                <w:lang w:val="vi-VN"/>
              </w:rPr>
            </w:pPr>
            <w:bookmarkStart w:id="166" w:name="_Toc208842485"/>
            <w:r w:rsidRPr="009D305E">
              <w:rPr>
                <w:sz w:val="24"/>
                <w:szCs w:val="24"/>
                <w:lang w:val="vi-VN"/>
              </w:rPr>
              <w:t>3</w:t>
            </w:r>
            <w:bookmarkEnd w:id="166"/>
          </w:p>
        </w:tc>
        <w:tc>
          <w:tcPr>
            <w:tcW w:w="3273" w:type="dxa"/>
            <w:noWrap/>
            <w:hideMark/>
          </w:tcPr>
          <w:p w14:paraId="748555A8" w14:textId="77777777" w:rsidR="00DD0531" w:rsidRPr="009D305E" w:rsidRDefault="00DD0531" w:rsidP="00DD0531">
            <w:pPr>
              <w:widowControl w:val="0"/>
              <w:spacing w:line="288" w:lineRule="auto"/>
              <w:outlineLvl w:val="0"/>
              <w:rPr>
                <w:b/>
                <w:bCs/>
                <w:sz w:val="24"/>
                <w:szCs w:val="24"/>
                <w:lang w:val="vi-VN"/>
              </w:rPr>
            </w:pPr>
            <w:bookmarkStart w:id="167" w:name="_Toc208842486"/>
            <w:r w:rsidRPr="009D305E">
              <w:rPr>
                <w:b/>
                <w:bCs/>
                <w:sz w:val="24"/>
                <w:szCs w:val="24"/>
                <w:lang w:val="vi-VN"/>
              </w:rPr>
              <w:t>lamdat (land preparation cost)</w:t>
            </w:r>
            <w:bookmarkEnd w:id="167"/>
          </w:p>
        </w:tc>
        <w:tc>
          <w:tcPr>
            <w:tcW w:w="1836" w:type="dxa"/>
            <w:noWrap/>
            <w:hideMark/>
          </w:tcPr>
          <w:p w14:paraId="3A3412E1" w14:textId="77777777" w:rsidR="00DD0531" w:rsidRPr="009D305E" w:rsidRDefault="00DD0531" w:rsidP="00DD0531">
            <w:pPr>
              <w:widowControl w:val="0"/>
              <w:spacing w:line="288" w:lineRule="auto"/>
              <w:jc w:val="center"/>
              <w:outlineLvl w:val="0"/>
              <w:rPr>
                <w:sz w:val="24"/>
                <w:szCs w:val="24"/>
                <w:lang w:val="vi-VN"/>
              </w:rPr>
            </w:pPr>
            <w:bookmarkStart w:id="168" w:name="_Toc208842487"/>
            <w:r w:rsidRPr="009D305E">
              <w:rPr>
                <w:sz w:val="24"/>
                <w:szCs w:val="24"/>
                <w:lang w:val="vi-VN"/>
              </w:rPr>
              <w:t>19.07</w:t>
            </w:r>
            <w:bookmarkEnd w:id="168"/>
          </w:p>
        </w:tc>
        <w:tc>
          <w:tcPr>
            <w:tcW w:w="1152" w:type="dxa"/>
            <w:noWrap/>
          </w:tcPr>
          <w:p w14:paraId="7AC51D86" w14:textId="77777777" w:rsidR="00DD0531" w:rsidRPr="009D305E" w:rsidRDefault="00DD0531" w:rsidP="00DD0531">
            <w:pPr>
              <w:widowControl w:val="0"/>
              <w:spacing w:line="288" w:lineRule="auto"/>
              <w:jc w:val="center"/>
              <w:outlineLvl w:val="0"/>
              <w:rPr>
                <w:sz w:val="24"/>
                <w:szCs w:val="24"/>
                <w:lang w:val="vi-VN"/>
              </w:rPr>
            </w:pPr>
            <w:bookmarkStart w:id="169" w:name="_Toc208842488"/>
            <w:r w:rsidRPr="009D305E">
              <w:rPr>
                <w:sz w:val="24"/>
                <w:szCs w:val="24"/>
                <w:lang w:val="vi-VN"/>
              </w:rPr>
              <w:t>1.75</w:t>
            </w:r>
            <w:bookmarkEnd w:id="169"/>
          </w:p>
        </w:tc>
        <w:tc>
          <w:tcPr>
            <w:tcW w:w="1625" w:type="dxa"/>
            <w:noWrap/>
            <w:hideMark/>
          </w:tcPr>
          <w:p w14:paraId="770A8B12" w14:textId="77777777" w:rsidR="00DD0531" w:rsidRPr="009D305E" w:rsidRDefault="00DD0531" w:rsidP="00DD0531">
            <w:pPr>
              <w:widowControl w:val="0"/>
              <w:spacing w:line="288" w:lineRule="auto"/>
              <w:jc w:val="center"/>
              <w:outlineLvl w:val="0"/>
              <w:rPr>
                <w:b/>
                <w:bCs/>
                <w:sz w:val="24"/>
                <w:szCs w:val="24"/>
                <w:lang w:val="vi-VN"/>
              </w:rPr>
            </w:pPr>
            <w:bookmarkStart w:id="170" w:name="_Toc208842489"/>
            <w:r w:rsidRPr="009D305E">
              <w:rPr>
                <w:b/>
                <w:bCs/>
                <w:sz w:val="24"/>
                <w:szCs w:val="24"/>
                <w:lang w:val="vi-VN"/>
              </w:rPr>
              <w:t>0.083</w:t>
            </w:r>
            <w:bookmarkEnd w:id="170"/>
          </w:p>
        </w:tc>
      </w:tr>
      <w:tr w:rsidR="00DD0531" w:rsidRPr="009D305E" w14:paraId="25D6000C" w14:textId="77777777" w:rsidTr="006E7602">
        <w:trPr>
          <w:trHeight w:val="57"/>
        </w:trPr>
        <w:tc>
          <w:tcPr>
            <w:tcW w:w="1422" w:type="dxa"/>
            <w:noWrap/>
            <w:hideMark/>
          </w:tcPr>
          <w:p w14:paraId="3A4E8AD7" w14:textId="77777777" w:rsidR="00DD0531" w:rsidRPr="009D305E" w:rsidRDefault="00DD0531" w:rsidP="00DD0531">
            <w:pPr>
              <w:widowControl w:val="0"/>
              <w:spacing w:line="288" w:lineRule="auto"/>
              <w:jc w:val="center"/>
              <w:outlineLvl w:val="0"/>
              <w:rPr>
                <w:sz w:val="24"/>
                <w:szCs w:val="24"/>
                <w:lang w:val="vi-VN"/>
              </w:rPr>
            </w:pPr>
            <w:bookmarkStart w:id="171" w:name="_Toc208842490"/>
            <w:r w:rsidRPr="009D305E">
              <w:rPr>
                <w:sz w:val="24"/>
                <w:szCs w:val="24"/>
                <w:lang w:val="vi-VN"/>
              </w:rPr>
              <w:t>4</w:t>
            </w:r>
            <w:bookmarkEnd w:id="171"/>
          </w:p>
        </w:tc>
        <w:tc>
          <w:tcPr>
            <w:tcW w:w="3273" w:type="dxa"/>
            <w:noWrap/>
            <w:hideMark/>
          </w:tcPr>
          <w:p w14:paraId="72311DFD" w14:textId="491D3A37" w:rsidR="00DD0531" w:rsidRPr="009D305E" w:rsidRDefault="006E7602" w:rsidP="00DD0531">
            <w:pPr>
              <w:widowControl w:val="0"/>
              <w:spacing w:line="288" w:lineRule="auto"/>
              <w:outlineLvl w:val="0"/>
              <w:rPr>
                <w:b/>
                <w:bCs/>
                <w:sz w:val="24"/>
                <w:szCs w:val="24"/>
                <w:lang w:val="vi-VN"/>
              </w:rPr>
            </w:pPr>
            <w:bookmarkStart w:id="172" w:name="_Toc208842491"/>
            <w:r w:rsidRPr="009D305E">
              <w:rPr>
                <w:b/>
                <w:bCs/>
                <w:sz w:val="24"/>
                <w:szCs w:val="24"/>
                <w:lang w:val="en-US"/>
              </w:rPr>
              <w:t>phanbon</w:t>
            </w:r>
            <w:r w:rsidR="00DD0531" w:rsidRPr="009D305E">
              <w:rPr>
                <w:b/>
                <w:bCs/>
                <w:sz w:val="24"/>
                <w:szCs w:val="24"/>
                <w:lang w:val="vi-VN"/>
              </w:rPr>
              <w:t xml:space="preserve"> (fertilizer cost)</w:t>
            </w:r>
            <w:bookmarkEnd w:id="172"/>
          </w:p>
        </w:tc>
        <w:tc>
          <w:tcPr>
            <w:tcW w:w="1836" w:type="dxa"/>
            <w:noWrap/>
            <w:hideMark/>
          </w:tcPr>
          <w:p w14:paraId="6158627A" w14:textId="77777777" w:rsidR="00DD0531" w:rsidRPr="009D305E" w:rsidRDefault="00DD0531" w:rsidP="00DD0531">
            <w:pPr>
              <w:widowControl w:val="0"/>
              <w:spacing w:line="288" w:lineRule="auto"/>
              <w:jc w:val="center"/>
              <w:outlineLvl w:val="0"/>
              <w:rPr>
                <w:sz w:val="24"/>
                <w:szCs w:val="24"/>
                <w:lang w:val="vi-VN"/>
              </w:rPr>
            </w:pPr>
            <w:bookmarkStart w:id="173" w:name="_Toc208842492"/>
            <w:r w:rsidRPr="009D305E">
              <w:rPr>
                <w:sz w:val="24"/>
                <w:szCs w:val="24"/>
                <w:lang w:val="vi-VN"/>
              </w:rPr>
              <w:t>-3.14</w:t>
            </w:r>
            <w:bookmarkEnd w:id="173"/>
          </w:p>
        </w:tc>
        <w:tc>
          <w:tcPr>
            <w:tcW w:w="1152" w:type="dxa"/>
            <w:noWrap/>
          </w:tcPr>
          <w:p w14:paraId="16C6CDFF" w14:textId="77777777" w:rsidR="00DD0531" w:rsidRPr="009D305E" w:rsidRDefault="00DD0531" w:rsidP="00DD0531">
            <w:pPr>
              <w:widowControl w:val="0"/>
              <w:spacing w:line="288" w:lineRule="auto"/>
              <w:jc w:val="center"/>
              <w:outlineLvl w:val="0"/>
              <w:rPr>
                <w:sz w:val="24"/>
                <w:szCs w:val="24"/>
                <w:lang w:val="vi-VN"/>
              </w:rPr>
            </w:pPr>
            <w:bookmarkStart w:id="174" w:name="_Toc208842493"/>
            <w:r w:rsidRPr="009D305E">
              <w:rPr>
                <w:sz w:val="24"/>
                <w:szCs w:val="24"/>
                <w:lang w:val="vi-VN"/>
              </w:rPr>
              <w:t>-1.47</w:t>
            </w:r>
            <w:bookmarkEnd w:id="174"/>
          </w:p>
        </w:tc>
        <w:tc>
          <w:tcPr>
            <w:tcW w:w="1625" w:type="dxa"/>
            <w:noWrap/>
            <w:hideMark/>
          </w:tcPr>
          <w:p w14:paraId="63D963C9" w14:textId="77777777" w:rsidR="00DD0531" w:rsidRPr="009D305E" w:rsidRDefault="00DD0531" w:rsidP="00DD0531">
            <w:pPr>
              <w:widowControl w:val="0"/>
              <w:spacing w:line="288" w:lineRule="auto"/>
              <w:jc w:val="center"/>
              <w:outlineLvl w:val="0"/>
              <w:rPr>
                <w:b/>
                <w:bCs/>
                <w:sz w:val="24"/>
                <w:szCs w:val="24"/>
                <w:lang w:val="vi-VN"/>
              </w:rPr>
            </w:pPr>
            <w:bookmarkStart w:id="175" w:name="_Toc208842494"/>
            <w:r w:rsidRPr="009D305E">
              <w:rPr>
                <w:b/>
                <w:bCs/>
                <w:sz w:val="24"/>
                <w:szCs w:val="24"/>
                <w:lang w:val="vi-VN"/>
              </w:rPr>
              <w:t>0.144</w:t>
            </w:r>
            <w:bookmarkEnd w:id="175"/>
          </w:p>
        </w:tc>
      </w:tr>
      <w:tr w:rsidR="00DD0531" w:rsidRPr="009D305E" w14:paraId="7768618E" w14:textId="77777777" w:rsidTr="006E7602">
        <w:trPr>
          <w:trHeight w:val="57"/>
        </w:trPr>
        <w:tc>
          <w:tcPr>
            <w:tcW w:w="1422" w:type="dxa"/>
            <w:noWrap/>
            <w:hideMark/>
          </w:tcPr>
          <w:p w14:paraId="1DCC80A9" w14:textId="77777777" w:rsidR="00DD0531" w:rsidRPr="009D305E" w:rsidRDefault="00DD0531" w:rsidP="00DD0531">
            <w:pPr>
              <w:widowControl w:val="0"/>
              <w:spacing w:line="288" w:lineRule="auto"/>
              <w:jc w:val="center"/>
              <w:outlineLvl w:val="0"/>
              <w:rPr>
                <w:sz w:val="24"/>
                <w:szCs w:val="24"/>
                <w:lang w:val="vi-VN"/>
              </w:rPr>
            </w:pPr>
            <w:bookmarkStart w:id="176" w:name="_Toc208842495"/>
            <w:r w:rsidRPr="009D305E">
              <w:rPr>
                <w:sz w:val="24"/>
                <w:szCs w:val="24"/>
                <w:lang w:val="vi-VN"/>
              </w:rPr>
              <w:t>5</w:t>
            </w:r>
            <w:bookmarkEnd w:id="176"/>
          </w:p>
        </w:tc>
        <w:tc>
          <w:tcPr>
            <w:tcW w:w="3273" w:type="dxa"/>
            <w:noWrap/>
            <w:hideMark/>
          </w:tcPr>
          <w:p w14:paraId="4970A4FE" w14:textId="5F2184C4" w:rsidR="00DD0531" w:rsidRPr="009D305E" w:rsidRDefault="006E7602" w:rsidP="00DD0531">
            <w:pPr>
              <w:widowControl w:val="0"/>
              <w:spacing w:line="288" w:lineRule="auto"/>
              <w:outlineLvl w:val="0"/>
              <w:rPr>
                <w:b/>
                <w:bCs/>
                <w:sz w:val="24"/>
                <w:szCs w:val="24"/>
                <w:lang w:val="vi-VN"/>
              </w:rPr>
            </w:pPr>
            <w:bookmarkStart w:id="177" w:name="_Toc208842496"/>
            <w:r w:rsidRPr="009D305E">
              <w:rPr>
                <w:b/>
                <w:bCs/>
                <w:sz w:val="24"/>
                <w:szCs w:val="24"/>
                <w:lang w:val="en-US"/>
              </w:rPr>
              <w:t>bvtv</w:t>
            </w:r>
            <w:r w:rsidR="00DD0531" w:rsidRPr="009D305E">
              <w:rPr>
                <w:b/>
                <w:bCs/>
                <w:sz w:val="24"/>
                <w:szCs w:val="24"/>
                <w:lang w:val="vi-VN"/>
              </w:rPr>
              <w:t xml:space="preserve"> (pesticide costs)</w:t>
            </w:r>
            <w:bookmarkEnd w:id="177"/>
          </w:p>
        </w:tc>
        <w:tc>
          <w:tcPr>
            <w:tcW w:w="1836" w:type="dxa"/>
            <w:noWrap/>
            <w:hideMark/>
          </w:tcPr>
          <w:p w14:paraId="017676B3" w14:textId="77777777" w:rsidR="00DD0531" w:rsidRPr="009D305E" w:rsidRDefault="00DD0531" w:rsidP="00DD0531">
            <w:pPr>
              <w:widowControl w:val="0"/>
              <w:spacing w:line="288" w:lineRule="auto"/>
              <w:jc w:val="center"/>
              <w:outlineLvl w:val="0"/>
              <w:rPr>
                <w:sz w:val="24"/>
                <w:szCs w:val="24"/>
                <w:lang w:val="vi-VN"/>
              </w:rPr>
            </w:pPr>
            <w:bookmarkStart w:id="178" w:name="_Toc208842497"/>
            <w:r w:rsidRPr="009D305E">
              <w:rPr>
                <w:sz w:val="24"/>
                <w:szCs w:val="24"/>
                <w:lang w:val="vi-VN"/>
              </w:rPr>
              <w:t>-7.32</w:t>
            </w:r>
            <w:bookmarkEnd w:id="178"/>
          </w:p>
        </w:tc>
        <w:tc>
          <w:tcPr>
            <w:tcW w:w="1152" w:type="dxa"/>
            <w:noWrap/>
          </w:tcPr>
          <w:p w14:paraId="38B45D03" w14:textId="77777777" w:rsidR="00DD0531" w:rsidRPr="009D305E" w:rsidRDefault="00DD0531" w:rsidP="00DD0531">
            <w:pPr>
              <w:widowControl w:val="0"/>
              <w:spacing w:line="288" w:lineRule="auto"/>
              <w:jc w:val="center"/>
              <w:outlineLvl w:val="0"/>
              <w:rPr>
                <w:sz w:val="24"/>
                <w:szCs w:val="24"/>
                <w:lang w:val="vi-VN"/>
              </w:rPr>
            </w:pPr>
            <w:bookmarkStart w:id="179" w:name="_Toc208842498"/>
            <w:r w:rsidRPr="009D305E">
              <w:rPr>
                <w:sz w:val="24"/>
                <w:szCs w:val="24"/>
                <w:lang w:val="vi-VN"/>
              </w:rPr>
              <w:t>-1.01</w:t>
            </w:r>
            <w:bookmarkEnd w:id="179"/>
          </w:p>
        </w:tc>
        <w:tc>
          <w:tcPr>
            <w:tcW w:w="1625" w:type="dxa"/>
            <w:noWrap/>
            <w:hideMark/>
          </w:tcPr>
          <w:p w14:paraId="7A610777" w14:textId="77777777" w:rsidR="00DD0531" w:rsidRPr="009D305E" w:rsidRDefault="00DD0531" w:rsidP="00DD0531">
            <w:pPr>
              <w:widowControl w:val="0"/>
              <w:spacing w:line="288" w:lineRule="auto"/>
              <w:jc w:val="center"/>
              <w:outlineLvl w:val="0"/>
              <w:rPr>
                <w:b/>
                <w:bCs/>
                <w:sz w:val="24"/>
                <w:szCs w:val="24"/>
                <w:lang w:val="vi-VN"/>
              </w:rPr>
            </w:pPr>
            <w:bookmarkStart w:id="180" w:name="_Toc208842499"/>
            <w:r w:rsidRPr="009D305E">
              <w:rPr>
                <w:b/>
                <w:bCs/>
                <w:sz w:val="24"/>
                <w:szCs w:val="24"/>
                <w:lang w:val="vi-VN"/>
              </w:rPr>
              <w:t>0.315</w:t>
            </w:r>
            <w:bookmarkEnd w:id="180"/>
          </w:p>
        </w:tc>
      </w:tr>
      <w:tr w:rsidR="00DD0531" w:rsidRPr="009D305E" w14:paraId="02005288" w14:textId="77777777" w:rsidTr="006E7602">
        <w:trPr>
          <w:trHeight w:val="57"/>
        </w:trPr>
        <w:tc>
          <w:tcPr>
            <w:tcW w:w="1422" w:type="dxa"/>
            <w:noWrap/>
            <w:hideMark/>
          </w:tcPr>
          <w:p w14:paraId="7A737234" w14:textId="77777777" w:rsidR="00DD0531" w:rsidRPr="009D305E" w:rsidRDefault="00DD0531" w:rsidP="00DD0531">
            <w:pPr>
              <w:widowControl w:val="0"/>
              <w:spacing w:line="288" w:lineRule="auto"/>
              <w:jc w:val="center"/>
              <w:outlineLvl w:val="0"/>
              <w:rPr>
                <w:sz w:val="24"/>
                <w:szCs w:val="24"/>
                <w:lang w:val="vi-VN"/>
              </w:rPr>
            </w:pPr>
            <w:bookmarkStart w:id="181" w:name="_Toc208842500"/>
            <w:r w:rsidRPr="009D305E">
              <w:rPr>
                <w:sz w:val="24"/>
                <w:szCs w:val="24"/>
                <w:lang w:val="vi-VN"/>
              </w:rPr>
              <w:t>6</w:t>
            </w:r>
            <w:bookmarkEnd w:id="181"/>
          </w:p>
        </w:tc>
        <w:tc>
          <w:tcPr>
            <w:tcW w:w="3273" w:type="dxa"/>
            <w:noWrap/>
            <w:hideMark/>
          </w:tcPr>
          <w:p w14:paraId="39F12B34" w14:textId="5E26FFF1" w:rsidR="00DD0531" w:rsidRPr="009D305E" w:rsidRDefault="006E7602" w:rsidP="00DD0531">
            <w:pPr>
              <w:widowControl w:val="0"/>
              <w:spacing w:line="288" w:lineRule="auto"/>
              <w:outlineLvl w:val="0"/>
              <w:rPr>
                <w:b/>
                <w:bCs/>
                <w:sz w:val="24"/>
                <w:szCs w:val="24"/>
                <w:lang w:val="vi-VN"/>
              </w:rPr>
            </w:pPr>
            <w:bookmarkStart w:id="182" w:name="_Toc208842501"/>
            <w:r w:rsidRPr="009D305E">
              <w:rPr>
                <w:b/>
                <w:bCs/>
                <w:sz w:val="24"/>
                <w:szCs w:val="24"/>
                <w:lang w:val="en-US"/>
              </w:rPr>
              <w:t>ldthue</w:t>
            </w:r>
            <w:r w:rsidR="00DD0531" w:rsidRPr="009D305E">
              <w:rPr>
                <w:b/>
                <w:bCs/>
                <w:sz w:val="24"/>
                <w:szCs w:val="24"/>
                <w:lang w:val="vi-VN"/>
              </w:rPr>
              <w:t xml:space="preserve"> (labor rental cost)</w:t>
            </w:r>
            <w:bookmarkEnd w:id="182"/>
          </w:p>
        </w:tc>
        <w:tc>
          <w:tcPr>
            <w:tcW w:w="1836" w:type="dxa"/>
            <w:noWrap/>
            <w:hideMark/>
          </w:tcPr>
          <w:p w14:paraId="74133C89" w14:textId="77777777" w:rsidR="00DD0531" w:rsidRPr="009D305E" w:rsidRDefault="00DD0531" w:rsidP="00DD0531">
            <w:pPr>
              <w:widowControl w:val="0"/>
              <w:spacing w:line="288" w:lineRule="auto"/>
              <w:jc w:val="center"/>
              <w:outlineLvl w:val="0"/>
              <w:rPr>
                <w:sz w:val="24"/>
                <w:szCs w:val="24"/>
                <w:lang w:val="vi-VN"/>
              </w:rPr>
            </w:pPr>
            <w:bookmarkStart w:id="183" w:name="_Toc208842502"/>
            <w:r w:rsidRPr="009D305E">
              <w:rPr>
                <w:sz w:val="24"/>
                <w:szCs w:val="24"/>
                <w:lang w:val="vi-VN"/>
              </w:rPr>
              <w:t>-1.64</w:t>
            </w:r>
            <w:bookmarkEnd w:id="183"/>
          </w:p>
        </w:tc>
        <w:tc>
          <w:tcPr>
            <w:tcW w:w="1152" w:type="dxa"/>
            <w:noWrap/>
          </w:tcPr>
          <w:p w14:paraId="21063B06" w14:textId="77777777" w:rsidR="00DD0531" w:rsidRPr="009D305E" w:rsidRDefault="00DD0531" w:rsidP="00DD0531">
            <w:pPr>
              <w:widowControl w:val="0"/>
              <w:spacing w:line="288" w:lineRule="auto"/>
              <w:jc w:val="center"/>
              <w:outlineLvl w:val="0"/>
              <w:rPr>
                <w:sz w:val="24"/>
                <w:szCs w:val="24"/>
                <w:lang w:val="vi-VN"/>
              </w:rPr>
            </w:pPr>
            <w:bookmarkStart w:id="184" w:name="_Toc208842503"/>
            <w:r w:rsidRPr="009D305E">
              <w:rPr>
                <w:sz w:val="24"/>
                <w:szCs w:val="24"/>
                <w:lang w:val="vi-VN"/>
              </w:rPr>
              <w:t>-0.69</w:t>
            </w:r>
            <w:bookmarkEnd w:id="184"/>
          </w:p>
        </w:tc>
        <w:tc>
          <w:tcPr>
            <w:tcW w:w="1625" w:type="dxa"/>
            <w:noWrap/>
            <w:hideMark/>
          </w:tcPr>
          <w:p w14:paraId="07131459" w14:textId="77777777" w:rsidR="00DD0531" w:rsidRPr="009D305E" w:rsidRDefault="00DD0531" w:rsidP="00DD0531">
            <w:pPr>
              <w:widowControl w:val="0"/>
              <w:spacing w:line="288" w:lineRule="auto"/>
              <w:jc w:val="center"/>
              <w:outlineLvl w:val="0"/>
              <w:rPr>
                <w:b/>
                <w:bCs/>
                <w:sz w:val="24"/>
                <w:szCs w:val="24"/>
                <w:lang w:val="vi-VN"/>
              </w:rPr>
            </w:pPr>
            <w:bookmarkStart w:id="185" w:name="_Toc208842504"/>
            <w:r w:rsidRPr="009D305E">
              <w:rPr>
                <w:b/>
                <w:bCs/>
                <w:sz w:val="24"/>
                <w:szCs w:val="24"/>
                <w:lang w:val="vi-VN"/>
              </w:rPr>
              <w:t>0.490</w:t>
            </w:r>
            <w:bookmarkEnd w:id="185"/>
          </w:p>
        </w:tc>
      </w:tr>
      <w:tr w:rsidR="00DD0531" w:rsidRPr="009D305E" w14:paraId="3C3D4971" w14:textId="77777777" w:rsidTr="006E7602">
        <w:trPr>
          <w:trHeight w:val="57"/>
        </w:trPr>
        <w:tc>
          <w:tcPr>
            <w:tcW w:w="1422" w:type="dxa"/>
            <w:noWrap/>
            <w:hideMark/>
          </w:tcPr>
          <w:p w14:paraId="616AE7B9" w14:textId="77777777" w:rsidR="00DD0531" w:rsidRPr="009D305E" w:rsidRDefault="00DD0531" w:rsidP="00DD0531">
            <w:pPr>
              <w:widowControl w:val="0"/>
              <w:spacing w:line="288" w:lineRule="auto"/>
              <w:jc w:val="center"/>
              <w:outlineLvl w:val="0"/>
              <w:rPr>
                <w:sz w:val="24"/>
                <w:szCs w:val="24"/>
                <w:lang w:val="vi-VN"/>
              </w:rPr>
            </w:pPr>
            <w:bookmarkStart w:id="186" w:name="_Toc208842505"/>
            <w:r w:rsidRPr="009D305E">
              <w:rPr>
                <w:sz w:val="24"/>
                <w:szCs w:val="24"/>
                <w:lang w:val="vi-VN"/>
              </w:rPr>
              <w:t>7</w:t>
            </w:r>
            <w:bookmarkEnd w:id="186"/>
          </w:p>
        </w:tc>
        <w:tc>
          <w:tcPr>
            <w:tcW w:w="3273" w:type="dxa"/>
            <w:noWrap/>
            <w:hideMark/>
          </w:tcPr>
          <w:p w14:paraId="5D488684" w14:textId="30E44DB9" w:rsidR="00DD0531" w:rsidRPr="009D305E" w:rsidRDefault="00DD0531" w:rsidP="00DD0531">
            <w:pPr>
              <w:widowControl w:val="0"/>
              <w:spacing w:line="288" w:lineRule="auto"/>
              <w:outlineLvl w:val="0"/>
              <w:rPr>
                <w:b/>
                <w:bCs/>
                <w:sz w:val="24"/>
                <w:szCs w:val="24"/>
                <w:lang w:val="vi-VN"/>
              </w:rPr>
            </w:pPr>
            <w:bookmarkStart w:id="187" w:name="_Toc208842506"/>
            <w:r w:rsidRPr="009D305E">
              <w:rPr>
                <w:b/>
                <w:bCs/>
                <w:sz w:val="24"/>
                <w:szCs w:val="24"/>
                <w:lang w:val="vi-VN"/>
              </w:rPr>
              <w:t>lk (link</w:t>
            </w:r>
            <w:r w:rsidR="006E7602" w:rsidRPr="009D305E">
              <w:rPr>
                <w:b/>
                <w:bCs/>
                <w:sz w:val="24"/>
                <w:szCs w:val="24"/>
                <w:lang w:val="en-US"/>
              </w:rPr>
              <w:t>age</w:t>
            </w:r>
            <w:r w:rsidRPr="009D305E">
              <w:rPr>
                <w:b/>
                <w:bCs/>
                <w:sz w:val="24"/>
                <w:szCs w:val="24"/>
                <w:lang w:val="vi-VN"/>
              </w:rPr>
              <w:t>)</w:t>
            </w:r>
            <w:bookmarkEnd w:id="187"/>
          </w:p>
        </w:tc>
        <w:tc>
          <w:tcPr>
            <w:tcW w:w="1836" w:type="dxa"/>
            <w:noWrap/>
            <w:hideMark/>
          </w:tcPr>
          <w:p w14:paraId="425D4C6C" w14:textId="77777777" w:rsidR="00DD0531" w:rsidRPr="009D305E" w:rsidRDefault="00DD0531" w:rsidP="00DD0531">
            <w:pPr>
              <w:widowControl w:val="0"/>
              <w:spacing w:line="288" w:lineRule="auto"/>
              <w:jc w:val="center"/>
              <w:outlineLvl w:val="0"/>
              <w:rPr>
                <w:sz w:val="24"/>
                <w:szCs w:val="24"/>
                <w:lang w:val="vi-VN"/>
              </w:rPr>
            </w:pPr>
            <w:bookmarkStart w:id="188" w:name="_Toc208842507"/>
            <w:r w:rsidRPr="009D305E">
              <w:rPr>
                <w:sz w:val="24"/>
                <w:szCs w:val="24"/>
                <w:lang w:val="vi-VN"/>
              </w:rPr>
              <w:t>5546593.00</w:t>
            </w:r>
            <w:bookmarkEnd w:id="188"/>
          </w:p>
        </w:tc>
        <w:tc>
          <w:tcPr>
            <w:tcW w:w="1152" w:type="dxa"/>
            <w:noWrap/>
          </w:tcPr>
          <w:p w14:paraId="1049963E" w14:textId="77777777" w:rsidR="00DD0531" w:rsidRPr="009D305E" w:rsidRDefault="00DD0531" w:rsidP="00DD0531">
            <w:pPr>
              <w:widowControl w:val="0"/>
              <w:spacing w:line="288" w:lineRule="auto"/>
              <w:jc w:val="center"/>
              <w:outlineLvl w:val="0"/>
              <w:rPr>
                <w:sz w:val="24"/>
                <w:szCs w:val="24"/>
                <w:lang w:val="vi-VN"/>
              </w:rPr>
            </w:pPr>
            <w:bookmarkStart w:id="189" w:name="_Toc208842508"/>
            <w:r w:rsidRPr="009D305E">
              <w:rPr>
                <w:sz w:val="24"/>
                <w:szCs w:val="24"/>
                <w:lang w:val="vi-VN"/>
              </w:rPr>
              <w:t>6.01</w:t>
            </w:r>
            <w:bookmarkEnd w:id="189"/>
          </w:p>
        </w:tc>
        <w:tc>
          <w:tcPr>
            <w:tcW w:w="1625" w:type="dxa"/>
            <w:noWrap/>
            <w:hideMark/>
          </w:tcPr>
          <w:p w14:paraId="7215752E" w14:textId="77777777" w:rsidR="00DD0531" w:rsidRPr="009D305E" w:rsidRDefault="00DD0531" w:rsidP="00DD0531">
            <w:pPr>
              <w:widowControl w:val="0"/>
              <w:spacing w:line="288" w:lineRule="auto"/>
              <w:jc w:val="center"/>
              <w:outlineLvl w:val="0"/>
              <w:rPr>
                <w:b/>
                <w:bCs/>
                <w:sz w:val="24"/>
                <w:szCs w:val="24"/>
                <w:lang w:val="vi-VN"/>
              </w:rPr>
            </w:pPr>
            <w:bookmarkStart w:id="190" w:name="_Toc208842509"/>
            <w:r w:rsidRPr="009D305E">
              <w:rPr>
                <w:b/>
                <w:bCs/>
                <w:sz w:val="24"/>
                <w:szCs w:val="24"/>
                <w:lang w:val="vi-VN"/>
              </w:rPr>
              <w:t>0.000</w:t>
            </w:r>
            <w:bookmarkEnd w:id="190"/>
          </w:p>
        </w:tc>
      </w:tr>
      <w:tr w:rsidR="00DD0531" w:rsidRPr="009D305E" w14:paraId="70CB244F" w14:textId="77777777" w:rsidTr="006E7602">
        <w:trPr>
          <w:trHeight w:val="57"/>
        </w:trPr>
        <w:tc>
          <w:tcPr>
            <w:tcW w:w="1422" w:type="dxa"/>
            <w:noWrap/>
            <w:hideMark/>
          </w:tcPr>
          <w:p w14:paraId="163744E7" w14:textId="77777777" w:rsidR="00DD0531" w:rsidRPr="009D305E" w:rsidRDefault="00DD0531" w:rsidP="00DD0531">
            <w:pPr>
              <w:widowControl w:val="0"/>
              <w:spacing w:line="288" w:lineRule="auto"/>
              <w:jc w:val="center"/>
              <w:outlineLvl w:val="0"/>
              <w:rPr>
                <w:sz w:val="24"/>
                <w:szCs w:val="24"/>
                <w:lang w:val="vi-VN"/>
              </w:rPr>
            </w:pPr>
            <w:bookmarkStart w:id="191" w:name="_Toc208842510"/>
            <w:r w:rsidRPr="009D305E">
              <w:rPr>
                <w:sz w:val="24"/>
                <w:szCs w:val="24"/>
                <w:lang w:val="vi-VN"/>
              </w:rPr>
              <w:t>8</w:t>
            </w:r>
            <w:bookmarkEnd w:id="191"/>
          </w:p>
        </w:tc>
        <w:tc>
          <w:tcPr>
            <w:tcW w:w="3273" w:type="dxa"/>
            <w:noWrap/>
            <w:hideMark/>
          </w:tcPr>
          <w:p w14:paraId="615B0504" w14:textId="77777777" w:rsidR="00DD0531" w:rsidRPr="009D305E" w:rsidRDefault="00DD0531" w:rsidP="00DD0531">
            <w:pPr>
              <w:widowControl w:val="0"/>
              <w:spacing w:line="288" w:lineRule="auto"/>
              <w:outlineLvl w:val="0"/>
              <w:rPr>
                <w:b/>
                <w:bCs/>
                <w:sz w:val="24"/>
                <w:szCs w:val="24"/>
                <w:lang w:val="vi-VN"/>
              </w:rPr>
            </w:pPr>
            <w:bookmarkStart w:id="192" w:name="_Toc208842511"/>
            <w:r w:rsidRPr="009D305E">
              <w:rPr>
                <w:b/>
                <w:bCs/>
                <w:sz w:val="24"/>
                <w:szCs w:val="24"/>
                <w:lang w:val="vi-VN"/>
              </w:rPr>
              <w:t>_cons (constant)</w:t>
            </w:r>
            <w:bookmarkEnd w:id="192"/>
          </w:p>
        </w:tc>
        <w:tc>
          <w:tcPr>
            <w:tcW w:w="1836" w:type="dxa"/>
            <w:noWrap/>
            <w:hideMark/>
          </w:tcPr>
          <w:p w14:paraId="7BDC6602" w14:textId="77777777" w:rsidR="00DD0531" w:rsidRPr="009D305E" w:rsidRDefault="00DD0531" w:rsidP="00DD0531">
            <w:pPr>
              <w:widowControl w:val="0"/>
              <w:spacing w:line="288" w:lineRule="auto"/>
              <w:jc w:val="center"/>
              <w:outlineLvl w:val="0"/>
              <w:rPr>
                <w:sz w:val="24"/>
                <w:szCs w:val="24"/>
                <w:lang w:val="vi-VN"/>
              </w:rPr>
            </w:pPr>
            <w:bookmarkStart w:id="193" w:name="_Hlk206361019"/>
            <w:bookmarkStart w:id="194" w:name="_Toc208842512"/>
            <w:r w:rsidRPr="009D305E">
              <w:rPr>
                <w:sz w:val="24"/>
                <w:szCs w:val="24"/>
                <w:lang w:val="vi-VN"/>
              </w:rPr>
              <w:t xml:space="preserve">-10700000 </w:t>
            </w:r>
            <w:bookmarkEnd w:id="193"/>
            <w:r w:rsidRPr="009D305E">
              <w:rPr>
                <w:sz w:val="24"/>
                <w:szCs w:val="24"/>
                <w:lang w:val="vi-VN"/>
              </w:rPr>
              <w:t>.00</w:t>
            </w:r>
            <w:bookmarkEnd w:id="194"/>
          </w:p>
        </w:tc>
        <w:tc>
          <w:tcPr>
            <w:tcW w:w="1152" w:type="dxa"/>
            <w:noWrap/>
          </w:tcPr>
          <w:p w14:paraId="514248B8" w14:textId="77777777" w:rsidR="00DD0531" w:rsidRPr="009D305E" w:rsidRDefault="00DD0531" w:rsidP="00DD0531">
            <w:pPr>
              <w:widowControl w:val="0"/>
              <w:spacing w:line="288" w:lineRule="auto"/>
              <w:jc w:val="center"/>
              <w:outlineLvl w:val="0"/>
              <w:rPr>
                <w:sz w:val="24"/>
                <w:szCs w:val="24"/>
                <w:lang w:val="vi-VN"/>
              </w:rPr>
            </w:pPr>
            <w:bookmarkStart w:id="195" w:name="_Toc208842513"/>
            <w:r w:rsidRPr="009D305E">
              <w:rPr>
                <w:sz w:val="24"/>
                <w:szCs w:val="24"/>
                <w:lang w:val="vi-VN"/>
              </w:rPr>
              <w:t>-1.06</w:t>
            </w:r>
            <w:bookmarkEnd w:id="195"/>
          </w:p>
        </w:tc>
        <w:tc>
          <w:tcPr>
            <w:tcW w:w="1625" w:type="dxa"/>
            <w:noWrap/>
            <w:hideMark/>
          </w:tcPr>
          <w:p w14:paraId="76ECAD8E" w14:textId="77777777" w:rsidR="00DD0531" w:rsidRPr="009D305E" w:rsidRDefault="00DD0531" w:rsidP="00DD0531">
            <w:pPr>
              <w:widowControl w:val="0"/>
              <w:spacing w:line="288" w:lineRule="auto"/>
              <w:jc w:val="center"/>
              <w:outlineLvl w:val="0"/>
              <w:rPr>
                <w:b/>
                <w:bCs/>
                <w:sz w:val="24"/>
                <w:szCs w:val="24"/>
                <w:lang w:val="vi-VN"/>
              </w:rPr>
            </w:pPr>
            <w:bookmarkStart w:id="196" w:name="_Toc208842514"/>
            <w:r w:rsidRPr="009D305E">
              <w:rPr>
                <w:b/>
                <w:bCs/>
                <w:sz w:val="24"/>
                <w:szCs w:val="24"/>
                <w:lang w:val="vi-VN"/>
              </w:rPr>
              <w:t>0.292</w:t>
            </w:r>
            <w:bookmarkEnd w:id="196"/>
          </w:p>
        </w:tc>
      </w:tr>
    </w:tbl>
    <w:p w14:paraId="3C3CD120" w14:textId="548ABADA" w:rsidR="00DD0531" w:rsidRPr="009D305E" w:rsidRDefault="00DD0531" w:rsidP="00DD0531">
      <w:pPr>
        <w:widowControl w:val="0"/>
        <w:spacing w:after="0" w:line="288" w:lineRule="auto"/>
        <w:jc w:val="right"/>
        <w:outlineLvl w:val="0"/>
        <w:rPr>
          <w:rFonts w:ascii="Times New Roman" w:eastAsia="Times New Roman" w:hAnsi="Times New Roman" w:cs="Times New Roman"/>
          <w:i/>
          <w:kern w:val="0"/>
          <w:sz w:val="24"/>
          <w:szCs w:val="24"/>
          <w:lang w:val="vi-VN"/>
          <w14:ligatures w14:val="none"/>
        </w:rPr>
      </w:pPr>
      <w:bookmarkStart w:id="197" w:name="_Toc208842515"/>
      <w:r w:rsidRPr="009D305E">
        <w:rPr>
          <w:rFonts w:ascii="Times New Roman" w:eastAsia="Times New Roman" w:hAnsi="Times New Roman" w:cs="Times New Roman"/>
          <w:i/>
          <w:kern w:val="0"/>
          <w:sz w:val="24"/>
          <w:szCs w:val="24"/>
          <w:lang w:val="vi-VN"/>
          <w14:ligatures w14:val="none"/>
        </w:rPr>
        <w:t xml:space="preserve">Source: Calculated from </w:t>
      </w:r>
      <w:r w:rsidR="00670061" w:rsidRPr="009D305E">
        <w:rPr>
          <w:rFonts w:ascii="Times New Roman" w:eastAsia="Times New Roman" w:hAnsi="Times New Roman" w:cs="Times New Roman"/>
          <w:i/>
          <w:kern w:val="0"/>
          <w:sz w:val="24"/>
          <w:szCs w:val="24"/>
          <w:lang w:val="vi-VN"/>
          <w14:ligatures w14:val="none"/>
        </w:rPr>
        <w:t xml:space="preserve">the </w:t>
      </w:r>
      <w:r w:rsidRPr="009D305E">
        <w:rPr>
          <w:rFonts w:ascii="Times New Roman" w:eastAsia="Times New Roman" w:hAnsi="Times New Roman" w:cs="Times New Roman"/>
          <w:i/>
          <w:kern w:val="0"/>
          <w:sz w:val="24"/>
          <w:szCs w:val="24"/>
          <w:lang w:val="vi-VN"/>
          <w14:ligatures w14:val="none"/>
        </w:rPr>
        <w:t>author's survey data</w:t>
      </w:r>
      <w:bookmarkEnd w:id="197"/>
    </w:p>
    <w:p w14:paraId="042F9E28" w14:textId="77777777" w:rsidR="00DD0531" w:rsidRPr="009D305E" w:rsidRDefault="00DD0531" w:rsidP="00DD0531">
      <w:pPr>
        <w:widowControl w:val="0"/>
        <w:spacing w:after="0" w:line="288" w:lineRule="auto"/>
        <w:ind w:firstLine="709"/>
        <w:jc w:val="both"/>
        <w:outlineLvl w:val="0"/>
        <w:rPr>
          <w:rFonts w:ascii="Times New Roman" w:eastAsia="Times New Roman" w:hAnsi="Times New Roman" w:cs="Times New Roman"/>
          <w:kern w:val="0"/>
          <w:sz w:val="24"/>
          <w:szCs w:val="24"/>
          <w:lang w:val="vi-VN"/>
          <w14:ligatures w14:val="none"/>
        </w:rPr>
      </w:pPr>
      <w:bookmarkStart w:id="198" w:name="_Toc208842516"/>
      <w:r w:rsidRPr="009D305E">
        <w:rPr>
          <w:rFonts w:ascii="Times New Roman" w:eastAsia="Times New Roman" w:hAnsi="Times New Roman" w:cs="Times New Roman"/>
          <w:kern w:val="0"/>
          <w:sz w:val="24"/>
          <w:szCs w:val="24"/>
          <w:lang w:val="vi-VN"/>
          <w14:ligatures w14:val="none"/>
        </w:rPr>
        <w:lastRenderedPageBreak/>
        <w:t>The regression results give the empirical function:</w:t>
      </w:r>
      <w:bookmarkEnd w:id="198"/>
    </w:p>
    <w:p w14:paraId="31D31CBB" w14:textId="493F2ED1" w:rsidR="00DD0531" w:rsidRPr="009D305E" w:rsidRDefault="00DD0531" w:rsidP="00DD0531">
      <w:pPr>
        <w:widowControl w:val="0"/>
        <w:spacing w:after="0" w:line="288" w:lineRule="auto"/>
        <w:ind w:firstLine="709"/>
        <w:jc w:val="both"/>
        <w:outlineLvl w:val="0"/>
        <w:rPr>
          <w:rFonts w:ascii="Times New Roman" w:eastAsia="Times New Roman" w:hAnsi="Times New Roman" w:cs="Times New Roman"/>
          <w:kern w:val="0"/>
          <w:sz w:val="24"/>
          <w:szCs w:val="24"/>
          <w:lang w:val="vi-VN"/>
          <w14:ligatures w14:val="none"/>
        </w:rPr>
      </w:pPr>
      <w:bookmarkStart w:id="199" w:name="_Toc208842517"/>
      <w:r w:rsidRPr="009D305E">
        <w:rPr>
          <w:rFonts w:ascii="Times New Roman" w:eastAsia="Times New Roman" w:hAnsi="Times New Roman" w:cs="Times New Roman"/>
          <w:kern w:val="0"/>
          <w:sz w:val="24"/>
          <w:szCs w:val="24"/>
          <w:lang w:val="vi-VN"/>
          <w14:ligatures w14:val="none"/>
        </w:rPr>
        <w:t>loinhuan = -10700000</w:t>
      </w:r>
      <w:r w:rsidRPr="009D305E">
        <w:rPr>
          <w:rFonts w:ascii="Times New Roman" w:eastAsia="Times New Roman" w:hAnsi="Times New Roman" w:cs="Times New Roman"/>
          <w:kern w:val="0"/>
          <w:sz w:val="24"/>
          <w:szCs w:val="24"/>
          <w:vertAlign w:val="superscript"/>
          <w:lang w:val="vi-VN"/>
          <w14:ligatures w14:val="none"/>
        </w:rPr>
        <w:t xml:space="preserve">NS </w:t>
      </w:r>
      <w:r w:rsidRPr="009D305E">
        <w:rPr>
          <w:rFonts w:ascii="Times New Roman" w:eastAsia="Times New Roman" w:hAnsi="Times New Roman" w:cs="Times New Roman"/>
          <w:kern w:val="0"/>
          <w:sz w:val="24"/>
          <w:szCs w:val="24"/>
          <w:lang w:val="vi-VN"/>
          <w14:ligatures w14:val="none"/>
        </w:rPr>
        <w:t>+ 6880.4</w:t>
      </w:r>
      <w:r w:rsidRPr="009D305E">
        <w:rPr>
          <w:rFonts w:ascii="Times New Roman" w:eastAsia="Times New Roman" w:hAnsi="Times New Roman" w:cs="Times New Roman"/>
          <w:kern w:val="0"/>
          <w:sz w:val="24"/>
          <w:szCs w:val="24"/>
          <w:vertAlign w:val="superscript"/>
          <w:lang w:val="vi-VN"/>
          <w14:ligatures w14:val="none"/>
        </w:rPr>
        <w:t>***</w:t>
      </w:r>
      <w:r w:rsidRPr="009D305E">
        <w:rPr>
          <w:rFonts w:ascii="Times New Roman" w:eastAsia="Times New Roman" w:hAnsi="Times New Roman" w:cs="Times New Roman"/>
          <w:kern w:val="0"/>
          <w:sz w:val="24"/>
          <w:szCs w:val="24"/>
          <w:lang w:val="vi-VN"/>
          <w14:ligatures w14:val="none"/>
        </w:rPr>
        <w:t>giabapcai + 12.23</w:t>
      </w:r>
      <w:r w:rsidRPr="009D305E">
        <w:rPr>
          <w:rFonts w:ascii="Times New Roman" w:eastAsia="Times New Roman" w:hAnsi="Times New Roman" w:cs="Times New Roman"/>
          <w:kern w:val="0"/>
          <w:sz w:val="24"/>
          <w:szCs w:val="24"/>
          <w:vertAlign w:val="superscript"/>
          <w:lang w:val="vi-VN"/>
          <w14:ligatures w14:val="none"/>
        </w:rPr>
        <w:t>*</w:t>
      </w:r>
      <w:r w:rsidRPr="009D305E">
        <w:rPr>
          <w:rFonts w:ascii="Times New Roman" w:eastAsia="Times New Roman" w:hAnsi="Times New Roman" w:cs="Times New Roman"/>
          <w:kern w:val="0"/>
          <w:sz w:val="24"/>
          <w:szCs w:val="24"/>
          <w:lang w:val="vi-VN"/>
          <w14:ligatures w14:val="none"/>
        </w:rPr>
        <w:t>giong + 19.07</w:t>
      </w:r>
      <w:r w:rsidRPr="009D305E">
        <w:rPr>
          <w:rFonts w:ascii="Times New Roman" w:eastAsia="Times New Roman" w:hAnsi="Times New Roman" w:cs="Times New Roman"/>
          <w:kern w:val="0"/>
          <w:sz w:val="24"/>
          <w:szCs w:val="24"/>
          <w:vertAlign w:val="superscript"/>
          <w:lang w:val="vi-VN"/>
          <w14:ligatures w14:val="none"/>
        </w:rPr>
        <w:t>*</w:t>
      </w:r>
      <w:r w:rsidRPr="009D305E">
        <w:rPr>
          <w:rFonts w:ascii="Times New Roman" w:eastAsia="Times New Roman" w:hAnsi="Times New Roman" w:cs="Times New Roman"/>
          <w:kern w:val="0"/>
          <w:sz w:val="24"/>
          <w:szCs w:val="24"/>
          <w:lang w:val="vi-VN"/>
          <w14:ligatures w14:val="none"/>
        </w:rPr>
        <w:t>lamdat -3.14</w:t>
      </w:r>
      <w:r w:rsidRPr="009D305E">
        <w:rPr>
          <w:rFonts w:ascii="Times New Roman" w:eastAsia="Times New Roman" w:hAnsi="Times New Roman" w:cs="Times New Roman"/>
          <w:kern w:val="0"/>
          <w:sz w:val="24"/>
          <w:szCs w:val="24"/>
          <w:vertAlign w:val="superscript"/>
          <w:lang w:val="vi-VN"/>
          <w14:ligatures w14:val="none"/>
        </w:rPr>
        <w:t>ns</w:t>
      </w:r>
      <w:r w:rsidRPr="009D305E">
        <w:rPr>
          <w:rFonts w:ascii="Times New Roman" w:eastAsia="Times New Roman" w:hAnsi="Times New Roman" w:cs="Times New Roman"/>
          <w:kern w:val="0"/>
          <w:sz w:val="24"/>
          <w:szCs w:val="24"/>
          <w:lang w:val="vi-VN"/>
          <w14:ligatures w14:val="none"/>
        </w:rPr>
        <w:t>phanbon + -7.32</w:t>
      </w:r>
      <w:r w:rsidRPr="009D305E">
        <w:rPr>
          <w:rFonts w:ascii="Times New Roman" w:eastAsia="Times New Roman" w:hAnsi="Times New Roman" w:cs="Times New Roman"/>
          <w:kern w:val="0"/>
          <w:sz w:val="24"/>
          <w:szCs w:val="24"/>
          <w:vertAlign w:val="superscript"/>
          <w:lang w:val="vi-VN"/>
          <w14:ligatures w14:val="none"/>
        </w:rPr>
        <w:t>NS</w:t>
      </w:r>
      <w:r w:rsidRPr="009D305E">
        <w:rPr>
          <w:rFonts w:ascii="Times New Roman" w:eastAsia="Times New Roman" w:hAnsi="Times New Roman" w:cs="Times New Roman"/>
          <w:kern w:val="0"/>
          <w:sz w:val="24"/>
          <w:szCs w:val="24"/>
          <w:lang w:val="vi-VN"/>
          <w14:ligatures w14:val="none"/>
        </w:rPr>
        <w:t>bvtv - 1.64</w:t>
      </w:r>
      <w:r w:rsidRPr="009D305E">
        <w:rPr>
          <w:rFonts w:ascii="Times New Roman" w:eastAsia="Times New Roman" w:hAnsi="Times New Roman" w:cs="Times New Roman"/>
          <w:kern w:val="0"/>
          <w:sz w:val="24"/>
          <w:szCs w:val="24"/>
          <w:vertAlign w:val="superscript"/>
          <w:lang w:val="vi-VN"/>
          <w14:ligatures w14:val="none"/>
        </w:rPr>
        <w:t>NS</w:t>
      </w:r>
      <w:r w:rsidRPr="009D305E">
        <w:rPr>
          <w:rFonts w:ascii="Times New Roman" w:eastAsia="Times New Roman" w:hAnsi="Times New Roman" w:cs="Times New Roman"/>
          <w:kern w:val="0"/>
          <w:sz w:val="24"/>
          <w:szCs w:val="24"/>
          <w:lang w:val="vi-VN"/>
          <w14:ligatures w14:val="none"/>
        </w:rPr>
        <w:t>ldthue + 5546593</w:t>
      </w:r>
      <w:r w:rsidRPr="009D305E">
        <w:rPr>
          <w:rFonts w:ascii="Times New Roman" w:eastAsia="Times New Roman" w:hAnsi="Times New Roman" w:cs="Times New Roman"/>
          <w:kern w:val="0"/>
          <w:sz w:val="24"/>
          <w:szCs w:val="24"/>
          <w:vertAlign w:val="superscript"/>
          <w:lang w:val="vi-VN"/>
          <w14:ligatures w14:val="none"/>
        </w:rPr>
        <w:t>***</w:t>
      </w:r>
      <w:r w:rsidRPr="009D305E">
        <w:rPr>
          <w:rFonts w:ascii="Times New Roman" w:eastAsia="Times New Roman" w:hAnsi="Times New Roman" w:cs="Times New Roman"/>
          <w:kern w:val="0"/>
          <w:sz w:val="24"/>
          <w:szCs w:val="24"/>
          <w:lang w:val="vi-VN"/>
          <w14:ligatures w14:val="none"/>
        </w:rPr>
        <w:t>lk</w:t>
      </w:r>
      <w:bookmarkEnd w:id="199"/>
    </w:p>
    <w:p w14:paraId="0B01EE41" w14:textId="22D7B51C" w:rsidR="00DD0531" w:rsidRPr="009D305E" w:rsidRDefault="00DD0531" w:rsidP="00DD0531">
      <w:pPr>
        <w:widowControl w:val="0"/>
        <w:spacing w:after="0" w:line="288" w:lineRule="auto"/>
        <w:ind w:firstLine="709"/>
        <w:jc w:val="both"/>
        <w:outlineLvl w:val="0"/>
        <w:rPr>
          <w:rFonts w:ascii="Times New Roman" w:eastAsia="Times New Roman" w:hAnsi="Times New Roman" w:cs="Times New Roman"/>
          <w:kern w:val="0"/>
          <w:sz w:val="24"/>
          <w:szCs w:val="24"/>
          <w:lang w:val="vi-VN"/>
          <w14:ligatures w14:val="none"/>
        </w:rPr>
      </w:pPr>
      <w:bookmarkStart w:id="200" w:name="_Toc208842518"/>
      <w:r w:rsidRPr="009D305E">
        <w:rPr>
          <w:rFonts w:ascii="Times New Roman" w:eastAsia="Times New Roman" w:hAnsi="Times New Roman" w:cs="Times New Roman"/>
          <w:kern w:val="0"/>
          <w:sz w:val="24"/>
          <w:szCs w:val="24"/>
          <w:lang w:val="vi-VN"/>
          <w14:ligatures w14:val="none"/>
        </w:rPr>
        <w:t xml:space="preserve">with: </w:t>
      </w:r>
      <w:r w:rsidRPr="009D305E">
        <w:rPr>
          <w:rFonts w:ascii="Times New Roman" w:eastAsia="Times New Roman" w:hAnsi="Times New Roman" w:cs="Times New Roman"/>
          <w:kern w:val="0"/>
          <w:sz w:val="24"/>
          <w:szCs w:val="24"/>
          <w:vertAlign w:val="superscript"/>
          <w:lang w:val="vi-VN"/>
          <w14:ligatures w14:val="none"/>
        </w:rPr>
        <w:t xml:space="preserve">*** </w:t>
      </w:r>
      <w:r w:rsidRPr="009D305E">
        <w:rPr>
          <w:rFonts w:ascii="Times New Roman" w:eastAsia="Times New Roman" w:hAnsi="Times New Roman" w:cs="Times New Roman"/>
          <w:kern w:val="0"/>
          <w:sz w:val="24"/>
          <w:szCs w:val="24"/>
          <w:lang w:val="vi-VN"/>
          <w14:ligatures w14:val="none"/>
        </w:rPr>
        <w:t xml:space="preserve">: significant at 1% level; </w:t>
      </w:r>
      <w:r w:rsidRPr="009D305E">
        <w:rPr>
          <w:rFonts w:ascii="Times New Roman" w:eastAsia="Times New Roman" w:hAnsi="Times New Roman" w:cs="Times New Roman"/>
          <w:kern w:val="0"/>
          <w:sz w:val="24"/>
          <w:szCs w:val="24"/>
          <w:vertAlign w:val="superscript"/>
          <w:lang w:val="vi-VN"/>
          <w14:ligatures w14:val="none"/>
        </w:rPr>
        <w:t xml:space="preserve">* </w:t>
      </w:r>
      <w:r w:rsidRPr="009D305E">
        <w:rPr>
          <w:rFonts w:ascii="Times New Roman" w:eastAsia="Times New Roman" w:hAnsi="Times New Roman" w:cs="Times New Roman"/>
          <w:kern w:val="0"/>
          <w:sz w:val="24"/>
          <w:szCs w:val="24"/>
          <w:lang w:val="vi-VN"/>
          <w14:ligatures w14:val="none"/>
        </w:rPr>
        <w:t xml:space="preserve">: significant at 10% level; </w:t>
      </w:r>
      <w:r w:rsidR="006E7602" w:rsidRPr="009D305E">
        <w:rPr>
          <w:rFonts w:ascii="Times New Roman" w:eastAsia="Times New Roman" w:hAnsi="Times New Roman" w:cs="Times New Roman"/>
          <w:kern w:val="0"/>
          <w:sz w:val="24"/>
          <w:szCs w:val="24"/>
          <w:vertAlign w:val="superscript"/>
          <w:lang w:val="en-US"/>
          <w14:ligatures w14:val="none"/>
        </w:rPr>
        <w:t>NS</w:t>
      </w:r>
      <w:r w:rsidRPr="009D305E">
        <w:rPr>
          <w:rFonts w:ascii="Times New Roman" w:eastAsia="Times New Roman" w:hAnsi="Times New Roman" w:cs="Times New Roman"/>
          <w:kern w:val="0"/>
          <w:sz w:val="24"/>
          <w:szCs w:val="24"/>
          <w:vertAlign w:val="superscript"/>
          <w:lang w:val="vi-VN"/>
          <w14:ligatures w14:val="none"/>
        </w:rPr>
        <w:t xml:space="preserve"> </w:t>
      </w:r>
      <w:r w:rsidRPr="009D305E">
        <w:rPr>
          <w:rFonts w:ascii="Times New Roman" w:eastAsia="Times New Roman" w:hAnsi="Times New Roman" w:cs="Times New Roman"/>
          <w:kern w:val="0"/>
          <w:sz w:val="24"/>
          <w:szCs w:val="24"/>
          <w:lang w:val="vi-VN"/>
          <w14:ligatures w14:val="none"/>
        </w:rPr>
        <w:t>: not significant</w:t>
      </w:r>
      <w:bookmarkEnd w:id="200"/>
    </w:p>
    <w:p w14:paraId="641DEF8E" w14:textId="15432319" w:rsidR="00DD0531" w:rsidRPr="009D305E" w:rsidRDefault="00DD0531" w:rsidP="00DD0531">
      <w:pPr>
        <w:widowControl w:val="0"/>
        <w:spacing w:after="0" w:line="288" w:lineRule="auto"/>
        <w:ind w:firstLine="709"/>
        <w:jc w:val="both"/>
        <w:outlineLvl w:val="0"/>
        <w:rPr>
          <w:rFonts w:ascii="Times New Roman" w:eastAsia="Times New Roman" w:hAnsi="Times New Roman" w:cs="Times New Roman"/>
          <w:kern w:val="0"/>
          <w:sz w:val="24"/>
          <w:szCs w:val="24"/>
          <w:lang w:val="vi-VN"/>
          <w14:ligatures w14:val="none"/>
        </w:rPr>
      </w:pPr>
      <w:bookmarkStart w:id="201" w:name="_Toc208842519"/>
      <w:r w:rsidRPr="009D305E">
        <w:rPr>
          <w:rFonts w:ascii="Times New Roman" w:eastAsia="Times New Roman" w:hAnsi="Times New Roman" w:cs="Times New Roman"/>
          <w:kern w:val="0"/>
          <w:sz w:val="24"/>
          <w:szCs w:val="24"/>
          <w:lang w:val="vi-VN"/>
          <w14:ligatures w14:val="none"/>
        </w:rPr>
        <w:t xml:space="preserve">From the regression results, the variable lk (linkage) is statistically significant at the 1% level, showing that production households participating in linkages with agricultural cooperative models and cooperatives cooperating with enterprises will be able to increase about 5.54 million VND for 1 production crop. Cooperation between farming households in agricultural cooperatives will support technical training for the production process. Households will be advised on cabbage </w:t>
      </w:r>
      <w:r w:rsidR="006E7602" w:rsidRPr="009D305E">
        <w:rPr>
          <w:rFonts w:ascii="Times New Roman" w:eastAsia="Times New Roman" w:hAnsi="Times New Roman" w:cs="Times New Roman"/>
          <w:kern w:val="0"/>
          <w:sz w:val="24"/>
          <w:szCs w:val="24"/>
          <w:lang w:val="en-US"/>
          <w14:ligatures w14:val="none"/>
        </w:rPr>
        <w:t>seeds</w:t>
      </w:r>
      <w:r w:rsidRPr="009D305E">
        <w:rPr>
          <w:rFonts w:ascii="Times New Roman" w:eastAsia="Times New Roman" w:hAnsi="Times New Roman" w:cs="Times New Roman"/>
          <w:kern w:val="0"/>
          <w:sz w:val="24"/>
          <w:szCs w:val="24"/>
          <w:lang w:val="vi-VN"/>
          <w14:ligatures w14:val="none"/>
        </w:rPr>
        <w:t xml:space="preserve"> to plant, care techniques</w:t>
      </w:r>
      <w:r w:rsidR="00670061" w:rsidRPr="009D305E">
        <w:rPr>
          <w:rFonts w:ascii="Times New Roman" w:eastAsia="Times New Roman" w:hAnsi="Times New Roman" w:cs="Times New Roman"/>
          <w:kern w:val="0"/>
          <w:sz w:val="24"/>
          <w:szCs w:val="24"/>
          <w:lang w:val="vi-VN"/>
          <w14:ligatures w14:val="none"/>
        </w:rPr>
        <w:t>,</w:t>
      </w:r>
      <w:r w:rsidRPr="009D305E">
        <w:rPr>
          <w:rFonts w:ascii="Times New Roman" w:eastAsia="Times New Roman" w:hAnsi="Times New Roman" w:cs="Times New Roman"/>
          <w:kern w:val="0"/>
          <w:sz w:val="24"/>
          <w:szCs w:val="24"/>
          <w:lang w:val="vi-VN"/>
          <w14:ligatures w14:val="none"/>
        </w:rPr>
        <w:t xml:space="preserve"> and pest prevention; at the same time, the cooperative will support farmers in consuming finished cabbage, so cabbage will be harvested promptly and have a more stable selling price than households not participating in the cooperative. Because cabbage is a short-term vegetable, the requirement for pre-processing and post-harvest preservation to maintain quality when transported to the point of consumption is a very important step in the production chain, and the linkage between cooperatives and enterprises and consumption channels is very important, especially </w:t>
      </w:r>
      <w:r w:rsidR="00670061" w:rsidRPr="009D305E">
        <w:rPr>
          <w:rFonts w:ascii="Times New Roman" w:eastAsia="Times New Roman" w:hAnsi="Times New Roman" w:cs="Times New Roman"/>
          <w:kern w:val="0"/>
          <w:sz w:val="24"/>
          <w:szCs w:val="24"/>
          <w:lang w:val="vi-VN"/>
          <w14:ligatures w14:val="none"/>
        </w:rPr>
        <w:t xml:space="preserve">for </w:t>
      </w:r>
      <w:r w:rsidRPr="009D305E">
        <w:rPr>
          <w:rFonts w:ascii="Times New Roman" w:eastAsia="Times New Roman" w:hAnsi="Times New Roman" w:cs="Times New Roman"/>
          <w:kern w:val="0"/>
          <w:sz w:val="24"/>
          <w:szCs w:val="24"/>
          <w:lang w:val="vi-VN"/>
          <w14:ligatures w14:val="none"/>
        </w:rPr>
        <w:t>short-term contracts. Through these contracts, the level of trust of enterprises towards production households will increase</w:t>
      </w:r>
      <w:r w:rsidR="00670061" w:rsidRPr="009D305E">
        <w:rPr>
          <w:rFonts w:ascii="Times New Roman" w:eastAsia="Times New Roman" w:hAnsi="Times New Roman" w:cs="Times New Roman"/>
          <w:kern w:val="0"/>
          <w:sz w:val="24"/>
          <w:szCs w:val="24"/>
          <w:lang w:val="vi-VN"/>
          <w14:ligatures w14:val="none"/>
        </w:rPr>
        <w:t>,</w:t>
      </w:r>
      <w:r w:rsidRPr="009D305E">
        <w:rPr>
          <w:rFonts w:ascii="Times New Roman" w:eastAsia="Times New Roman" w:hAnsi="Times New Roman" w:cs="Times New Roman"/>
          <w:kern w:val="0"/>
          <w:sz w:val="24"/>
          <w:szCs w:val="24"/>
          <w:lang w:val="vi-VN"/>
          <w14:ligatures w14:val="none"/>
        </w:rPr>
        <w:t xml:space="preserve"> and at the same time, production households will also realize the benefits from this association, which will strengthen the long-term association in the future. However, this association still faces many challenges</w:t>
      </w:r>
      <w:r w:rsidR="00670061" w:rsidRPr="009D305E">
        <w:rPr>
          <w:rFonts w:ascii="Times New Roman" w:eastAsia="Times New Roman" w:hAnsi="Times New Roman" w:cs="Times New Roman"/>
          <w:kern w:val="0"/>
          <w:sz w:val="24"/>
          <w:szCs w:val="24"/>
          <w:lang w:val="vi-VN"/>
          <w14:ligatures w14:val="none"/>
        </w:rPr>
        <w:t>,</w:t>
      </w:r>
      <w:r w:rsidRPr="009D305E">
        <w:rPr>
          <w:rFonts w:ascii="Times New Roman" w:eastAsia="Times New Roman" w:hAnsi="Times New Roman" w:cs="Times New Roman"/>
          <w:kern w:val="0"/>
          <w:sz w:val="24"/>
          <w:szCs w:val="24"/>
          <w:lang w:val="vi-VN"/>
          <w14:ligatures w14:val="none"/>
        </w:rPr>
        <w:t xml:space="preserve"> such as the production scale </w:t>
      </w:r>
      <w:r w:rsidR="006E7602" w:rsidRPr="009D305E">
        <w:rPr>
          <w:rFonts w:ascii="Times New Roman" w:eastAsia="Times New Roman" w:hAnsi="Times New Roman" w:cs="Times New Roman"/>
          <w:kern w:val="0"/>
          <w:sz w:val="24"/>
          <w:szCs w:val="24"/>
          <w:lang w:val="vi-VN"/>
          <w14:ligatures w14:val="none"/>
        </w:rPr>
        <w:t>still being</w:t>
      </w:r>
      <w:r w:rsidRPr="009D305E">
        <w:rPr>
          <w:rFonts w:ascii="Times New Roman" w:eastAsia="Times New Roman" w:hAnsi="Times New Roman" w:cs="Times New Roman"/>
          <w:kern w:val="0"/>
          <w:sz w:val="24"/>
          <w:szCs w:val="24"/>
          <w:lang w:val="vi-VN"/>
          <w14:ligatures w14:val="none"/>
        </w:rPr>
        <w:t xml:space="preserve"> small and fragmented, leading to difficulty in controlling quality and harvest time. Because production is not yet centralized, the coordination of planting schedules between production households is not well controlled, and at the same time, consumption partners do not coordinate accurately with production households, leading to the phenomenon of oversupply.</w:t>
      </w:r>
      <w:bookmarkEnd w:id="201"/>
    </w:p>
    <w:p w14:paraId="6B7C0069" w14:textId="61F326F5" w:rsidR="00DD0531" w:rsidRPr="009D305E" w:rsidRDefault="00DD0531" w:rsidP="00DD0531">
      <w:pPr>
        <w:widowControl w:val="0"/>
        <w:spacing w:after="0" w:line="288" w:lineRule="auto"/>
        <w:ind w:firstLine="709"/>
        <w:jc w:val="both"/>
        <w:outlineLvl w:val="0"/>
        <w:rPr>
          <w:rFonts w:ascii="Times New Roman" w:eastAsia="Times New Roman" w:hAnsi="Times New Roman" w:cs="Times New Roman"/>
          <w:kern w:val="0"/>
          <w:sz w:val="24"/>
          <w:szCs w:val="24"/>
          <w:lang w:val="vi-VN"/>
          <w14:ligatures w14:val="none"/>
        </w:rPr>
      </w:pPr>
      <w:bookmarkStart w:id="202" w:name="_Toc208842520"/>
      <w:r w:rsidRPr="009D305E">
        <w:rPr>
          <w:rFonts w:ascii="Times New Roman" w:eastAsia="Times New Roman" w:hAnsi="Times New Roman" w:cs="Times New Roman"/>
          <w:kern w:val="0"/>
          <w:sz w:val="24"/>
          <w:szCs w:val="24"/>
          <w:lang w:val="vi-VN"/>
          <w14:ligatures w14:val="none"/>
        </w:rPr>
        <w:t>The variable giabapcai (cabbage price) is significant at the 1% level, showing that with an additional VND 1 increase in cabbage price, the average profit of a household will increase by VND 6,880 for 1 production crop. This is a relatively high level because cabbage prices fluctuate quite a lot from the beginning of the season to the end of the season. If the linkage between farming households is good</w:t>
      </w:r>
      <w:r w:rsidR="00670061" w:rsidRPr="009D305E">
        <w:rPr>
          <w:rFonts w:ascii="Times New Roman" w:eastAsia="Times New Roman" w:hAnsi="Times New Roman" w:cs="Times New Roman"/>
          <w:kern w:val="0"/>
          <w:sz w:val="24"/>
          <w:szCs w:val="24"/>
          <w:lang w:val="vi-VN"/>
          <w14:ligatures w14:val="none"/>
        </w:rPr>
        <w:t>,</w:t>
      </w:r>
      <w:r w:rsidRPr="009D305E">
        <w:rPr>
          <w:rFonts w:ascii="Times New Roman" w:eastAsia="Times New Roman" w:hAnsi="Times New Roman" w:cs="Times New Roman"/>
          <w:kern w:val="0"/>
          <w:sz w:val="24"/>
          <w:szCs w:val="24"/>
          <w:lang w:val="vi-VN"/>
          <w14:ligatures w14:val="none"/>
        </w:rPr>
        <w:t xml:space="preserve"> with the majority participating in cooperatives, the combination of distributing planting schedules and harvest times will be tightly controlled, making cabbage prices stable and higher, leading to an increasing trend in profits. Currently, only 48% of surveyed households participate in linkages with each other in the agricultural cooperative model, so large fluctuations in cabbage prices from the beginning of the season to the end of the season are inevitable.</w:t>
      </w:r>
      <w:bookmarkEnd w:id="202"/>
    </w:p>
    <w:p w14:paraId="0F28B695" w14:textId="77777777" w:rsidR="00DD0531" w:rsidRPr="009D305E" w:rsidRDefault="00DD0531" w:rsidP="00DD0531">
      <w:pPr>
        <w:widowControl w:val="0"/>
        <w:spacing w:after="0" w:line="288" w:lineRule="auto"/>
        <w:ind w:firstLine="709"/>
        <w:jc w:val="both"/>
        <w:outlineLvl w:val="0"/>
        <w:rPr>
          <w:rFonts w:ascii="Times New Roman" w:eastAsia="Times New Roman" w:hAnsi="Times New Roman" w:cs="Times New Roman"/>
          <w:kern w:val="0"/>
          <w:sz w:val="24"/>
          <w:szCs w:val="24"/>
          <w:lang w:val="vi-VN"/>
          <w14:ligatures w14:val="none"/>
        </w:rPr>
      </w:pPr>
      <w:bookmarkStart w:id="203" w:name="_Toc208842521"/>
      <w:r w:rsidRPr="009D305E">
        <w:rPr>
          <w:rFonts w:ascii="Times New Roman" w:eastAsia="Times New Roman" w:hAnsi="Times New Roman" w:cs="Times New Roman"/>
          <w:kern w:val="0"/>
          <w:sz w:val="24"/>
          <w:szCs w:val="24"/>
          <w:lang w:val="vi-VN"/>
          <w14:ligatures w14:val="none"/>
        </w:rPr>
        <w:t xml:space="preserve">The variables giong (seed cost) and lamdat (land preparation cost) are statistically significant at the 10% level, showing that the cost of applying cabbage seeds and the cost of renting machines for land preparation and bed making have an impact on profits, although the coefficient is relatively small, the impact is not much. However, agricultural cooperatives organize training on production techniques, so there will be links with seed suppliers for higher productivity, and households applying VietGAP standards have better care techniques, so they will have higher </w:t>
      </w:r>
      <w:r w:rsidRPr="009D305E">
        <w:rPr>
          <w:rFonts w:ascii="Times New Roman" w:eastAsia="Times New Roman" w:hAnsi="Times New Roman" w:cs="Times New Roman"/>
          <w:kern w:val="0"/>
          <w:sz w:val="24"/>
          <w:szCs w:val="24"/>
          <w:lang w:val="vi-VN"/>
          <w14:ligatures w14:val="none"/>
        </w:rPr>
        <w:lastRenderedPageBreak/>
        <w:t>profits than households not participating in cooperatives.</w:t>
      </w:r>
      <w:bookmarkEnd w:id="203"/>
    </w:p>
    <w:p w14:paraId="27F11E1D" w14:textId="4033B14C" w:rsidR="00DD0531" w:rsidRPr="009D305E" w:rsidRDefault="00DD0531" w:rsidP="00DD0531">
      <w:pPr>
        <w:widowControl w:val="0"/>
        <w:spacing w:after="0" w:line="288" w:lineRule="auto"/>
        <w:ind w:firstLine="709"/>
        <w:jc w:val="both"/>
        <w:outlineLvl w:val="0"/>
        <w:rPr>
          <w:rFonts w:ascii="Times New Roman" w:eastAsia="Times New Roman" w:hAnsi="Times New Roman" w:cs="Times New Roman"/>
          <w:kern w:val="0"/>
          <w:sz w:val="24"/>
          <w:szCs w:val="24"/>
          <w:lang w:val="vi-VN"/>
          <w14:ligatures w14:val="none"/>
        </w:rPr>
      </w:pPr>
      <w:bookmarkStart w:id="204" w:name="_Toc208842522"/>
      <w:r w:rsidRPr="009D305E">
        <w:rPr>
          <w:rFonts w:ascii="Times New Roman" w:eastAsia="Times New Roman" w:hAnsi="Times New Roman" w:cs="Times New Roman"/>
          <w:kern w:val="0"/>
          <w:sz w:val="24"/>
          <w:szCs w:val="24"/>
          <w:lang w:val="vi-VN"/>
          <w14:ligatures w14:val="none"/>
        </w:rPr>
        <w:t>The variables phanbon (fertilizer cost), bvtv (</w:t>
      </w:r>
      <w:r w:rsidR="006E7602" w:rsidRPr="009D305E">
        <w:rPr>
          <w:rFonts w:ascii="Times New Roman" w:eastAsia="Times New Roman" w:hAnsi="Times New Roman" w:cs="Times New Roman"/>
          <w:kern w:val="0"/>
          <w:sz w:val="24"/>
          <w:szCs w:val="24"/>
          <w:lang w:val="en-US"/>
          <w14:ligatures w14:val="none"/>
        </w:rPr>
        <w:t>pesticide</w:t>
      </w:r>
      <w:r w:rsidRPr="009D305E">
        <w:rPr>
          <w:rFonts w:ascii="Times New Roman" w:eastAsia="Times New Roman" w:hAnsi="Times New Roman" w:cs="Times New Roman"/>
          <w:kern w:val="0"/>
          <w:sz w:val="24"/>
          <w:szCs w:val="24"/>
          <w:lang w:val="vi-VN"/>
          <w14:ligatures w14:val="none"/>
        </w:rPr>
        <w:t xml:space="preserve"> cost), </w:t>
      </w:r>
      <w:r w:rsidR="00670061" w:rsidRPr="009D305E">
        <w:rPr>
          <w:rFonts w:ascii="Times New Roman" w:eastAsia="Times New Roman" w:hAnsi="Times New Roman" w:cs="Times New Roman"/>
          <w:kern w:val="0"/>
          <w:sz w:val="24"/>
          <w:szCs w:val="24"/>
          <w:lang w:val="vi-VN"/>
          <w14:ligatures w14:val="none"/>
        </w:rPr>
        <w:t xml:space="preserve">and </w:t>
      </w:r>
      <w:r w:rsidRPr="009D305E">
        <w:rPr>
          <w:rFonts w:ascii="Times New Roman" w:eastAsia="Times New Roman" w:hAnsi="Times New Roman" w:cs="Times New Roman"/>
          <w:kern w:val="0"/>
          <w:sz w:val="24"/>
          <w:szCs w:val="24"/>
          <w:lang w:val="vi-VN"/>
          <w14:ligatures w14:val="none"/>
        </w:rPr>
        <w:t>ldthue (labor rental cost) are not statistically significant and have negative coefficients, indicating that these costs do not affect the profits of production households. This is relatively difficult to explain for fertilizers and pesticides, possibly because the number of observed households is not enough to reflect the impact of these two variables. For hired labor, because the production area is relatively small, the cost of hiring labor does not affect profits much, which is relatively realistic.</w:t>
      </w:r>
      <w:bookmarkEnd w:id="204"/>
    </w:p>
    <w:p w14:paraId="5C67450B" w14:textId="49E67452" w:rsidR="003C02C7" w:rsidRPr="009D305E" w:rsidRDefault="00A75C09" w:rsidP="006E7602">
      <w:pPr>
        <w:spacing w:after="0"/>
        <w:rPr>
          <w:rFonts w:ascii="Times New Roman" w:hAnsi="Times New Roman" w:cs="Times New Roman"/>
          <w:b/>
          <w:bCs/>
          <w:sz w:val="24"/>
          <w:szCs w:val="24"/>
        </w:rPr>
      </w:pPr>
      <w:r w:rsidRPr="009D305E">
        <w:rPr>
          <w:rFonts w:ascii="Times New Roman" w:hAnsi="Times New Roman" w:cs="Times New Roman"/>
          <w:b/>
          <w:bCs/>
          <w:sz w:val="24"/>
          <w:szCs w:val="24"/>
        </w:rPr>
        <w:t>5. Conclusion</w:t>
      </w:r>
    </w:p>
    <w:p w14:paraId="0E8B2FC8" w14:textId="1F0E88C7" w:rsidR="003C02C7" w:rsidRPr="009D305E" w:rsidRDefault="003C02C7" w:rsidP="006E7602">
      <w:pPr>
        <w:spacing w:after="0" w:line="288" w:lineRule="auto"/>
        <w:ind w:firstLine="720"/>
        <w:jc w:val="both"/>
        <w:rPr>
          <w:rFonts w:ascii="Times New Roman" w:hAnsi="Times New Roman" w:cs="Times New Roman"/>
          <w:sz w:val="24"/>
          <w:szCs w:val="24"/>
        </w:rPr>
      </w:pPr>
      <w:r w:rsidRPr="009D305E">
        <w:rPr>
          <w:rFonts w:ascii="Times New Roman" w:hAnsi="Times New Roman" w:cs="Times New Roman"/>
          <w:sz w:val="24"/>
          <w:szCs w:val="24"/>
        </w:rPr>
        <w:t>The research results confirm that cost-benefit analysis (CBA) is an effective economic tool in assessing the financial efficiency of agricultural production models, especially in the context of linkages between farmers and enterprises (David et al., 2013; Boardman et al., 2018; Mishan &amp; Quah, 2020). The application of CBA in this study has helped quantify the relationship between costs and benefits, thereby reflecting the capital utilization capacity, profitability</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and production management efficiency of household groups. For the three main crops of Thai Nguyen province - tea, custard apple</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and cabbage - the results show that households with linkages with enterprises have significantly higher economic efficiency than households without linkages. Specifically, the BCR index of tea reached 3.034, showing that tea growing activities have high and stable profitability, and are a key crop in the local agricultural economic structure. Custard apple has a BCR of 2.195, reflecting positive financial performance and production expansion when there is </w:t>
      </w:r>
      <w:r w:rsidR="00670061" w:rsidRPr="009D305E">
        <w:rPr>
          <w:rFonts w:ascii="Times New Roman" w:hAnsi="Times New Roman" w:cs="Times New Roman"/>
          <w:sz w:val="24"/>
          <w:szCs w:val="24"/>
        </w:rPr>
        <w:t xml:space="preserve">a </w:t>
      </w:r>
      <w:r w:rsidRPr="009D305E">
        <w:rPr>
          <w:rFonts w:ascii="Times New Roman" w:hAnsi="Times New Roman" w:cs="Times New Roman"/>
          <w:sz w:val="24"/>
          <w:szCs w:val="24"/>
        </w:rPr>
        <w:t xml:space="preserve">stable output linkage (Rahman &amp; Islam, 2020). Meanwhile, cabbage </w:t>
      </w:r>
      <w:r w:rsidR="00B107CD" w:rsidRPr="009D305E">
        <w:rPr>
          <w:rFonts w:ascii="Times New Roman" w:hAnsi="Times New Roman" w:cs="Times New Roman"/>
          <w:sz w:val="24"/>
          <w:szCs w:val="24"/>
        </w:rPr>
        <w:t>-</w:t>
      </w:r>
      <w:r w:rsidRPr="009D305E">
        <w:rPr>
          <w:rFonts w:ascii="Times New Roman" w:hAnsi="Times New Roman" w:cs="Times New Roman"/>
          <w:sz w:val="24"/>
          <w:szCs w:val="24"/>
        </w:rPr>
        <w:t xml:space="preserve"> a short-term vegetable crop </w:t>
      </w:r>
      <w:r w:rsidR="00B107CD" w:rsidRPr="009D305E">
        <w:rPr>
          <w:rFonts w:ascii="Times New Roman" w:hAnsi="Times New Roman" w:cs="Times New Roman"/>
          <w:sz w:val="24"/>
          <w:szCs w:val="24"/>
        </w:rPr>
        <w:t>-</w:t>
      </w:r>
      <w:r w:rsidRPr="009D305E">
        <w:rPr>
          <w:rFonts w:ascii="Times New Roman" w:hAnsi="Times New Roman" w:cs="Times New Roman"/>
          <w:sz w:val="24"/>
          <w:szCs w:val="24"/>
        </w:rPr>
        <w:t xml:space="preserve"> achieved a BCR of 4.133 for linked households, compared to 3.71 for non-linked households, indicating that linkage helps farmers optimize costs and stabilize selling prices (Kuwornu et al., 2018; Yadav et al., 2023).</w:t>
      </w:r>
    </w:p>
    <w:p w14:paraId="0991206E" w14:textId="7B035FE4" w:rsidR="003C02C7" w:rsidRPr="009D305E" w:rsidRDefault="003C02C7" w:rsidP="006E7602">
      <w:pPr>
        <w:spacing w:after="0" w:line="288" w:lineRule="auto"/>
        <w:ind w:firstLine="720"/>
        <w:jc w:val="both"/>
        <w:rPr>
          <w:rFonts w:ascii="Times New Roman" w:hAnsi="Times New Roman" w:cs="Times New Roman"/>
          <w:sz w:val="24"/>
          <w:szCs w:val="24"/>
        </w:rPr>
      </w:pPr>
      <w:r w:rsidRPr="009D305E">
        <w:rPr>
          <w:rFonts w:ascii="Times New Roman" w:hAnsi="Times New Roman" w:cs="Times New Roman"/>
          <w:sz w:val="24"/>
          <w:szCs w:val="24"/>
        </w:rPr>
        <w:t>Linear regression analysis further confirms the importance of linkages in agricultural production. The variable “linkage” (lk) is statistically significant at the 1% level in all three models, showing that each household participating in the linkage can increase profits by 5.54 million to 54.4 million VND/crop, depending on the type of crop. This result is consistent with international studies on the impact of CBA and agricultural linkage models (Thang et al., 2022; Gaetano et al., 2017; Chaturvedi et al., 2024; Sharma, 2021). In addition, factors such as selling price, fertilizer costs, irrigation</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and pesticides also significantly affect profits, demonstrating the role of technical support and inputs from affiliated enterprises. The linkage model not only helps to improve productivity, quality</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and income but also reduces market risks and price fluctuations, creating conditions for farmers to participate more deeply in the agricultural value chain (Quilloy, 2019; Jiang &amp; Marggraf, 2021). This result confirms the effectiveness and practicality of the farmer-enterprise linkage model, and proves that CBA is a reliable quantitative tool in agricultural policy making in Vietnam.</w:t>
      </w:r>
    </w:p>
    <w:p w14:paraId="2F3438D2" w14:textId="77777777" w:rsidR="006E7602" w:rsidRPr="009D305E" w:rsidRDefault="006E7602" w:rsidP="003C02C7">
      <w:pPr>
        <w:jc w:val="both"/>
        <w:rPr>
          <w:rFonts w:ascii="Times New Roman" w:hAnsi="Times New Roman" w:cs="Times New Roman"/>
          <w:b/>
          <w:bCs/>
          <w:sz w:val="24"/>
          <w:szCs w:val="24"/>
        </w:rPr>
      </w:pPr>
    </w:p>
    <w:p w14:paraId="6D291A65" w14:textId="1A259790" w:rsidR="008B78C2" w:rsidRPr="009D305E" w:rsidRDefault="003C02C7" w:rsidP="003C02C7">
      <w:pPr>
        <w:jc w:val="both"/>
        <w:rPr>
          <w:rFonts w:ascii="Times New Roman" w:hAnsi="Times New Roman" w:cs="Times New Roman"/>
          <w:b/>
          <w:bCs/>
          <w:sz w:val="24"/>
          <w:szCs w:val="24"/>
        </w:rPr>
      </w:pPr>
      <w:r w:rsidRPr="009D305E">
        <w:rPr>
          <w:rFonts w:ascii="Times New Roman" w:hAnsi="Times New Roman" w:cs="Times New Roman"/>
          <w:b/>
          <w:bCs/>
          <w:sz w:val="24"/>
          <w:szCs w:val="24"/>
        </w:rPr>
        <w:t>REFERENCES</w:t>
      </w:r>
    </w:p>
    <w:p w14:paraId="2786EED8" w14:textId="1D37EDB9" w:rsidR="003C02C7" w:rsidRPr="009D305E" w:rsidRDefault="003C02C7" w:rsidP="003C02C7">
      <w:pPr>
        <w:pStyle w:val="NormalWeb"/>
        <w:spacing w:before="0" w:beforeAutospacing="0" w:after="0" w:afterAutospacing="0"/>
        <w:jc w:val="both"/>
      </w:pPr>
      <w:r w:rsidRPr="009D305E">
        <w:rPr>
          <w:rFonts w:hAnsi="Symbol"/>
        </w:rPr>
        <w:lastRenderedPageBreak/>
        <w:t xml:space="preserve">1. </w:t>
      </w:r>
      <w:r w:rsidRPr="009D305E">
        <w:t xml:space="preserve">Amoabeng, G.B., Gurr, G., Gitau, A., &amp; Stevenson, P.C. (2014). </w:t>
      </w:r>
      <w:r w:rsidRPr="009D305E">
        <w:rPr>
          <w:rStyle w:val="Emphasis"/>
          <w:rFonts w:eastAsiaTheme="majorEastAsia"/>
        </w:rPr>
        <w:t>Cost</w:t>
      </w:r>
      <w:r w:rsidR="00B107CD" w:rsidRPr="009D305E">
        <w:rPr>
          <w:rStyle w:val="Emphasis"/>
          <w:rFonts w:eastAsiaTheme="majorEastAsia"/>
        </w:rPr>
        <w:t>-</w:t>
      </w:r>
      <w:r w:rsidRPr="009D305E">
        <w:rPr>
          <w:rStyle w:val="Emphasis"/>
          <w:rFonts w:eastAsiaTheme="majorEastAsia"/>
        </w:rPr>
        <w:t>benefit analysis of botanical insecticide use in cabbage: Implications for smallholder farmers in developing countries</w:t>
      </w:r>
      <w:r w:rsidRPr="009D305E">
        <w:t xml:space="preserve">. </w:t>
      </w:r>
      <w:r w:rsidRPr="009D305E">
        <w:rPr>
          <w:rStyle w:val="Strong"/>
          <w:rFonts w:eastAsiaTheme="majorEastAsia"/>
          <w:b w:val="0"/>
        </w:rPr>
        <w:t>Crop Protection, 57</w:t>
      </w:r>
      <w:r w:rsidRPr="009D305E">
        <w:rPr>
          <w:b/>
        </w:rPr>
        <w:t>,</w:t>
      </w:r>
      <w:r w:rsidRPr="009D305E">
        <w:t xml:space="preserve"> 71</w:t>
      </w:r>
      <w:r w:rsidR="00B107CD" w:rsidRPr="009D305E">
        <w:t>-</w:t>
      </w:r>
      <w:r w:rsidRPr="009D305E">
        <w:t xml:space="preserve">76. </w:t>
      </w:r>
      <w:hyperlink r:id="rId5" w:tgtFrame="_new" w:history="1">
        <w:r w:rsidRPr="009D305E">
          <w:rPr>
            <w:rStyle w:val="Hyperlink"/>
            <w:rFonts w:eastAsiaTheme="majorEastAsia"/>
          </w:rPr>
          <w:t>https://doi.org/10.1016/j.cropro.2013.11.019</w:t>
        </w:r>
      </w:hyperlink>
    </w:p>
    <w:p w14:paraId="7E859B0C" w14:textId="08304BB2" w:rsidR="003C02C7" w:rsidRPr="009D305E" w:rsidRDefault="003C02C7" w:rsidP="003C02C7">
      <w:pPr>
        <w:pStyle w:val="NormalWeb"/>
        <w:spacing w:before="0" w:beforeAutospacing="0" w:after="0" w:afterAutospacing="0"/>
        <w:jc w:val="both"/>
      </w:pPr>
      <w:r w:rsidRPr="009D305E">
        <w:rPr>
          <w:rFonts w:hAnsi="Symbol"/>
        </w:rPr>
        <w:t xml:space="preserve">2. </w:t>
      </w:r>
      <w:r w:rsidRPr="009D305E">
        <w:t xml:space="preserve">Batru, M., et al. (2020). </w:t>
      </w:r>
      <w:r w:rsidRPr="009D305E">
        <w:rPr>
          <w:rStyle w:val="Emphasis"/>
          <w:rFonts w:eastAsiaTheme="majorEastAsia"/>
        </w:rPr>
        <w:t>Economic analysis of cabbage production in Bangladesh</w:t>
      </w:r>
      <w:r w:rsidRPr="009D305E">
        <w:t xml:space="preserve">. </w:t>
      </w:r>
      <w:r w:rsidRPr="009D305E">
        <w:rPr>
          <w:rStyle w:val="Strong"/>
          <w:rFonts w:eastAsiaTheme="majorEastAsia"/>
          <w:b w:val="0"/>
        </w:rPr>
        <w:t>Asian Journal of Agriculture and Rural Development, 10</w:t>
      </w:r>
      <w:r w:rsidRPr="009D305E">
        <w:rPr>
          <w:rStyle w:val="Strong"/>
          <w:rFonts w:eastAsiaTheme="majorEastAsia"/>
        </w:rPr>
        <w:t xml:space="preserve"> </w:t>
      </w:r>
      <w:r w:rsidRPr="009D305E">
        <w:t>(2), 159</w:t>
      </w:r>
      <w:r w:rsidR="00B107CD" w:rsidRPr="009D305E">
        <w:t>-</w:t>
      </w:r>
      <w:r w:rsidRPr="009D305E">
        <w:t>168.</w:t>
      </w:r>
    </w:p>
    <w:p w14:paraId="669A1F9B" w14:textId="5C48A9F9" w:rsidR="003C02C7" w:rsidRPr="009D305E" w:rsidRDefault="003C02C7" w:rsidP="003C02C7">
      <w:pPr>
        <w:pStyle w:val="NormalWeb"/>
        <w:spacing w:before="0" w:beforeAutospacing="0" w:after="0" w:afterAutospacing="0"/>
        <w:jc w:val="both"/>
      </w:pPr>
      <w:r w:rsidRPr="009D305E">
        <w:rPr>
          <w:rFonts w:hAnsi="Symbol"/>
        </w:rPr>
        <w:t xml:space="preserve">3. </w:t>
      </w:r>
      <w:r w:rsidRPr="009D305E">
        <w:t xml:space="preserve">Boardman, AE, Greenberg, DH, Vining, AR, &amp; Weimer, DL (2018). </w:t>
      </w:r>
      <w:r w:rsidRPr="009D305E">
        <w:rPr>
          <w:rStyle w:val="Emphasis"/>
          <w:rFonts w:eastAsiaTheme="majorEastAsia"/>
        </w:rPr>
        <w:t>Cost</w:t>
      </w:r>
      <w:r w:rsidR="00B107CD" w:rsidRPr="009D305E">
        <w:rPr>
          <w:rStyle w:val="Emphasis"/>
          <w:rFonts w:eastAsiaTheme="majorEastAsia"/>
        </w:rPr>
        <w:t>-</w:t>
      </w:r>
      <w:r w:rsidRPr="009D305E">
        <w:rPr>
          <w:rStyle w:val="Emphasis"/>
          <w:rFonts w:eastAsiaTheme="majorEastAsia"/>
        </w:rPr>
        <w:t xml:space="preserve">Benefit Analysis: Concepts and Practice </w:t>
      </w:r>
      <w:r w:rsidRPr="009D305E">
        <w:t>(5th ed.). Cambridge University Press.</w:t>
      </w:r>
    </w:p>
    <w:p w14:paraId="41BB6E13" w14:textId="1EB2B00B" w:rsidR="003C02C7" w:rsidRPr="009D305E" w:rsidRDefault="003C02C7" w:rsidP="003C02C7">
      <w:pPr>
        <w:pStyle w:val="NormalWeb"/>
        <w:spacing w:before="0" w:beforeAutospacing="0" w:after="0" w:afterAutospacing="0"/>
        <w:jc w:val="both"/>
      </w:pPr>
      <w:r w:rsidRPr="009D305E">
        <w:rPr>
          <w:rFonts w:hAnsi="Symbol"/>
        </w:rPr>
        <w:t xml:space="preserve">4. </w:t>
      </w:r>
      <w:r w:rsidRPr="009D305E">
        <w:t xml:space="preserve">Chaturvedi, S., Singh, R., &amp; Yadav, A. (2024). </w:t>
      </w:r>
      <w:r w:rsidRPr="009D305E">
        <w:rPr>
          <w:rStyle w:val="Emphasis"/>
          <w:rFonts w:eastAsiaTheme="majorEastAsia"/>
        </w:rPr>
        <w:t>Demonstration model of Pusa Rudhira carrot variety in Arunachal Pradesh, India</w:t>
      </w:r>
      <w:r w:rsidRPr="009D305E">
        <w:t xml:space="preserve">. </w:t>
      </w:r>
      <w:r w:rsidRPr="009D305E">
        <w:rPr>
          <w:rStyle w:val="Strong"/>
          <w:rFonts w:eastAsiaTheme="majorEastAsia"/>
          <w:b w:val="0"/>
        </w:rPr>
        <w:t>Indian Journal of Agricultural Sciences, 94</w:t>
      </w:r>
      <w:r w:rsidRPr="009D305E">
        <w:rPr>
          <w:rStyle w:val="Strong"/>
          <w:rFonts w:eastAsiaTheme="majorEastAsia"/>
        </w:rPr>
        <w:t xml:space="preserve"> </w:t>
      </w:r>
      <w:r w:rsidRPr="009D305E">
        <w:t>(3), 112</w:t>
      </w:r>
      <w:r w:rsidR="00B107CD" w:rsidRPr="009D305E">
        <w:t>-</w:t>
      </w:r>
      <w:r w:rsidRPr="009D305E">
        <w:t>119.</w:t>
      </w:r>
    </w:p>
    <w:p w14:paraId="4E7AB6E7" w14:textId="4EF5BFFA" w:rsidR="003C02C7" w:rsidRPr="009D305E" w:rsidRDefault="003C02C7" w:rsidP="003C02C7">
      <w:pPr>
        <w:pStyle w:val="NormalWeb"/>
        <w:spacing w:before="0" w:beforeAutospacing="0" w:after="0" w:afterAutospacing="0"/>
        <w:jc w:val="both"/>
      </w:pPr>
      <w:r w:rsidRPr="009D305E">
        <w:rPr>
          <w:rFonts w:hAnsi="Symbol"/>
        </w:rPr>
        <w:t xml:space="preserve">5. </w:t>
      </w:r>
      <w:r w:rsidRPr="009D305E">
        <w:t xml:space="preserve">David, L., et al. (2013). </w:t>
      </w:r>
      <w:r w:rsidRPr="009D305E">
        <w:rPr>
          <w:rStyle w:val="Emphasis"/>
          <w:rFonts w:eastAsiaTheme="majorEastAsia"/>
        </w:rPr>
        <w:t>Principles and Practices of Cost</w:t>
      </w:r>
      <w:r w:rsidR="00B107CD" w:rsidRPr="009D305E">
        <w:rPr>
          <w:rStyle w:val="Emphasis"/>
          <w:rFonts w:eastAsiaTheme="majorEastAsia"/>
        </w:rPr>
        <w:t>-</w:t>
      </w:r>
      <w:r w:rsidRPr="009D305E">
        <w:rPr>
          <w:rStyle w:val="Emphasis"/>
          <w:rFonts w:eastAsiaTheme="majorEastAsia"/>
        </w:rPr>
        <w:t>Benefit Analysis in Development Planning</w:t>
      </w:r>
      <w:r w:rsidRPr="009D305E">
        <w:t xml:space="preserve">. </w:t>
      </w:r>
      <w:r w:rsidRPr="009D305E">
        <w:rPr>
          <w:rStyle w:val="Strong"/>
          <w:rFonts w:eastAsiaTheme="majorEastAsia"/>
          <w:b w:val="0"/>
        </w:rPr>
        <w:t xml:space="preserve">Journal of Economic Perspectives, 27 </w:t>
      </w:r>
      <w:r w:rsidRPr="009D305E">
        <w:rPr>
          <w:b/>
        </w:rPr>
        <w:t>(</w:t>
      </w:r>
      <w:r w:rsidRPr="009D305E">
        <w:t>4), 11</w:t>
      </w:r>
      <w:r w:rsidR="00B107CD" w:rsidRPr="009D305E">
        <w:t>-</w:t>
      </w:r>
      <w:r w:rsidRPr="009D305E">
        <w:t>24.</w:t>
      </w:r>
    </w:p>
    <w:p w14:paraId="54C79A40" w14:textId="63B8DB41" w:rsidR="003C02C7" w:rsidRPr="009D305E" w:rsidRDefault="003C02C7" w:rsidP="003C02C7">
      <w:pPr>
        <w:pStyle w:val="NormalWeb"/>
        <w:spacing w:before="0" w:beforeAutospacing="0" w:after="0" w:afterAutospacing="0"/>
        <w:jc w:val="both"/>
      </w:pPr>
      <w:r w:rsidRPr="009D305E">
        <w:rPr>
          <w:rFonts w:hAnsi="Symbol"/>
        </w:rPr>
        <w:t xml:space="preserve">6. </w:t>
      </w:r>
      <w:r w:rsidRPr="009D305E">
        <w:t xml:space="preserve">Gaetano, D., Mancini, F., &amp; Barbera, V. (2017). </w:t>
      </w:r>
      <w:r w:rsidRPr="009D305E">
        <w:rPr>
          <w:rStyle w:val="Emphasis"/>
          <w:rFonts w:eastAsiaTheme="majorEastAsia"/>
        </w:rPr>
        <w:t>Sustainable fertilization programs for carrot production: Economic and environmental impacts</w:t>
      </w:r>
      <w:r w:rsidRPr="009D305E">
        <w:t xml:space="preserve">. </w:t>
      </w:r>
      <w:r w:rsidRPr="009D305E">
        <w:rPr>
          <w:rStyle w:val="Strong"/>
          <w:rFonts w:eastAsiaTheme="majorEastAsia"/>
          <w:b w:val="0"/>
        </w:rPr>
        <w:t>Agricultural Systems, 155</w:t>
      </w:r>
      <w:r w:rsidRPr="009D305E">
        <w:rPr>
          <w:b/>
        </w:rPr>
        <w:t xml:space="preserve">, </w:t>
      </w:r>
      <w:r w:rsidRPr="009D305E">
        <w:t>168</w:t>
      </w:r>
      <w:r w:rsidR="00B107CD" w:rsidRPr="009D305E">
        <w:t>-</w:t>
      </w:r>
      <w:r w:rsidRPr="009D305E">
        <w:t>178.</w:t>
      </w:r>
    </w:p>
    <w:p w14:paraId="08757D64" w14:textId="37A2DF69" w:rsidR="003C02C7" w:rsidRPr="009D305E" w:rsidRDefault="003C02C7" w:rsidP="003C02C7">
      <w:pPr>
        <w:pStyle w:val="NormalWeb"/>
        <w:spacing w:before="0" w:beforeAutospacing="0" w:after="0" w:afterAutospacing="0"/>
        <w:jc w:val="both"/>
      </w:pPr>
      <w:r w:rsidRPr="009D305E">
        <w:rPr>
          <w:rFonts w:hAnsi="Symbol"/>
        </w:rPr>
        <w:t xml:space="preserve">7. </w:t>
      </w:r>
      <w:r w:rsidRPr="009D305E">
        <w:t xml:space="preserve">Gittinger, J. P. (1982). </w:t>
      </w:r>
      <w:r w:rsidRPr="009D305E">
        <w:rPr>
          <w:rStyle w:val="Emphasis"/>
          <w:rFonts w:eastAsiaTheme="majorEastAsia"/>
        </w:rPr>
        <w:t>Economic Analysis of Agricultural Projects</w:t>
      </w:r>
      <w:r w:rsidRPr="009D305E">
        <w:t>. Johns Hopkins University Press.</w:t>
      </w:r>
    </w:p>
    <w:p w14:paraId="1E582DA3" w14:textId="1A285E60" w:rsidR="003C02C7" w:rsidRPr="009D305E" w:rsidRDefault="003C02C7" w:rsidP="003C02C7">
      <w:pPr>
        <w:pStyle w:val="NormalWeb"/>
        <w:spacing w:before="0" w:beforeAutospacing="0" w:after="0" w:afterAutospacing="0"/>
        <w:jc w:val="both"/>
      </w:pPr>
      <w:r w:rsidRPr="009D305E">
        <w:rPr>
          <w:rFonts w:hAnsi="Symbol"/>
        </w:rPr>
        <w:t xml:space="preserve">8. </w:t>
      </w:r>
      <w:r w:rsidRPr="009D305E">
        <w:t xml:space="preserve">Jiang, M., &amp; Marggraf, R. (2021). </w:t>
      </w:r>
      <w:r w:rsidRPr="009D305E">
        <w:rPr>
          <w:rStyle w:val="Emphasis"/>
          <w:rFonts w:eastAsiaTheme="majorEastAsia"/>
        </w:rPr>
        <w:t>Cost</w:t>
      </w:r>
      <w:r w:rsidR="00B107CD" w:rsidRPr="009D305E">
        <w:rPr>
          <w:rStyle w:val="Emphasis"/>
          <w:rFonts w:eastAsiaTheme="majorEastAsia"/>
        </w:rPr>
        <w:t>-</w:t>
      </w:r>
      <w:r w:rsidRPr="009D305E">
        <w:rPr>
          <w:rStyle w:val="Emphasis"/>
          <w:rFonts w:eastAsiaTheme="majorEastAsia"/>
        </w:rPr>
        <w:t>Benefit Analysis in Environmental and Agricultural Economics: A Review of 54,000 Publications</w:t>
      </w:r>
      <w:r w:rsidRPr="009D305E">
        <w:t xml:space="preserve">. </w:t>
      </w:r>
      <w:r w:rsidRPr="009D305E">
        <w:rPr>
          <w:rStyle w:val="Strong"/>
          <w:rFonts w:eastAsiaTheme="majorEastAsia"/>
          <w:b w:val="0"/>
        </w:rPr>
        <w:t>Environmental Economics and Policy Studies, 23</w:t>
      </w:r>
      <w:r w:rsidRPr="009D305E">
        <w:rPr>
          <w:rStyle w:val="Strong"/>
          <w:rFonts w:eastAsiaTheme="majorEastAsia"/>
        </w:rPr>
        <w:t xml:space="preserve"> </w:t>
      </w:r>
      <w:r w:rsidRPr="009D305E">
        <w:t>(4), 699</w:t>
      </w:r>
      <w:r w:rsidR="00B107CD" w:rsidRPr="009D305E">
        <w:t>-</w:t>
      </w:r>
      <w:r w:rsidRPr="009D305E">
        <w:t>719.</w:t>
      </w:r>
    </w:p>
    <w:p w14:paraId="37DB848E" w14:textId="37EE1385" w:rsidR="003C02C7" w:rsidRPr="009D305E" w:rsidRDefault="003C02C7" w:rsidP="003C02C7">
      <w:pPr>
        <w:pStyle w:val="NormalWeb"/>
        <w:spacing w:before="0" w:beforeAutospacing="0" w:after="0" w:afterAutospacing="0"/>
        <w:jc w:val="both"/>
      </w:pPr>
      <w:r w:rsidRPr="009D305E">
        <w:rPr>
          <w:rFonts w:hAnsi="Symbol"/>
        </w:rPr>
        <w:t xml:space="preserve">9. </w:t>
      </w:r>
      <w:r w:rsidRPr="009D305E">
        <w:t xml:space="preserve">Kuwornu, J.K.M., Oduro, E., Amegashie, DPK, Fening, K.O., Yangyouru, M., MacCarthy, D.S., &amp; Datta, A. (2018). </w:t>
      </w:r>
      <w:r w:rsidRPr="009D305E">
        <w:rPr>
          <w:rStyle w:val="Emphasis"/>
          <w:rFonts w:eastAsiaTheme="majorEastAsia"/>
        </w:rPr>
        <w:t>Cost</w:t>
      </w:r>
      <w:r w:rsidR="00B107CD" w:rsidRPr="009D305E">
        <w:rPr>
          <w:rStyle w:val="Emphasis"/>
          <w:rFonts w:eastAsiaTheme="majorEastAsia"/>
        </w:rPr>
        <w:t>-</w:t>
      </w:r>
      <w:r w:rsidRPr="009D305E">
        <w:rPr>
          <w:rStyle w:val="Emphasis"/>
          <w:rFonts w:eastAsiaTheme="majorEastAsia"/>
        </w:rPr>
        <w:t>benefit analysis of conventional and integrated crop management for vegetable production</w:t>
      </w:r>
      <w:r w:rsidRPr="009D305E">
        <w:t xml:space="preserve">. </w:t>
      </w:r>
      <w:r w:rsidRPr="009D305E">
        <w:rPr>
          <w:rStyle w:val="Strong"/>
          <w:rFonts w:eastAsiaTheme="majorEastAsia"/>
          <w:b w:val="0"/>
        </w:rPr>
        <w:t>International Journal of Vegetable Science,</w:t>
      </w:r>
      <w:r w:rsidRPr="009D305E">
        <w:rPr>
          <w:rStyle w:val="Strong"/>
          <w:rFonts w:eastAsiaTheme="majorEastAsia"/>
        </w:rPr>
        <w:t xml:space="preserve"> </w:t>
      </w:r>
      <w:r w:rsidRPr="009D305E">
        <w:rPr>
          <w:rStyle w:val="Strong"/>
          <w:rFonts w:eastAsiaTheme="majorEastAsia"/>
          <w:b w:val="0"/>
        </w:rPr>
        <w:t xml:space="preserve">24 </w:t>
      </w:r>
      <w:r w:rsidRPr="009D305E">
        <w:t>(6), 597</w:t>
      </w:r>
      <w:r w:rsidR="00B107CD" w:rsidRPr="009D305E">
        <w:t>-</w:t>
      </w:r>
      <w:r w:rsidRPr="009D305E">
        <w:t xml:space="preserve">611. </w:t>
      </w:r>
      <w:hyperlink r:id="rId6" w:tgtFrame="_new" w:history="1">
        <w:r w:rsidRPr="009D305E">
          <w:rPr>
            <w:rStyle w:val="Hyperlink"/>
            <w:rFonts w:eastAsiaTheme="majorEastAsia"/>
          </w:rPr>
          <w:t>https://doi.org/10.1080/19315260.2018.1457585</w:t>
        </w:r>
      </w:hyperlink>
    </w:p>
    <w:p w14:paraId="7B791A38" w14:textId="1E134417" w:rsidR="003C02C7" w:rsidRPr="009D305E" w:rsidRDefault="003C02C7" w:rsidP="003C02C7">
      <w:pPr>
        <w:pStyle w:val="NormalWeb"/>
        <w:spacing w:before="0" w:beforeAutospacing="0" w:after="0" w:afterAutospacing="0"/>
        <w:jc w:val="both"/>
      </w:pPr>
      <w:r w:rsidRPr="009D305E">
        <w:rPr>
          <w:rFonts w:hAnsi="Symbol"/>
        </w:rPr>
        <w:t xml:space="preserve">10. </w:t>
      </w:r>
      <w:r w:rsidRPr="009D305E">
        <w:t>Le, H</w:t>
      </w:r>
      <w:r w:rsidR="00DE643A">
        <w:t>.</w:t>
      </w:r>
      <w:r w:rsidRPr="009D305E">
        <w:t>T, &amp; Tran, M</w:t>
      </w:r>
      <w:r w:rsidR="00DE643A">
        <w:t>.</w:t>
      </w:r>
      <w:r w:rsidRPr="009D305E">
        <w:t xml:space="preserve">P (2022). </w:t>
      </w:r>
      <w:r w:rsidRPr="009D305E">
        <w:rPr>
          <w:rStyle w:val="Emphasis"/>
          <w:rFonts w:eastAsiaTheme="majorEastAsia"/>
        </w:rPr>
        <w:t>Economic efficiency of organic cabbage production in Thai Nguyen province, Vietnam</w:t>
      </w:r>
      <w:r w:rsidRPr="009D305E">
        <w:rPr>
          <w:b/>
        </w:rPr>
        <w:t xml:space="preserve">. </w:t>
      </w:r>
      <w:r w:rsidRPr="009D305E">
        <w:rPr>
          <w:rStyle w:val="Strong"/>
          <w:rFonts w:eastAsiaTheme="majorEastAsia"/>
          <w:b w:val="0"/>
        </w:rPr>
        <w:t>Journal of Agricultural Science and Technology, 24</w:t>
      </w:r>
      <w:r w:rsidRPr="009D305E">
        <w:rPr>
          <w:rStyle w:val="Strong"/>
          <w:rFonts w:eastAsiaTheme="majorEastAsia"/>
        </w:rPr>
        <w:t xml:space="preserve"> </w:t>
      </w:r>
      <w:r w:rsidRPr="009D305E">
        <w:t>(5), 112</w:t>
      </w:r>
      <w:r w:rsidR="00B107CD" w:rsidRPr="009D305E">
        <w:t>-</w:t>
      </w:r>
      <w:r w:rsidRPr="009D305E">
        <w:t>121.</w:t>
      </w:r>
    </w:p>
    <w:p w14:paraId="6FEFBFFD" w14:textId="495D2276" w:rsidR="003C02C7" w:rsidRPr="009D305E" w:rsidRDefault="003C02C7" w:rsidP="003C02C7">
      <w:pPr>
        <w:pStyle w:val="NormalWeb"/>
        <w:spacing w:before="0" w:beforeAutospacing="0" w:after="0" w:afterAutospacing="0"/>
        <w:jc w:val="both"/>
      </w:pPr>
      <w:r w:rsidRPr="009D305E">
        <w:rPr>
          <w:rFonts w:hAnsi="Symbol"/>
        </w:rPr>
        <w:t xml:space="preserve">11. </w:t>
      </w:r>
      <w:r w:rsidRPr="009D305E">
        <w:t xml:space="preserve">Mishan, E. J., &amp; Quah, E. (2020). </w:t>
      </w:r>
      <w:r w:rsidRPr="009D305E">
        <w:rPr>
          <w:rStyle w:val="Emphasis"/>
          <w:rFonts w:eastAsiaTheme="majorEastAsia"/>
        </w:rPr>
        <w:t>Cost</w:t>
      </w:r>
      <w:r w:rsidR="00B107CD" w:rsidRPr="009D305E">
        <w:rPr>
          <w:rStyle w:val="Emphasis"/>
          <w:rFonts w:eastAsiaTheme="majorEastAsia"/>
        </w:rPr>
        <w:t>-</w:t>
      </w:r>
      <w:r w:rsidRPr="009D305E">
        <w:rPr>
          <w:rStyle w:val="Emphasis"/>
          <w:rFonts w:eastAsiaTheme="majorEastAsia"/>
        </w:rPr>
        <w:t xml:space="preserve">Benefit Analysis </w:t>
      </w:r>
      <w:r w:rsidRPr="009D305E">
        <w:t>(6th ed.). Routledge.</w:t>
      </w:r>
    </w:p>
    <w:p w14:paraId="5BA5519B" w14:textId="35504675" w:rsidR="003C02C7" w:rsidRPr="009D305E" w:rsidRDefault="003C02C7" w:rsidP="003C02C7">
      <w:pPr>
        <w:pStyle w:val="NormalWeb"/>
        <w:spacing w:before="0" w:beforeAutospacing="0" w:after="0" w:afterAutospacing="0"/>
        <w:jc w:val="both"/>
      </w:pPr>
      <w:r w:rsidRPr="009D305E">
        <w:rPr>
          <w:rFonts w:hAnsi="Symbol"/>
        </w:rPr>
        <w:t xml:space="preserve">12. </w:t>
      </w:r>
      <w:r w:rsidRPr="009D305E">
        <w:t xml:space="preserve">Quilloy, K.P. (2019). </w:t>
      </w:r>
      <w:r w:rsidRPr="009D305E">
        <w:rPr>
          <w:rStyle w:val="Emphasis"/>
          <w:rFonts w:eastAsiaTheme="majorEastAsia"/>
        </w:rPr>
        <w:t>Determinants of farmers' production efficiency and profitability in sustainable vegetable farming</w:t>
      </w:r>
      <w:r w:rsidRPr="009D305E">
        <w:t xml:space="preserve">. </w:t>
      </w:r>
      <w:r w:rsidRPr="009D305E">
        <w:rPr>
          <w:rStyle w:val="Strong"/>
          <w:rFonts w:eastAsiaTheme="majorEastAsia"/>
          <w:b w:val="0"/>
        </w:rPr>
        <w:t>Asian Journal of Agriculture and Development, 16</w:t>
      </w:r>
      <w:r w:rsidRPr="009D305E">
        <w:rPr>
          <w:rStyle w:val="Strong"/>
          <w:rFonts w:eastAsiaTheme="majorEastAsia"/>
        </w:rPr>
        <w:t xml:space="preserve"> </w:t>
      </w:r>
      <w:r w:rsidRPr="009D305E">
        <w:t>(2), 55</w:t>
      </w:r>
      <w:r w:rsidR="00B107CD" w:rsidRPr="009D305E">
        <w:t>-</w:t>
      </w:r>
      <w:r w:rsidRPr="009D305E">
        <w:t>68.</w:t>
      </w:r>
    </w:p>
    <w:p w14:paraId="70389B85" w14:textId="4E2B96C2" w:rsidR="003C02C7" w:rsidRPr="009D305E" w:rsidRDefault="003C02C7" w:rsidP="003C02C7">
      <w:pPr>
        <w:pStyle w:val="NormalWeb"/>
        <w:spacing w:before="0" w:beforeAutospacing="0" w:after="0" w:afterAutospacing="0"/>
        <w:jc w:val="both"/>
      </w:pPr>
      <w:r w:rsidRPr="009D305E">
        <w:rPr>
          <w:rFonts w:hAnsi="Symbol"/>
        </w:rPr>
        <w:t xml:space="preserve">13. </w:t>
      </w:r>
      <w:r w:rsidRPr="009D305E">
        <w:t xml:space="preserve">Rahman, MM, &amp; Islam, K.M. (2020). </w:t>
      </w:r>
      <w:r w:rsidRPr="009D305E">
        <w:rPr>
          <w:rStyle w:val="Emphasis"/>
          <w:rFonts w:eastAsiaTheme="majorEastAsia"/>
        </w:rPr>
        <w:t>Economic performance of guava and custard apple cultivation in Bangladesh</w:t>
      </w:r>
      <w:r w:rsidRPr="009D305E">
        <w:t xml:space="preserve">. </w:t>
      </w:r>
      <w:r w:rsidRPr="009D305E">
        <w:rPr>
          <w:rStyle w:val="Strong"/>
          <w:rFonts w:eastAsiaTheme="majorEastAsia"/>
          <w:b w:val="0"/>
        </w:rPr>
        <w:t xml:space="preserve">Journal of Agricultural Economics and Development, 9 </w:t>
      </w:r>
      <w:r w:rsidRPr="009D305E">
        <w:t>(3), 42</w:t>
      </w:r>
      <w:r w:rsidR="00B107CD" w:rsidRPr="009D305E">
        <w:t>-</w:t>
      </w:r>
      <w:r w:rsidRPr="009D305E">
        <w:t>50.</w:t>
      </w:r>
    </w:p>
    <w:p w14:paraId="46B332F4" w14:textId="29472320" w:rsidR="003C02C7" w:rsidRPr="009D305E" w:rsidRDefault="003C02C7" w:rsidP="003C02C7">
      <w:pPr>
        <w:pStyle w:val="NormalWeb"/>
        <w:spacing w:before="0" w:beforeAutospacing="0" w:after="0" w:afterAutospacing="0"/>
        <w:jc w:val="both"/>
      </w:pPr>
      <w:r w:rsidRPr="009D305E">
        <w:rPr>
          <w:rFonts w:hAnsi="Symbol"/>
        </w:rPr>
        <w:t xml:space="preserve">14. </w:t>
      </w:r>
      <w:r w:rsidRPr="009D305E">
        <w:t xml:space="preserve">Sharma, S. (2021). </w:t>
      </w:r>
      <w:r w:rsidRPr="009D305E">
        <w:rPr>
          <w:rStyle w:val="Emphasis"/>
          <w:rFonts w:eastAsiaTheme="majorEastAsia"/>
        </w:rPr>
        <w:t>Profitability analysis of F1 hybrid carrot varieties under Nepalese conditions</w:t>
      </w:r>
      <w:r w:rsidRPr="009D305E">
        <w:t xml:space="preserve">. </w:t>
      </w:r>
      <w:r w:rsidRPr="009D305E">
        <w:rPr>
          <w:rStyle w:val="Strong"/>
          <w:rFonts w:eastAsiaTheme="majorEastAsia"/>
          <w:b w:val="0"/>
        </w:rPr>
        <w:t xml:space="preserve">Nepal Journal of Agricultural Research, 4 </w:t>
      </w:r>
      <w:r w:rsidRPr="009D305E">
        <w:t>(1), 67</w:t>
      </w:r>
      <w:r w:rsidR="00B107CD" w:rsidRPr="009D305E">
        <w:t>-</w:t>
      </w:r>
      <w:r w:rsidRPr="009D305E">
        <w:t>74.</w:t>
      </w:r>
    </w:p>
    <w:p w14:paraId="63B69B5F" w14:textId="199A5433" w:rsidR="003C02C7" w:rsidRPr="009D305E" w:rsidRDefault="003C02C7" w:rsidP="003C02C7">
      <w:pPr>
        <w:pStyle w:val="NormalWeb"/>
        <w:spacing w:before="0" w:beforeAutospacing="0" w:after="0" w:afterAutospacing="0"/>
        <w:jc w:val="both"/>
      </w:pPr>
      <w:r w:rsidRPr="009D305E">
        <w:rPr>
          <w:rFonts w:hAnsi="Symbol"/>
        </w:rPr>
        <w:t xml:space="preserve">15. </w:t>
      </w:r>
      <w:r w:rsidRPr="009D305E">
        <w:t xml:space="preserve">Thang, H.V., Do, TV, Kozan, O., &amp; Catacutan, D.C. (2022). </w:t>
      </w:r>
      <w:r w:rsidRPr="009D305E">
        <w:rPr>
          <w:rStyle w:val="Emphasis"/>
          <w:rFonts w:eastAsiaTheme="majorEastAsia"/>
        </w:rPr>
        <w:t>Cost</w:t>
      </w:r>
      <w:r w:rsidR="00B107CD" w:rsidRPr="009D305E">
        <w:rPr>
          <w:rStyle w:val="Emphasis"/>
          <w:rFonts w:eastAsiaTheme="majorEastAsia"/>
        </w:rPr>
        <w:t>-</w:t>
      </w:r>
      <w:r w:rsidRPr="009D305E">
        <w:rPr>
          <w:rStyle w:val="Emphasis"/>
          <w:rFonts w:eastAsiaTheme="majorEastAsia"/>
        </w:rPr>
        <w:t>Benefit Analysis for Agroforestry Systems in Vietnam</w:t>
      </w:r>
      <w:r w:rsidRPr="009D305E">
        <w:t xml:space="preserve">. Resilient Landscapes. </w:t>
      </w:r>
      <w:hyperlink r:id="rId7" w:tgtFrame="_new" w:history="1">
        <w:r w:rsidRPr="009D305E">
          <w:rPr>
            <w:rStyle w:val="Hyperlink"/>
            <w:rFonts w:eastAsiaTheme="majorEastAsia"/>
          </w:rPr>
          <w:t>https://resilient-landscapes.org/mf_publication/cost-benefit-analysis-for-agroforestry-systems-in-vietnam/</w:t>
        </w:r>
      </w:hyperlink>
    </w:p>
    <w:p w14:paraId="6F737874" w14:textId="3F7B561C" w:rsidR="003C02C7" w:rsidRPr="009D305E" w:rsidRDefault="003C02C7" w:rsidP="003C02C7">
      <w:pPr>
        <w:pStyle w:val="NormalWeb"/>
        <w:spacing w:before="0" w:beforeAutospacing="0" w:after="0" w:afterAutospacing="0"/>
        <w:jc w:val="both"/>
      </w:pPr>
      <w:r w:rsidRPr="009D305E">
        <w:rPr>
          <w:rFonts w:hAnsi="Symbol"/>
        </w:rPr>
        <w:t xml:space="preserve">16. </w:t>
      </w:r>
      <w:r w:rsidRPr="009D305E">
        <w:t xml:space="preserve">Vidogbéna, F., Adégbidi, A., Assogba-Komlan, F., Martin, T., Ngouajio, M., Simon, S., Tossou, R., &amp; Parrot, L. (2015). </w:t>
      </w:r>
      <w:r w:rsidRPr="009D305E">
        <w:rPr>
          <w:rStyle w:val="Emphasis"/>
          <w:rFonts w:eastAsiaTheme="majorEastAsia"/>
        </w:rPr>
        <w:t>Cost</w:t>
      </w:r>
      <w:r w:rsidR="00B107CD" w:rsidRPr="009D305E">
        <w:rPr>
          <w:rStyle w:val="Emphasis"/>
          <w:rFonts w:eastAsiaTheme="majorEastAsia"/>
        </w:rPr>
        <w:t>-</w:t>
      </w:r>
      <w:r w:rsidRPr="009D305E">
        <w:rPr>
          <w:rStyle w:val="Emphasis"/>
          <w:rFonts w:eastAsiaTheme="majorEastAsia"/>
        </w:rPr>
        <w:t>benefit analysis of insect net use in cabbage in real farming conditions among smallholder farmers in Benin</w:t>
      </w:r>
      <w:r w:rsidRPr="009D305E">
        <w:t xml:space="preserve">. </w:t>
      </w:r>
      <w:r w:rsidRPr="009D305E">
        <w:rPr>
          <w:rStyle w:val="Strong"/>
          <w:rFonts w:eastAsiaTheme="majorEastAsia"/>
          <w:b w:val="0"/>
        </w:rPr>
        <w:t>Crop Protection, 78</w:t>
      </w:r>
      <w:r w:rsidRPr="009D305E">
        <w:rPr>
          <w:b/>
        </w:rPr>
        <w:t>,</w:t>
      </w:r>
      <w:r w:rsidRPr="009D305E">
        <w:t xml:space="preserve"> 164</w:t>
      </w:r>
      <w:r w:rsidR="00B107CD" w:rsidRPr="009D305E">
        <w:t>-</w:t>
      </w:r>
      <w:r w:rsidRPr="009D305E">
        <w:t xml:space="preserve">171. </w:t>
      </w:r>
      <w:hyperlink r:id="rId8" w:tgtFrame="_new" w:history="1">
        <w:r w:rsidRPr="009D305E">
          <w:rPr>
            <w:rStyle w:val="Hyperlink"/>
            <w:rFonts w:eastAsiaTheme="majorEastAsia"/>
          </w:rPr>
          <w:t>https://doi.org/10.1016/j.cropro.2015.09.003</w:t>
        </w:r>
      </w:hyperlink>
    </w:p>
    <w:p w14:paraId="3BE0FE64" w14:textId="069ABAF1" w:rsidR="003C02C7" w:rsidRPr="009D305E" w:rsidRDefault="003C02C7" w:rsidP="003C02C7">
      <w:pPr>
        <w:pStyle w:val="NormalWeb"/>
        <w:spacing w:before="0" w:beforeAutospacing="0" w:after="0" w:afterAutospacing="0"/>
        <w:jc w:val="both"/>
      </w:pPr>
      <w:r w:rsidRPr="009D305E">
        <w:rPr>
          <w:rFonts w:hAnsi="Symbol"/>
        </w:rPr>
        <w:t xml:space="preserve">17. </w:t>
      </w:r>
      <w:r w:rsidRPr="009D305E">
        <w:t xml:space="preserve">Yadav, R., Kumar, R., Dev Narayan Yadav, &amp; Kumar, U. (2023). </w:t>
      </w:r>
      <w:r w:rsidRPr="009D305E">
        <w:rPr>
          <w:rStyle w:val="Emphasis"/>
          <w:rFonts w:eastAsiaTheme="majorEastAsia"/>
        </w:rPr>
        <w:t xml:space="preserve">Economic analysis based on </w:t>
      </w:r>
      <w:r w:rsidR="00670061" w:rsidRPr="009D305E">
        <w:rPr>
          <w:rStyle w:val="Emphasis"/>
          <w:rFonts w:eastAsiaTheme="majorEastAsia"/>
        </w:rPr>
        <w:t xml:space="preserve">the </w:t>
      </w:r>
      <w:r w:rsidRPr="009D305E">
        <w:rPr>
          <w:rStyle w:val="Emphasis"/>
          <w:rFonts w:eastAsiaTheme="majorEastAsia"/>
        </w:rPr>
        <w:t>benefit cost ratio approach for rice crop in combination with bio-inoculants and chemical fertilizers</w:t>
      </w:r>
      <w:r w:rsidRPr="009D305E">
        <w:t xml:space="preserve">. </w:t>
      </w:r>
      <w:r w:rsidRPr="009D305E">
        <w:rPr>
          <w:rStyle w:val="Strong"/>
          <w:rFonts w:eastAsiaTheme="majorEastAsia"/>
          <w:b w:val="0"/>
        </w:rPr>
        <w:t xml:space="preserve">International Journal of Plant &amp; Soil Science, 35 </w:t>
      </w:r>
      <w:r w:rsidRPr="009D305E">
        <w:t>(19), 2186</w:t>
      </w:r>
      <w:r w:rsidR="00B107CD" w:rsidRPr="009D305E">
        <w:t>-</w:t>
      </w:r>
      <w:r w:rsidRPr="009D305E">
        <w:t xml:space="preserve">2194. </w:t>
      </w:r>
      <w:hyperlink r:id="rId9" w:tgtFrame="_new" w:history="1">
        <w:r w:rsidRPr="009D305E">
          <w:rPr>
            <w:rStyle w:val="Hyperlink"/>
            <w:rFonts w:eastAsiaTheme="majorEastAsia"/>
          </w:rPr>
          <w:t>https://doi.org/10.9734/ijpss/2023/v35i193770</w:t>
        </w:r>
      </w:hyperlink>
    </w:p>
    <w:p w14:paraId="37A09F64" w14:textId="72F80FE8" w:rsidR="003C11A8" w:rsidRPr="009D305E" w:rsidRDefault="004D5DB9" w:rsidP="003C02C7">
      <w:pPr>
        <w:spacing w:after="0" w:line="312" w:lineRule="auto"/>
        <w:jc w:val="both"/>
        <w:rPr>
          <w:rFonts w:ascii="Times New Roman" w:hAnsi="Times New Roman" w:cs="Times New Roman"/>
          <w:sz w:val="24"/>
          <w:szCs w:val="24"/>
        </w:rPr>
      </w:pPr>
      <w:r w:rsidRPr="009D305E">
        <w:rPr>
          <w:rFonts w:ascii="Times New Roman" w:hAnsi="Times New Roman" w:cs="Times New Roman"/>
          <w:sz w:val="24"/>
          <w:szCs w:val="24"/>
        </w:rPr>
        <w:t xml:space="preserve">18. Yamane, T. (1967). </w:t>
      </w:r>
      <w:r w:rsidRPr="00FD5295">
        <w:rPr>
          <w:rFonts w:ascii="Times New Roman" w:hAnsi="Times New Roman" w:cs="Times New Roman"/>
          <w:i/>
          <w:sz w:val="24"/>
          <w:szCs w:val="24"/>
        </w:rPr>
        <w:t>Statistics: An introductory analysis (2nd ed.)</w:t>
      </w:r>
      <w:r w:rsidRPr="009D305E">
        <w:rPr>
          <w:rFonts w:ascii="Times New Roman" w:hAnsi="Times New Roman" w:cs="Times New Roman"/>
          <w:sz w:val="24"/>
          <w:szCs w:val="24"/>
        </w:rPr>
        <w:t>. Harper &amp; Row</w:t>
      </w:r>
    </w:p>
    <w:sectPr w:rsidR="003C11A8" w:rsidRPr="009D30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altName w:val="Cambria"/>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0000000000000000000"/>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66E"/>
    <w:rsid w:val="0005541C"/>
    <w:rsid w:val="0007471E"/>
    <w:rsid w:val="000760A7"/>
    <w:rsid w:val="00076187"/>
    <w:rsid w:val="000F2561"/>
    <w:rsid w:val="00187836"/>
    <w:rsid w:val="00197690"/>
    <w:rsid w:val="00240AEB"/>
    <w:rsid w:val="00256EF5"/>
    <w:rsid w:val="0027378B"/>
    <w:rsid w:val="00276BDB"/>
    <w:rsid w:val="00282C88"/>
    <w:rsid w:val="00295482"/>
    <w:rsid w:val="002A3C63"/>
    <w:rsid w:val="002C7023"/>
    <w:rsid w:val="002D174D"/>
    <w:rsid w:val="002D509B"/>
    <w:rsid w:val="003B09F7"/>
    <w:rsid w:val="003C02C7"/>
    <w:rsid w:val="003C11A8"/>
    <w:rsid w:val="003D28B4"/>
    <w:rsid w:val="00410439"/>
    <w:rsid w:val="00425204"/>
    <w:rsid w:val="00442EC0"/>
    <w:rsid w:val="00457AD7"/>
    <w:rsid w:val="004949FC"/>
    <w:rsid w:val="004D5DB9"/>
    <w:rsid w:val="004F5D87"/>
    <w:rsid w:val="0051419D"/>
    <w:rsid w:val="00524D35"/>
    <w:rsid w:val="0054575B"/>
    <w:rsid w:val="00670061"/>
    <w:rsid w:val="006B01CE"/>
    <w:rsid w:val="006E7602"/>
    <w:rsid w:val="006F7F7D"/>
    <w:rsid w:val="00782958"/>
    <w:rsid w:val="00827ECE"/>
    <w:rsid w:val="008368F0"/>
    <w:rsid w:val="008B78C2"/>
    <w:rsid w:val="0090587B"/>
    <w:rsid w:val="0090665A"/>
    <w:rsid w:val="009311DB"/>
    <w:rsid w:val="009707D3"/>
    <w:rsid w:val="009D305E"/>
    <w:rsid w:val="009E533D"/>
    <w:rsid w:val="00A063C0"/>
    <w:rsid w:val="00A15702"/>
    <w:rsid w:val="00A75C09"/>
    <w:rsid w:val="00AD266E"/>
    <w:rsid w:val="00B107CD"/>
    <w:rsid w:val="00B65AA2"/>
    <w:rsid w:val="00BE0633"/>
    <w:rsid w:val="00BE0E4D"/>
    <w:rsid w:val="00C316E2"/>
    <w:rsid w:val="00C418AD"/>
    <w:rsid w:val="00CA50EF"/>
    <w:rsid w:val="00CE4E6B"/>
    <w:rsid w:val="00DD0531"/>
    <w:rsid w:val="00DE643A"/>
    <w:rsid w:val="00E76C36"/>
    <w:rsid w:val="00EF078A"/>
    <w:rsid w:val="00F1681A"/>
    <w:rsid w:val="00F228A2"/>
    <w:rsid w:val="00F62ACF"/>
    <w:rsid w:val="00F83D18"/>
    <w:rsid w:val="00FA14F3"/>
    <w:rsid w:val="00FD5295"/>
    <w:rsid w:val="00FD6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59157F"/>
  <w15:chartTrackingRefBased/>
  <w15:docId w15:val="{0636C6CB-590D-4B09-A94D-A70A0A6D2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78B"/>
  </w:style>
  <w:style w:type="paragraph" w:styleId="Heading1">
    <w:name w:val="heading 1"/>
    <w:basedOn w:val="Normal"/>
    <w:next w:val="Normal"/>
    <w:link w:val="Heading1Char"/>
    <w:uiPriority w:val="9"/>
    <w:qFormat/>
    <w:rsid w:val="00AD266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D266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D266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D266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D266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D26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26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26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26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66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D266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D266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D266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D266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D26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26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26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266E"/>
    <w:rPr>
      <w:rFonts w:eastAsiaTheme="majorEastAsia" w:cstheme="majorBidi"/>
      <w:color w:val="272727" w:themeColor="text1" w:themeTint="D8"/>
    </w:rPr>
  </w:style>
  <w:style w:type="paragraph" w:styleId="Title">
    <w:name w:val="Title"/>
    <w:basedOn w:val="Normal"/>
    <w:next w:val="Normal"/>
    <w:link w:val="TitleChar"/>
    <w:uiPriority w:val="10"/>
    <w:qFormat/>
    <w:rsid w:val="00AD26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26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266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26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266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D266E"/>
    <w:rPr>
      <w:i/>
      <w:iCs/>
      <w:color w:val="404040" w:themeColor="text1" w:themeTint="BF"/>
    </w:rPr>
  </w:style>
  <w:style w:type="paragraph" w:styleId="ListParagraph">
    <w:name w:val="List Paragraph"/>
    <w:basedOn w:val="Normal"/>
    <w:uiPriority w:val="34"/>
    <w:qFormat/>
    <w:rsid w:val="00AD266E"/>
    <w:pPr>
      <w:ind w:left="720"/>
      <w:contextualSpacing/>
    </w:pPr>
  </w:style>
  <w:style w:type="character" w:styleId="IntenseEmphasis">
    <w:name w:val="Intense Emphasis"/>
    <w:basedOn w:val="DefaultParagraphFont"/>
    <w:uiPriority w:val="21"/>
    <w:qFormat/>
    <w:rsid w:val="00AD266E"/>
    <w:rPr>
      <w:i/>
      <w:iCs/>
      <w:color w:val="365F91" w:themeColor="accent1" w:themeShade="BF"/>
    </w:rPr>
  </w:style>
  <w:style w:type="paragraph" w:styleId="IntenseQuote">
    <w:name w:val="Intense Quote"/>
    <w:basedOn w:val="Normal"/>
    <w:next w:val="Normal"/>
    <w:link w:val="IntenseQuoteChar"/>
    <w:uiPriority w:val="30"/>
    <w:qFormat/>
    <w:rsid w:val="00AD266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D266E"/>
    <w:rPr>
      <w:i/>
      <w:iCs/>
      <w:color w:val="365F91" w:themeColor="accent1" w:themeShade="BF"/>
    </w:rPr>
  </w:style>
  <w:style w:type="character" w:styleId="IntenseReference">
    <w:name w:val="Intense Reference"/>
    <w:basedOn w:val="DefaultParagraphFont"/>
    <w:uiPriority w:val="32"/>
    <w:qFormat/>
    <w:rsid w:val="00AD266E"/>
    <w:rPr>
      <w:b/>
      <w:bCs/>
      <w:smallCaps/>
      <w:color w:val="365F91" w:themeColor="accent1" w:themeShade="BF"/>
      <w:spacing w:val="5"/>
    </w:rPr>
  </w:style>
  <w:style w:type="table" w:customStyle="1" w:styleId="TableGrid2">
    <w:name w:val="Table Grid2"/>
    <w:basedOn w:val="TableNormal"/>
    <w:next w:val="TableGrid"/>
    <w:uiPriority w:val="39"/>
    <w:rsid w:val="00FA14F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A14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D0531"/>
    <w:pPr>
      <w:spacing w:after="0" w:line="240" w:lineRule="auto"/>
    </w:pPr>
    <w:rPr>
      <w:rFonts w:ascii="Times New Roman" w:eastAsia="Batang"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D0531"/>
    <w:pPr>
      <w:spacing w:after="0" w:line="240" w:lineRule="auto"/>
    </w:pPr>
    <w:rPr>
      <w:rFonts w:ascii="Times New Roman" w:eastAsia="Batang"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D0531"/>
    <w:pPr>
      <w:spacing w:after="0" w:line="240" w:lineRule="auto"/>
    </w:pPr>
    <w:rPr>
      <w:rFonts w:ascii="Times New Roman" w:eastAsia="Batang"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C02C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3C02C7"/>
    <w:rPr>
      <w:i/>
      <w:iCs/>
    </w:rPr>
  </w:style>
  <w:style w:type="character" w:styleId="Strong">
    <w:name w:val="Strong"/>
    <w:basedOn w:val="DefaultParagraphFont"/>
    <w:uiPriority w:val="22"/>
    <w:qFormat/>
    <w:rsid w:val="003C02C7"/>
    <w:rPr>
      <w:b/>
      <w:bCs/>
    </w:rPr>
  </w:style>
  <w:style w:type="character" w:styleId="Hyperlink">
    <w:name w:val="Hyperlink"/>
    <w:basedOn w:val="DefaultParagraphFont"/>
    <w:uiPriority w:val="99"/>
    <w:semiHidden/>
    <w:unhideWhenUsed/>
    <w:rsid w:val="003C02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cropro.2015.09.003" TargetMode="External"/><Relationship Id="rId3" Type="http://schemas.openxmlformats.org/officeDocument/2006/relationships/settings" Target="settings.xml"/><Relationship Id="rId7" Type="http://schemas.openxmlformats.org/officeDocument/2006/relationships/hyperlink" Target="https://resilient-landscapes.org/mf_publication/cost-benefit-analysis-for-agroforestry-systems-in-vietna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doi.org/10.1080/19315260.2018.1457585" TargetMode="External"/><Relationship Id="rId11" Type="http://schemas.openxmlformats.org/officeDocument/2006/relationships/theme" Target="theme/theme1.xml"/><Relationship Id="rId5" Type="http://schemas.openxmlformats.org/officeDocument/2006/relationships/hyperlink" Target="https://doi.org/10.1016/j.cropro.2013.11.01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9734/ijpss/2023/v35i1937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5857A-0968-4696-AE47-4CC7EDB15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17</Pages>
  <Words>7174</Words>
  <Characters>40894</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Diep Nguyen</dc:creator>
  <cp:keywords/>
  <dc:description/>
  <cp:lastModifiedBy>AutoBVT</cp:lastModifiedBy>
  <cp:revision>21</cp:revision>
  <dcterms:created xsi:type="dcterms:W3CDTF">2025-10-23T03:35:00Z</dcterms:created>
  <dcterms:modified xsi:type="dcterms:W3CDTF">2025-11-01T18:41:00Z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b5945fe3-7d39-4aee-b49b-d7865ce51edf</vt:lpwstr>
  </property>
</Properties>
</file>