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D76F" w14:textId="5D8C922B" w:rsidR="00F82026" w:rsidRPr="00F82026" w:rsidRDefault="00F82026" w:rsidP="00B559B3">
      <w:pPr>
        <w:spacing w:before="120" w:after="120" w:line="240" w:lineRule="auto"/>
        <w:rPr>
          <w:b/>
          <w:bCs/>
        </w:rPr>
      </w:pPr>
      <w:r>
        <w:rPr>
          <w:b/>
          <w:bCs/>
        </w:rPr>
        <w:t xml:space="preserve">ID: </w:t>
      </w:r>
      <w:r w:rsidRPr="00F82026">
        <w:rPr>
          <w:b/>
          <w:bCs/>
        </w:rPr>
        <w:t>QNUJS-B2533</w:t>
      </w:r>
    </w:p>
    <w:p w14:paraId="725CF6B9" w14:textId="4C507128" w:rsidR="00F82026" w:rsidRPr="00F82026" w:rsidRDefault="00F82026" w:rsidP="00B559B3">
      <w:pPr>
        <w:spacing w:before="120" w:after="120" w:line="240" w:lineRule="auto"/>
        <w:rPr>
          <w:b/>
          <w:bCs/>
        </w:rPr>
      </w:pPr>
      <w:r w:rsidRPr="00F82026">
        <w:rPr>
          <w:b/>
          <w:bCs/>
        </w:rPr>
        <w:t>Revised Manuscript Submission and Response to Reviewers</w:t>
      </w:r>
    </w:p>
    <w:p w14:paraId="13073D22" w14:textId="74D06F62" w:rsidR="00F82026" w:rsidRPr="00C825D5" w:rsidRDefault="00F82026" w:rsidP="00B559B3">
      <w:pPr>
        <w:spacing w:before="120" w:after="120" w:line="240" w:lineRule="auto"/>
        <w:ind w:firstLine="720"/>
        <w:rPr>
          <w:i/>
          <w:iCs/>
        </w:rPr>
      </w:pPr>
      <w:r w:rsidRPr="00F82026">
        <w:rPr>
          <w:i/>
          <w:iCs/>
        </w:rPr>
        <w:t>Dear Editor,</w:t>
      </w:r>
    </w:p>
    <w:p w14:paraId="17C10204" w14:textId="77777777" w:rsidR="00F82026" w:rsidRPr="00F82026" w:rsidRDefault="00F82026" w:rsidP="00B559B3">
      <w:pPr>
        <w:spacing w:before="120" w:after="120" w:line="240" w:lineRule="auto"/>
        <w:ind w:firstLine="720"/>
        <w:jc w:val="both"/>
      </w:pPr>
      <w:r w:rsidRPr="00F82026">
        <w:t>We would like to sincerely thank you and the reviewers for the time and effort devoted to the evaluation of our manuscript. We highly appreciate the constructive and insightful comments, which have significantly helped us improve the quality, clarity, and rigor of the paper.</w:t>
      </w:r>
    </w:p>
    <w:p w14:paraId="627723ED" w14:textId="77777777" w:rsidR="00F82026" w:rsidRPr="00F82026" w:rsidRDefault="00F82026" w:rsidP="00B559B3">
      <w:pPr>
        <w:spacing w:before="120" w:after="120" w:line="240" w:lineRule="auto"/>
        <w:ind w:firstLine="720"/>
        <w:jc w:val="both"/>
      </w:pPr>
      <w:r w:rsidRPr="00F82026">
        <w:t xml:space="preserve">In response to the reviewers’ comments, we have </w:t>
      </w:r>
      <w:r w:rsidRPr="00F82026">
        <w:rPr>
          <w:b/>
          <w:bCs/>
        </w:rPr>
        <w:t>thoroughly revised the entire manuscript</w:t>
      </w:r>
      <w:r w:rsidRPr="00F82026">
        <w:t>. The paper has been carefully restructured to improve logical coherence and readability, and all grammatical and stylistic issues have been addressed to meet the standards of a scientific journal article. The modeling, observer design, and stability analysis sections have been clarified, with particular attention given to explicitly stating assumptions, explaining key parameters, and strengthening the logical flow of the mathematical derivations.</w:t>
      </w:r>
    </w:p>
    <w:p w14:paraId="0FAA1816" w14:textId="77777777" w:rsidR="00F82026" w:rsidRPr="00F82026" w:rsidRDefault="00F82026" w:rsidP="00B559B3">
      <w:pPr>
        <w:spacing w:before="120" w:after="120" w:line="240" w:lineRule="auto"/>
        <w:ind w:firstLine="720"/>
        <w:jc w:val="both"/>
      </w:pPr>
      <w:r w:rsidRPr="00F82026">
        <w:t xml:space="preserve">In addition, the novelty and scope of the work have been more clearly articulated. The distinction between deterministic </w:t>
      </w:r>
      <w:r w:rsidRPr="00F82026">
        <w:rPr>
          <w:b/>
          <w:bCs/>
        </w:rPr>
        <w:t>ODE-based modeling</w:t>
      </w:r>
      <w:r w:rsidRPr="00F82026">
        <w:t xml:space="preserve"> and stochastic approaches has been emphasized to avoid ambiguity. The gridding-based NLPV formulation and the rationale for the selected grid points have been clarified. The simulation section has been substantially improved by providing detailed, segment-based analyses of the figures, including noise-free and disturbed scenarios, as well as clearer explanations of the data reported in the tables.</w:t>
      </w:r>
    </w:p>
    <w:p w14:paraId="0B6AC76E" w14:textId="77777777" w:rsidR="00F82026" w:rsidRPr="00F82026" w:rsidRDefault="00F82026" w:rsidP="00B559B3">
      <w:pPr>
        <w:spacing w:before="120" w:after="120" w:line="240" w:lineRule="auto"/>
        <w:ind w:firstLine="720"/>
        <w:jc w:val="both"/>
      </w:pPr>
      <w:r w:rsidRPr="00F82026">
        <w:t xml:space="preserve">All reviewer comments </w:t>
      </w:r>
      <w:r w:rsidRPr="00F82026">
        <w:rPr>
          <w:b/>
          <w:bCs/>
        </w:rPr>
        <w:t>have been carefully addressed</w:t>
      </w:r>
      <w:r w:rsidRPr="00F82026">
        <w:t xml:space="preserve"> in a point-by-point manner, and the corresponding revisions are highlighted in the revised manuscript. We believe that the current version presents a clearer, more rigorous, and more complete contribution that is suitable for publication in the journal.</w:t>
      </w:r>
    </w:p>
    <w:p w14:paraId="1A718CB9" w14:textId="77777777" w:rsidR="00F82026" w:rsidRPr="00F82026" w:rsidRDefault="00F82026" w:rsidP="00B559B3">
      <w:pPr>
        <w:spacing w:before="120" w:after="120" w:line="240" w:lineRule="auto"/>
        <w:ind w:firstLine="720"/>
        <w:jc w:val="both"/>
      </w:pPr>
      <w:r w:rsidRPr="00F82026">
        <w:t>We sincerely hope that the revised manuscript meets the expectations of the reviewers and the Editorial Board, and we would be grateful for your kind consideration of our work.</w:t>
      </w:r>
    </w:p>
    <w:p w14:paraId="11304CCF" w14:textId="77777777" w:rsidR="00F82026" w:rsidRPr="00F82026" w:rsidRDefault="00F82026" w:rsidP="00B559B3">
      <w:pPr>
        <w:spacing w:before="120" w:after="120" w:line="240" w:lineRule="auto"/>
        <w:ind w:firstLine="720"/>
      </w:pPr>
      <w:r w:rsidRPr="00F82026">
        <w:t>Thank you very much for your time and consideration.</w:t>
      </w:r>
    </w:p>
    <w:p w14:paraId="04FF4C23" w14:textId="77777777" w:rsidR="00F82026" w:rsidRPr="005032FE" w:rsidRDefault="00F82026" w:rsidP="00B559B3">
      <w:pPr>
        <w:spacing w:before="120" w:after="120" w:line="240" w:lineRule="auto"/>
        <w:ind w:firstLine="720"/>
        <w:rPr>
          <w:i/>
          <w:iCs/>
        </w:rPr>
      </w:pPr>
      <w:r w:rsidRPr="00F82026">
        <w:rPr>
          <w:i/>
          <w:iCs/>
        </w:rPr>
        <w:t>Yours sincerely,</w:t>
      </w:r>
    </w:p>
    <w:p w14:paraId="705347E2" w14:textId="77777777" w:rsidR="005032FE" w:rsidRDefault="005032FE" w:rsidP="00B559B3">
      <w:pPr>
        <w:spacing w:before="120" w:after="120" w:line="240" w:lineRule="auto"/>
        <w:ind w:firstLine="720"/>
      </w:pPr>
    </w:p>
    <w:p w14:paraId="101BDF4E" w14:textId="7AD59F75" w:rsidR="00F82026" w:rsidRPr="00F82026" w:rsidRDefault="00F82026" w:rsidP="00B559B3">
      <w:pPr>
        <w:spacing w:before="120" w:after="120" w:line="240" w:lineRule="auto"/>
        <w:ind w:firstLine="720"/>
      </w:pPr>
      <w:r>
        <w:t>Khanh-Thoai Vo</w:t>
      </w:r>
    </w:p>
    <w:p w14:paraId="717FA1E4" w14:textId="79352F41" w:rsidR="00F82026" w:rsidRPr="00F82026" w:rsidRDefault="00F82026" w:rsidP="002812F1">
      <w:pPr>
        <w:spacing w:after="120" w:line="240" w:lineRule="auto"/>
        <w:rPr>
          <w:b/>
          <w:bCs/>
        </w:rPr>
      </w:pPr>
      <w:r w:rsidRPr="00F82026">
        <w:rPr>
          <w:b/>
          <w:bCs/>
        </w:rPr>
        <w:t>-------------------------------------------</w:t>
      </w:r>
    </w:p>
    <w:p w14:paraId="4872AA34" w14:textId="77777777" w:rsidR="00F82026" w:rsidRPr="00F82026" w:rsidRDefault="00F82026" w:rsidP="002812F1">
      <w:pPr>
        <w:spacing w:after="0" w:line="240" w:lineRule="auto"/>
      </w:pPr>
      <w:r w:rsidRPr="00F82026">
        <w:rPr>
          <w:b/>
          <w:bCs/>
        </w:rPr>
        <w:t>Vo Khanh Thoai</w:t>
      </w:r>
      <w:r w:rsidRPr="00F82026">
        <w:t>, M.Eng. in Automation                </w:t>
      </w:r>
      <w:r w:rsidRPr="00F82026">
        <w:br/>
        <w:t>Faculty of Electrical and Electronic Engineering,    </w:t>
      </w:r>
    </w:p>
    <w:p w14:paraId="71F868D3" w14:textId="77777777" w:rsidR="00F82026" w:rsidRPr="00F82026" w:rsidRDefault="00F82026" w:rsidP="002812F1">
      <w:pPr>
        <w:spacing w:after="0" w:line="240" w:lineRule="auto"/>
      </w:pPr>
      <w:r w:rsidRPr="00F82026">
        <w:t>University of Technology and Education              </w:t>
      </w:r>
    </w:p>
    <w:p w14:paraId="61DA61FC" w14:textId="77777777" w:rsidR="00F82026" w:rsidRPr="00F82026" w:rsidRDefault="00F82026" w:rsidP="002812F1">
      <w:pPr>
        <w:spacing w:after="0" w:line="240" w:lineRule="auto"/>
      </w:pPr>
      <w:r w:rsidRPr="00F82026">
        <w:t>The University of Danang.                                 </w:t>
      </w:r>
    </w:p>
    <w:p w14:paraId="11EDD9CA" w14:textId="77777777" w:rsidR="00F82026" w:rsidRPr="00F82026" w:rsidRDefault="00F82026" w:rsidP="002812F1">
      <w:pPr>
        <w:spacing w:after="0" w:line="240" w:lineRule="auto"/>
        <w:rPr>
          <w:sz w:val="6"/>
          <w:szCs w:val="6"/>
        </w:rPr>
      </w:pPr>
    </w:p>
    <w:p w14:paraId="6CC8DAAB" w14:textId="77777777" w:rsidR="00F82026" w:rsidRPr="00F82026" w:rsidRDefault="00F82026" w:rsidP="002812F1">
      <w:pPr>
        <w:spacing w:after="0" w:line="240" w:lineRule="auto"/>
      </w:pPr>
      <w:hyperlink r:id="rId4" w:tgtFrame="_blank" w:tooltip="http://scv.udn.vn/vokhanhthoai/" w:history="1">
        <w:r w:rsidRPr="00F82026">
          <w:rPr>
            <w:rStyle w:val="Hyperlink"/>
          </w:rPr>
          <w:t>http://scv.udn.vn/vokhanhthoai/</w:t>
        </w:r>
      </w:hyperlink>
      <w:r w:rsidRPr="00F82026">
        <w:t> </w:t>
      </w:r>
    </w:p>
    <w:p w14:paraId="7079CC7A" w14:textId="77777777" w:rsidR="00F82026" w:rsidRPr="00F82026" w:rsidRDefault="00F82026" w:rsidP="002812F1">
      <w:pPr>
        <w:spacing w:after="0" w:line="240" w:lineRule="auto"/>
      </w:pPr>
      <w:hyperlink r:id="rId5" w:tgtFrame="_blank" w:tooltip="http://feee.ute.udn.vn/" w:history="1">
        <w:r w:rsidRPr="00F82026">
          <w:rPr>
            <w:rStyle w:val="Hyperlink"/>
          </w:rPr>
          <w:t>http://feee.ute.udn.vn/</w:t>
        </w:r>
      </w:hyperlink>
    </w:p>
    <w:p w14:paraId="0BA655FD" w14:textId="77777777" w:rsidR="00F82026" w:rsidRPr="00F82026" w:rsidRDefault="00F82026" w:rsidP="002812F1">
      <w:pPr>
        <w:spacing w:after="0" w:line="240" w:lineRule="auto"/>
      </w:pPr>
      <w:hyperlink r:id="rId6" w:tgtFrame="_blank" w:tooltip="http://ute.udn.vn/" w:history="1">
        <w:r w:rsidRPr="00F82026">
          <w:rPr>
            <w:rStyle w:val="Hyperlink"/>
          </w:rPr>
          <w:t>http://ute.udn.vn/</w:t>
        </w:r>
      </w:hyperlink>
    </w:p>
    <w:p w14:paraId="073D9385" w14:textId="77777777" w:rsidR="00F82026" w:rsidRPr="00F82026" w:rsidRDefault="00F82026" w:rsidP="002812F1">
      <w:pPr>
        <w:spacing w:after="0" w:line="240" w:lineRule="auto"/>
      </w:pPr>
      <w:hyperlink r:id="rId7" w:tgtFrame="_blank" w:tooltip="http://udn.vn/" w:history="1">
        <w:r w:rsidRPr="00F82026">
          <w:rPr>
            <w:rStyle w:val="Hyperlink"/>
          </w:rPr>
          <w:t>http://udn.vn/</w:t>
        </w:r>
      </w:hyperlink>
    </w:p>
    <w:p w14:paraId="6051092A" w14:textId="77777777" w:rsidR="00F82026" w:rsidRPr="00F82026" w:rsidRDefault="00F82026" w:rsidP="002812F1">
      <w:pPr>
        <w:spacing w:after="0" w:line="240" w:lineRule="auto"/>
        <w:rPr>
          <w:sz w:val="10"/>
          <w:szCs w:val="10"/>
        </w:rPr>
      </w:pPr>
    </w:p>
    <w:p w14:paraId="1FD984C6" w14:textId="4F5A2D1D" w:rsidR="00F82026" w:rsidRPr="00F82026" w:rsidRDefault="00F82026" w:rsidP="002812F1">
      <w:pPr>
        <w:spacing w:after="0" w:line="240" w:lineRule="auto"/>
      </w:pPr>
      <w:r w:rsidRPr="00F82026">
        <w:t>Add     : 48 Cao Thang Str, Danang</w:t>
      </w:r>
      <w:r w:rsidR="002812F1">
        <w:t xml:space="preserve"> city</w:t>
      </w:r>
      <w:r w:rsidRPr="00F82026">
        <w:t>, Vietnam</w:t>
      </w:r>
      <w:r w:rsidRPr="00F82026">
        <w:br/>
        <w:t>Tel       : (+84) 0236 389 4882</w:t>
      </w:r>
      <w:r w:rsidRPr="00F82026">
        <w:br/>
        <w:t>Mobile : (+84) 905 261 135</w:t>
      </w:r>
    </w:p>
    <w:p w14:paraId="621C8A08" w14:textId="77777777" w:rsidR="00F82026" w:rsidRPr="002812F1" w:rsidRDefault="00F82026" w:rsidP="002812F1">
      <w:pPr>
        <w:spacing w:after="120" w:line="240" w:lineRule="auto"/>
      </w:pPr>
    </w:p>
    <w:sectPr w:rsidR="00F82026" w:rsidRPr="002812F1" w:rsidSect="002812F1">
      <w:pgSz w:w="12240" w:h="15840"/>
      <w:pgMar w:top="90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26"/>
    <w:rsid w:val="002812F1"/>
    <w:rsid w:val="005032FE"/>
    <w:rsid w:val="007948AB"/>
    <w:rsid w:val="00987716"/>
    <w:rsid w:val="00B559B3"/>
    <w:rsid w:val="00C825D5"/>
    <w:rsid w:val="00F8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8F23"/>
  <w15:chartTrackingRefBased/>
  <w15:docId w15:val="{508E6BB3-71AD-49C4-8DBD-21363D71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026"/>
    <w:rPr>
      <w:rFonts w:eastAsiaTheme="majorEastAsia" w:cstheme="majorBidi"/>
      <w:color w:val="272727" w:themeColor="text1" w:themeTint="D8"/>
    </w:rPr>
  </w:style>
  <w:style w:type="paragraph" w:styleId="Title">
    <w:name w:val="Title"/>
    <w:basedOn w:val="Normal"/>
    <w:next w:val="Normal"/>
    <w:link w:val="TitleChar"/>
    <w:uiPriority w:val="10"/>
    <w:qFormat/>
    <w:rsid w:val="00F82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026"/>
    <w:pPr>
      <w:spacing w:before="160"/>
      <w:jc w:val="center"/>
    </w:pPr>
    <w:rPr>
      <w:i/>
      <w:iCs/>
      <w:color w:val="404040" w:themeColor="text1" w:themeTint="BF"/>
    </w:rPr>
  </w:style>
  <w:style w:type="character" w:customStyle="1" w:styleId="QuoteChar">
    <w:name w:val="Quote Char"/>
    <w:basedOn w:val="DefaultParagraphFont"/>
    <w:link w:val="Quote"/>
    <w:uiPriority w:val="29"/>
    <w:rsid w:val="00F82026"/>
    <w:rPr>
      <w:i/>
      <w:iCs/>
      <w:color w:val="404040" w:themeColor="text1" w:themeTint="BF"/>
    </w:rPr>
  </w:style>
  <w:style w:type="paragraph" w:styleId="ListParagraph">
    <w:name w:val="List Paragraph"/>
    <w:basedOn w:val="Normal"/>
    <w:uiPriority w:val="34"/>
    <w:qFormat/>
    <w:rsid w:val="00F82026"/>
    <w:pPr>
      <w:ind w:left="720"/>
      <w:contextualSpacing/>
    </w:pPr>
  </w:style>
  <w:style w:type="character" w:styleId="IntenseEmphasis">
    <w:name w:val="Intense Emphasis"/>
    <w:basedOn w:val="DefaultParagraphFont"/>
    <w:uiPriority w:val="21"/>
    <w:qFormat/>
    <w:rsid w:val="00F82026"/>
    <w:rPr>
      <w:i/>
      <w:iCs/>
      <w:color w:val="0F4761" w:themeColor="accent1" w:themeShade="BF"/>
    </w:rPr>
  </w:style>
  <w:style w:type="paragraph" w:styleId="IntenseQuote">
    <w:name w:val="Intense Quote"/>
    <w:basedOn w:val="Normal"/>
    <w:next w:val="Normal"/>
    <w:link w:val="IntenseQuoteChar"/>
    <w:uiPriority w:val="30"/>
    <w:qFormat/>
    <w:rsid w:val="00F8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026"/>
    <w:rPr>
      <w:i/>
      <w:iCs/>
      <w:color w:val="0F4761" w:themeColor="accent1" w:themeShade="BF"/>
    </w:rPr>
  </w:style>
  <w:style w:type="character" w:styleId="IntenseReference">
    <w:name w:val="Intense Reference"/>
    <w:basedOn w:val="DefaultParagraphFont"/>
    <w:uiPriority w:val="32"/>
    <w:qFormat/>
    <w:rsid w:val="00F82026"/>
    <w:rPr>
      <w:b/>
      <w:bCs/>
      <w:smallCaps/>
      <w:color w:val="0F4761" w:themeColor="accent1" w:themeShade="BF"/>
      <w:spacing w:val="5"/>
    </w:rPr>
  </w:style>
  <w:style w:type="character" w:styleId="Hyperlink">
    <w:name w:val="Hyperlink"/>
    <w:basedOn w:val="DefaultParagraphFont"/>
    <w:uiPriority w:val="99"/>
    <w:unhideWhenUsed/>
    <w:rsid w:val="00F82026"/>
    <w:rPr>
      <w:color w:val="467886" w:themeColor="hyperlink"/>
      <w:u w:val="single"/>
    </w:rPr>
  </w:style>
  <w:style w:type="character" w:styleId="UnresolvedMention">
    <w:name w:val="Unresolved Mention"/>
    <w:basedOn w:val="DefaultParagraphFont"/>
    <w:uiPriority w:val="99"/>
    <w:semiHidden/>
    <w:unhideWhenUsed/>
    <w:rsid w:val="00F8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dn.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e.udn.vn/" TargetMode="External"/><Relationship Id="rId5" Type="http://schemas.openxmlformats.org/officeDocument/2006/relationships/hyperlink" Target="http://feee.ute.udn.vn/" TargetMode="External"/><Relationship Id="rId4" Type="http://schemas.openxmlformats.org/officeDocument/2006/relationships/hyperlink" Target="http://scv.udn.vn/vokhanhthoa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Khánh Thoại</dc:creator>
  <cp:keywords/>
  <dc:description/>
  <cp:lastModifiedBy>Võ Khánh Thoại</cp:lastModifiedBy>
  <cp:revision>6</cp:revision>
  <dcterms:created xsi:type="dcterms:W3CDTF">2025-12-26T13:58:00Z</dcterms:created>
  <dcterms:modified xsi:type="dcterms:W3CDTF">2025-12-26T14:12:00Z</dcterms:modified>
</cp:coreProperties>
</file>