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25F02" w14:textId="77777777" w:rsidR="000E7A7B" w:rsidRPr="000E7A7B" w:rsidRDefault="000E7A7B" w:rsidP="000E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0E7A7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Dear Editor and Reviewers,</w:t>
      </w:r>
    </w:p>
    <w:p w14:paraId="7471C2BB" w14:textId="0014C638" w:rsidR="000E7A7B" w:rsidRPr="000E7A7B" w:rsidRDefault="000E7A7B" w:rsidP="000E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7A7B">
        <w:rPr>
          <w:rFonts w:ascii="Times New Roman" w:eastAsia="Times New Roman" w:hAnsi="Times New Roman" w:cs="Times New Roman"/>
          <w:kern w:val="0"/>
          <w14:ligatures w14:val="none"/>
        </w:rPr>
        <w:t xml:space="preserve">We sincerely thank you for </w:t>
      </w:r>
      <w:r w:rsidR="00C1723B">
        <w:rPr>
          <w:rFonts w:ascii="Times New Roman" w:eastAsia="Times New Roman" w:hAnsi="Times New Roman" w:cs="Times New Roman"/>
          <w:kern w:val="0"/>
          <w14:ligatures w14:val="none"/>
        </w:rPr>
        <w:t xml:space="preserve">taking </w:t>
      </w:r>
      <w:r w:rsidRPr="000E7A7B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C1723B">
        <w:rPr>
          <w:rFonts w:ascii="Times New Roman" w:eastAsia="Times New Roman" w:hAnsi="Times New Roman" w:cs="Times New Roman"/>
          <w:kern w:val="0"/>
          <w14:ligatures w14:val="none"/>
        </w:rPr>
        <w:t>time to carefully read</w:t>
      </w:r>
      <w:r w:rsidRPr="000E7A7B">
        <w:rPr>
          <w:rFonts w:ascii="Times New Roman" w:eastAsia="Times New Roman" w:hAnsi="Times New Roman" w:cs="Times New Roman"/>
          <w:kern w:val="0"/>
          <w14:ligatures w14:val="none"/>
        </w:rPr>
        <w:t xml:space="preserve"> our manuscript and for </w:t>
      </w:r>
      <w:r w:rsidR="00C1723B">
        <w:rPr>
          <w:rFonts w:ascii="Times New Roman" w:eastAsia="Times New Roman" w:hAnsi="Times New Roman" w:cs="Times New Roman"/>
          <w:kern w:val="0"/>
          <w14:ligatures w14:val="none"/>
        </w:rPr>
        <w:t>providing</w:t>
      </w:r>
      <w:r w:rsidRPr="000E7A7B">
        <w:rPr>
          <w:rFonts w:ascii="Times New Roman" w:eastAsia="Times New Roman" w:hAnsi="Times New Roman" w:cs="Times New Roman"/>
          <w:kern w:val="0"/>
          <w14:ligatures w14:val="none"/>
        </w:rPr>
        <w:t xml:space="preserve"> constructive feedback. We have revised the paper accordingly, and all changes have been highlighted in yellow in the revised manuscript. Below is our concise, point-by-point response.</w:t>
      </w:r>
    </w:p>
    <w:p w14:paraId="4B487A5E" w14:textId="77777777" w:rsidR="000E7A7B" w:rsidRPr="000E7A7B" w:rsidRDefault="000E7A7B" w:rsidP="000E7A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7A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Response to Reviewer 1</w:t>
      </w:r>
    </w:p>
    <w:p w14:paraId="7469CA5B" w14:textId="7C8819C8" w:rsidR="00C1723B" w:rsidRDefault="000E7A7B" w:rsidP="00C1723B">
      <w:pPr>
        <w:spacing w:before="100" w:before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7A7B">
        <w:rPr>
          <w:rFonts w:ascii="Times New Roman" w:eastAsia="Times New Roman" w:hAnsi="Times New Roman" w:cs="Times New Roman"/>
          <w:kern w:val="0"/>
          <w14:ligatures w14:val="none"/>
        </w:rPr>
        <w:t>Reviewer’s comment</w:t>
      </w:r>
      <w:r w:rsidR="00C1723B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0E7A7B">
        <w:rPr>
          <w:rFonts w:ascii="Times New Roman" w:eastAsia="Times New Roman" w:hAnsi="Times New Roman" w:cs="Times New Roman"/>
          <w:kern w:val="0"/>
          <w14:ligatures w14:val="none"/>
        </w:rPr>
        <w:t>Please re-check consistency in capitalization of terms, figure/table captions, and in-text citations to fully comply with the journal style.</w:t>
      </w:r>
      <w:r w:rsidRPr="000E7A7B">
        <w:rPr>
          <w:rFonts w:ascii="Times New Roman" w:eastAsia="Times New Roman" w:hAnsi="Times New Roman" w:cs="Times New Roman"/>
          <w:kern w:val="0"/>
          <w14:ligatures w14:val="none"/>
        </w:rPr>
        <w:br/>
        <w:t>Our response: We have carefully standardized capitalization, terminology formatting, figure/table caption styles, and in-text citation formatting throughout the manuscript, following the journal guidelines.</w:t>
      </w:r>
    </w:p>
    <w:p w14:paraId="3CA9CD29" w14:textId="060E2366" w:rsidR="000E7A7B" w:rsidRPr="000E7A7B" w:rsidRDefault="000E7A7B" w:rsidP="00C1723B">
      <w:pPr>
        <w:spacing w:before="100" w:before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7A7B">
        <w:rPr>
          <w:rFonts w:ascii="Times New Roman" w:eastAsia="Times New Roman" w:hAnsi="Times New Roman" w:cs="Times New Roman"/>
          <w:kern w:val="0"/>
          <w14:ligatures w14:val="none"/>
        </w:rPr>
        <w:t>Reviewer’s comment: The authors should add a short discussion of future research directions, such as empirical evaluation of TECTRA.</w:t>
      </w:r>
      <w:r w:rsidRPr="000E7A7B">
        <w:rPr>
          <w:rFonts w:ascii="Times New Roman" w:eastAsia="Times New Roman" w:hAnsi="Times New Roman" w:cs="Times New Roman"/>
          <w:kern w:val="0"/>
          <w14:ligatures w14:val="none"/>
        </w:rPr>
        <w:br/>
        <w:t>Our response: We have added a concise Future Research Directions paragraph</w:t>
      </w:r>
      <w:r w:rsidR="00C1723B">
        <w:rPr>
          <w:rFonts w:ascii="Times New Roman" w:eastAsia="Times New Roman" w:hAnsi="Times New Roman" w:cs="Times New Roman"/>
          <w:kern w:val="0"/>
          <w14:ligatures w14:val="none"/>
        </w:rPr>
        <w:t xml:space="preserve"> in the Conclusion section</w:t>
      </w:r>
      <w:r w:rsidRPr="000E7A7B">
        <w:rPr>
          <w:rFonts w:ascii="Times New Roman" w:eastAsia="Times New Roman" w:hAnsi="Times New Roman" w:cs="Times New Roman"/>
          <w:kern w:val="0"/>
          <w14:ligatures w14:val="none"/>
        </w:rPr>
        <w:t>, explicitly outlining potential empirical designs (e.g., pilot implementation, survey/assessment of faculty competencies, mixed-method evaluation of trust and adoption outcomes).</w:t>
      </w:r>
    </w:p>
    <w:p w14:paraId="31716FDC" w14:textId="76C30D77" w:rsidR="000E7A7B" w:rsidRPr="000E7A7B" w:rsidRDefault="000E7A7B" w:rsidP="00C17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7A7B">
        <w:rPr>
          <w:rFonts w:ascii="Times New Roman" w:eastAsia="Times New Roman" w:hAnsi="Times New Roman" w:cs="Times New Roman"/>
          <w:kern w:val="0"/>
          <w14:ligatures w14:val="none"/>
        </w:rPr>
        <w:t>Reviewer’s comment: The reference list is large and includes some overlapping sources; please select key references to reduce duplication.</w:t>
      </w:r>
      <w:r w:rsidRPr="000E7A7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Our response: We reviewed the bibliography and removed/merged overlapping citations, prioritizing seminal and high-impact sources while preserving coverage of the most recent work. </w:t>
      </w:r>
    </w:p>
    <w:p w14:paraId="67DD24D5" w14:textId="77777777" w:rsidR="000E7A7B" w:rsidRPr="000E7A7B" w:rsidRDefault="000E7A7B" w:rsidP="000E7A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7A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Response to Reviewer 2</w:t>
      </w:r>
    </w:p>
    <w:p w14:paraId="3BFBEBF3" w14:textId="77777777" w:rsidR="00C1723B" w:rsidRDefault="000E7A7B" w:rsidP="000E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7A7B">
        <w:rPr>
          <w:rFonts w:ascii="Times New Roman" w:eastAsia="Times New Roman" w:hAnsi="Times New Roman" w:cs="Times New Roman"/>
          <w:kern w:val="0"/>
          <w14:ligatures w14:val="none"/>
        </w:rPr>
        <w:t>Reviewer’s comment: Add clearer methodological notes (e.g., literature selection process, theoretical grounding steps).</w:t>
      </w:r>
      <w:r w:rsidRPr="000E7A7B">
        <w:rPr>
          <w:rFonts w:ascii="Times New Roman" w:eastAsia="Times New Roman" w:hAnsi="Times New Roman" w:cs="Times New Roman"/>
          <w:kern w:val="0"/>
          <w14:ligatures w14:val="none"/>
        </w:rPr>
        <w:br/>
        <w:t>Our response: We added a brief but explicit methodological description of the framework construction process, including how literature was identified/selected and how theoretical grounding informed pillar definitions and competency mapping. Revisions are highlighted in yellow</w:t>
      </w:r>
    </w:p>
    <w:p w14:paraId="17EB53D5" w14:textId="0C86BD10" w:rsidR="00C1723B" w:rsidRDefault="000E7A7B" w:rsidP="000E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7A7B">
        <w:rPr>
          <w:rFonts w:ascii="Times New Roman" w:eastAsia="Times New Roman" w:hAnsi="Times New Roman" w:cs="Times New Roman"/>
          <w:kern w:val="0"/>
          <w14:ligatures w14:val="none"/>
        </w:rPr>
        <w:t>Reviewer’s comment: Consider adding small empirical examples or preliminary case studies to illustrate real-world applicability.</w:t>
      </w:r>
      <w:r w:rsidRPr="000E7A7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Our response: We incorporated brief illustrative examples (practice-oriented scenarios) to demonstrate how TECTRA can be applied in realistic institutional and classroom contexts. </w:t>
      </w:r>
    </w:p>
    <w:p w14:paraId="6982452D" w14:textId="07B3D62F" w:rsidR="000E7A7B" w:rsidRPr="000E7A7B" w:rsidRDefault="000E7A7B" w:rsidP="000E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7A7B">
        <w:rPr>
          <w:rFonts w:ascii="Times New Roman" w:eastAsia="Times New Roman" w:hAnsi="Times New Roman" w:cs="Times New Roman"/>
          <w:kern w:val="0"/>
          <w14:ligatures w14:val="none"/>
        </w:rPr>
        <w:t>Reviewer’s comment: Include a short section on limitations of implementing TECTRA in institutions with limited AI resources.</w:t>
      </w:r>
      <w:r w:rsidRPr="000E7A7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Our response: We added a concise Limitations </w:t>
      </w:r>
      <w:r w:rsidR="00C1723B">
        <w:rPr>
          <w:rFonts w:ascii="Times New Roman" w:eastAsia="Times New Roman" w:hAnsi="Times New Roman" w:cs="Times New Roman"/>
          <w:kern w:val="0"/>
          <w14:ligatures w14:val="none"/>
        </w:rPr>
        <w:t>paragraph in the Conclusion section</w:t>
      </w:r>
      <w:r w:rsidRPr="000E7A7B">
        <w:rPr>
          <w:rFonts w:ascii="Times New Roman" w:eastAsia="Times New Roman" w:hAnsi="Times New Roman" w:cs="Times New Roman"/>
          <w:kern w:val="0"/>
          <w14:ligatures w14:val="none"/>
        </w:rPr>
        <w:t>, addressing challenges such as infrastructure gaps, training capacity, policy readiness, and unequal access to AI tools</w:t>
      </w:r>
      <w:r w:rsidR="00C1723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E7A7B">
        <w:rPr>
          <w:rFonts w:ascii="Times New Roman" w:eastAsia="Times New Roman" w:hAnsi="Times New Roman" w:cs="Times New Roman"/>
          <w:kern w:val="0"/>
          <w14:ligatures w14:val="none"/>
        </w:rPr>
        <w:t>along with practical mitigation suggestions. Changes are highlighted in yellow.</w:t>
      </w:r>
    </w:p>
    <w:p w14:paraId="41212617" w14:textId="77777777" w:rsidR="000E7A7B" w:rsidRPr="000E7A7B" w:rsidRDefault="000E7A7B" w:rsidP="000E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7A7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Once again, we thank the Editor and both Reviewers for the valuable feedback. We believe these revisions have strengthened the manuscript’s clarity, methodological transparency, and practical relevance.</w:t>
      </w:r>
    </w:p>
    <w:p w14:paraId="52A47318" w14:textId="7509CC55" w:rsidR="00C4394B" w:rsidRPr="00C1723B" w:rsidRDefault="000E7A7B" w:rsidP="00C17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0E7A7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Sincerely,</w:t>
      </w:r>
      <w:r w:rsidRPr="000E7A7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</w:r>
    </w:p>
    <w:sectPr w:rsidR="00C4394B" w:rsidRPr="00C172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7B"/>
    <w:rsid w:val="000E7A7B"/>
    <w:rsid w:val="00157BD6"/>
    <w:rsid w:val="00232990"/>
    <w:rsid w:val="004503A0"/>
    <w:rsid w:val="004756DF"/>
    <w:rsid w:val="005C36A3"/>
    <w:rsid w:val="0078721C"/>
    <w:rsid w:val="00C1723B"/>
    <w:rsid w:val="00C4394B"/>
    <w:rsid w:val="00EC4787"/>
    <w:rsid w:val="00FA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39068"/>
  <w15:chartTrackingRefBased/>
  <w15:docId w15:val="{05D3E3F0-7D67-0E42-9A83-0C23695E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7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7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7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A7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7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E7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Thành Hưng</dc:creator>
  <cp:keywords/>
  <dc:description/>
  <cp:lastModifiedBy>Admin</cp:lastModifiedBy>
  <cp:revision>2</cp:revision>
  <dcterms:created xsi:type="dcterms:W3CDTF">2025-12-21T02:13:00Z</dcterms:created>
  <dcterms:modified xsi:type="dcterms:W3CDTF">2025-12-22T03:02:00Z</dcterms:modified>
</cp:coreProperties>
</file>