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8509" w14:textId="77777777" w:rsidR="008B0FD7" w:rsidRPr="00D40467" w:rsidRDefault="008B0FD7" w:rsidP="008B0FD7">
      <w:pPr>
        <w:spacing w:before="120" w:after="120" w:line="240" w:lineRule="auto"/>
        <w:jc w:val="center"/>
        <w:rPr>
          <w:rFonts w:ascii="Arial" w:hAnsi="Arial" w:cs="Arial"/>
          <w:b/>
          <w:bCs/>
          <w:sz w:val="28"/>
          <w:szCs w:val="28"/>
        </w:rPr>
      </w:pPr>
      <w:r w:rsidRPr="00D40467">
        <w:rPr>
          <w:rFonts w:ascii="Arial" w:hAnsi="Arial" w:cs="Arial"/>
          <w:b/>
          <w:bCs/>
          <w:sz w:val="28"/>
          <w:szCs w:val="28"/>
        </w:rPr>
        <w:t>PORTFOLIO DIVERSIFICATION AND THE RELATIONSHIP BETWEEN THE VNI AND ESG</w:t>
      </w:r>
    </w:p>
    <w:p w14:paraId="6A82634A" w14:textId="77777777" w:rsidR="008B0FD7" w:rsidRPr="00821E66" w:rsidRDefault="008B0FD7" w:rsidP="008B0FD7">
      <w:pPr>
        <w:spacing w:before="120" w:after="120" w:line="240" w:lineRule="auto"/>
        <w:jc w:val="both"/>
        <w:rPr>
          <w:rFonts w:ascii="Times New Roman" w:hAnsi="Times New Roman" w:cs="Times New Roman"/>
          <w:b/>
          <w:bCs/>
          <w:sz w:val="22"/>
          <w:szCs w:val="22"/>
        </w:rPr>
      </w:pPr>
    </w:p>
    <w:p w14:paraId="2727F07E" w14:textId="77777777" w:rsidR="008B0FD7" w:rsidRPr="00107F1C" w:rsidRDefault="008B0FD7" w:rsidP="008B0FD7">
      <w:pPr>
        <w:spacing w:after="0" w:line="276" w:lineRule="auto"/>
        <w:jc w:val="center"/>
        <w:rPr>
          <w:rFonts w:ascii="Times New Roman" w:hAnsi="Times New Roman" w:cs="Times New Roman"/>
          <w:b/>
          <w:bCs/>
        </w:rPr>
      </w:pPr>
      <w:r w:rsidRPr="00107F1C">
        <w:rPr>
          <w:rFonts w:ascii="Times New Roman" w:hAnsi="Times New Roman" w:cs="Times New Roman"/>
          <w:b/>
          <w:bCs/>
        </w:rPr>
        <w:t>Ngô Thái Hưng</w:t>
      </w:r>
    </w:p>
    <w:p w14:paraId="4241C6BF" w14:textId="77777777" w:rsidR="008B0FD7" w:rsidRDefault="008B0FD7" w:rsidP="008B0FD7">
      <w:pPr>
        <w:spacing w:after="0" w:line="276" w:lineRule="auto"/>
        <w:jc w:val="center"/>
        <w:rPr>
          <w:rFonts w:ascii="Times New Roman" w:hAnsi="Times New Roman" w:cs="Times New Roman"/>
          <w:i/>
          <w:iCs/>
        </w:rPr>
      </w:pPr>
      <w:r w:rsidRPr="00821E66">
        <w:rPr>
          <w:rFonts w:ascii="Times New Roman" w:hAnsi="Times New Roman" w:cs="Times New Roman"/>
          <w:i/>
          <w:iCs/>
          <w:sz w:val="22"/>
          <w:szCs w:val="22"/>
          <w:lang w:val="vi-VN"/>
        </w:rPr>
        <w:t>University of Finance – Marketing, Vietnam</w:t>
      </w:r>
      <w:r w:rsidRPr="00107F1C">
        <w:rPr>
          <w:rFonts w:ascii="Times New Roman" w:hAnsi="Times New Roman" w:cs="Times New Roman"/>
          <w:i/>
          <w:iCs/>
        </w:rPr>
        <w:t xml:space="preserve"> </w:t>
      </w:r>
    </w:p>
    <w:p w14:paraId="70727755" w14:textId="77777777" w:rsidR="008B0FD7" w:rsidRPr="00107F1C" w:rsidRDefault="008B0FD7" w:rsidP="008B0FD7">
      <w:pPr>
        <w:spacing w:after="0" w:line="276" w:lineRule="auto"/>
        <w:jc w:val="center"/>
        <w:rPr>
          <w:rFonts w:ascii="Times New Roman" w:hAnsi="Times New Roman" w:cs="Times New Roman"/>
          <w:i/>
          <w:iCs/>
        </w:rPr>
      </w:pPr>
      <w:r w:rsidRPr="00107F1C">
        <w:rPr>
          <w:rFonts w:ascii="Times New Roman" w:hAnsi="Times New Roman" w:cs="Times New Roman"/>
          <w:i/>
          <w:iCs/>
        </w:rPr>
        <w:t xml:space="preserve">Email: </w:t>
      </w:r>
      <w:hyperlink r:id="rId4" w:history="1">
        <w:r w:rsidRPr="00107F1C">
          <w:rPr>
            <w:rStyle w:val="Hyperlink"/>
            <w:rFonts w:ascii="Times New Roman" w:hAnsi="Times New Roman" w:cs="Times New Roman"/>
            <w:i/>
            <w:iCs/>
          </w:rPr>
          <w:t>hung.nt@ufm.edu.vn</w:t>
        </w:r>
      </w:hyperlink>
      <w:r w:rsidRPr="00107F1C">
        <w:rPr>
          <w:rFonts w:ascii="Times New Roman" w:hAnsi="Times New Roman" w:cs="Times New Roman"/>
          <w:i/>
          <w:iCs/>
        </w:rPr>
        <w:t xml:space="preserve"> </w:t>
      </w:r>
    </w:p>
    <w:p w14:paraId="7258F1EF" w14:textId="77777777" w:rsidR="008B0FD7" w:rsidRDefault="008B0FD7" w:rsidP="008B0FD7">
      <w:pPr>
        <w:spacing w:before="120" w:after="12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Trần Hoàng Minh Nhật </w:t>
      </w:r>
    </w:p>
    <w:p w14:paraId="594659FB" w14:textId="77777777" w:rsidR="008B0FD7" w:rsidRDefault="008B0FD7" w:rsidP="008B0FD7">
      <w:pPr>
        <w:spacing w:before="120" w:after="120" w:line="240" w:lineRule="auto"/>
        <w:jc w:val="center"/>
        <w:rPr>
          <w:rFonts w:ascii="Times New Roman" w:hAnsi="Times New Roman" w:cs="Times New Roman"/>
          <w:i/>
          <w:iCs/>
          <w:sz w:val="22"/>
          <w:szCs w:val="22"/>
        </w:rPr>
      </w:pPr>
      <w:r w:rsidRPr="00821E66">
        <w:rPr>
          <w:rFonts w:ascii="Times New Roman" w:hAnsi="Times New Roman" w:cs="Times New Roman"/>
          <w:i/>
          <w:iCs/>
          <w:sz w:val="22"/>
          <w:szCs w:val="22"/>
          <w:lang w:val="vi-VN"/>
        </w:rPr>
        <w:t>University of Finance – Marketing, Vietnam</w:t>
      </w:r>
    </w:p>
    <w:p w14:paraId="7AF6CB45" w14:textId="77777777" w:rsidR="008B0FD7" w:rsidRDefault="008B0FD7" w:rsidP="008B0FD7">
      <w:pPr>
        <w:spacing w:before="120" w:after="120" w:line="240" w:lineRule="auto"/>
        <w:jc w:val="center"/>
        <w:rPr>
          <w:rFonts w:ascii="Times New Roman" w:hAnsi="Times New Roman" w:cs="Times New Roman"/>
          <w:i/>
          <w:iCs/>
          <w:sz w:val="22"/>
          <w:szCs w:val="22"/>
        </w:rPr>
      </w:pPr>
      <w:r>
        <w:rPr>
          <w:rFonts w:ascii="Times New Roman" w:hAnsi="Times New Roman" w:cs="Times New Roman"/>
          <w:i/>
          <w:iCs/>
          <w:sz w:val="22"/>
          <w:szCs w:val="22"/>
        </w:rPr>
        <w:t xml:space="preserve">Email: </w:t>
      </w:r>
      <w:hyperlink r:id="rId5" w:history="1">
        <w:r w:rsidRPr="002368CD">
          <w:rPr>
            <w:rStyle w:val="Hyperlink"/>
            <w:rFonts w:ascii="Times New Roman" w:hAnsi="Times New Roman" w:cs="Times New Roman"/>
            <w:i/>
            <w:iCs/>
            <w:sz w:val="22"/>
            <w:szCs w:val="22"/>
          </w:rPr>
          <w:t>minhnhat14042005@gmail.com</w:t>
        </w:r>
      </w:hyperlink>
    </w:p>
    <w:p w14:paraId="68E11525" w14:textId="77777777" w:rsidR="008B0FD7" w:rsidRPr="009C4F11" w:rsidRDefault="008B0FD7" w:rsidP="008B0FD7">
      <w:pPr>
        <w:spacing w:before="120" w:after="120" w:line="240" w:lineRule="auto"/>
        <w:jc w:val="center"/>
        <w:rPr>
          <w:rFonts w:ascii="Times New Roman" w:hAnsi="Times New Roman" w:cs="Times New Roman"/>
          <w:b/>
          <w:bCs/>
          <w:sz w:val="22"/>
          <w:szCs w:val="22"/>
        </w:rPr>
      </w:pPr>
      <w:r w:rsidRPr="009C4F11">
        <w:rPr>
          <w:rFonts w:ascii="Times New Roman" w:hAnsi="Times New Roman" w:cs="Times New Roman"/>
          <w:b/>
          <w:bCs/>
          <w:sz w:val="22"/>
          <w:szCs w:val="22"/>
        </w:rPr>
        <w:t>Phạm Ngọc Thảo Ngân</w:t>
      </w:r>
    </w:p>
    <w:p w14:paraId="1DF508AE" w14:textId="77777777" w:rsidR="008B0FD7" w:rsidRDefault="008B0FD7" w:rsidP="008B0FD7">
      <w:pPr>
        <w:spacing w:before="120" w:after="120" w:line="240" w:lineRule="auto"/>
        <w:jc w:val="center"/>
        <w:rPr>
          <w:rFonts w:ascii="Times New Roman" w:hAnsi="Times New Roman" w:cs="Times New Roman"/>
          <w:i/>
          <w:iCs/>
          <w:sz w:val="22"/>
          <w:szCs w:val="22"/>
        </w:rPr>
      </w:pPr>
      <w:r w:rsidRPr="00821E66">
        <w:rPr>
          <w:rFonts w:ascii="Times New Roman" w:hAnsi="Times New Roman" w:cs="Times New Roman"/>
          <w:i/>
          <w:iCs/>
          <w:sz w:val="22"/>
          <w:szCs w:val="22"/>
          <w:lang w:val="vi-VN"/>
        </w:rPr>
        <w:t>University of Finance – Marketing, Vietnam</w:t>
      </w:r>
      <w:r>
        <w:rPr>
          <w:rFonts w:ascii="Times New Roman" w:hAnsi="Times New Roman" w:cs="Times New Roman"/>
          <w:i/>
          <w:iCs/>
          <w:sz w:val="22"/>
          <w:szCs w:val="22"/>
        </w:rPr>
        <w:br/>
        <w:t xml:space="preserve">Email: </w:t>
      </w:r>
      <w:hyperlink r:id="rId6" w:history="1">
        <w:r w:rsidRPr="002368CD">
          <w:rPr>
            <w:rStyle w:val="Hyperlink"/>
            <w:rFonts w:ascii="Times New Roman" w:hAnsi="Times New Roman" w:cs="Times New Roman"/>
            <w:i/>
            <w:iCs/>
            <w:sz w:val="22"/>
            <w:szCs w:val="22"/>
          </w:rPr>
          <w:t>Ngant9313@gmail.com</w:t>
        </w:r>
      </w:hyperlink>
    </w:p>
    <w:p w14:paraId="5C5AC5B0" w14:textId="77777777" w:rsidR="008B0FD7" w:rsidRPr="009C4F11" w:rsidRDefault="008B0FD7" w:rsidP="008B0FD7">
      <w:pPr>
        <w:spacing w:before="120" w:after="120" w:line="240" w:lineRule="auto"/>
        <w:jc w:val="center"/>
        <w:rPr>
          <w:rFonts w:ascii="Times New Roman" w:hAnsi="Times New Roman" w:cs="Times New Roman"/>
          <w:b/>
          <w:bCs/>
          <w:sz w:val="22"/>
          <w:szCs w:val="22"/>
        </w:rPr>
      </w:pPr>
      <w:r w:rsidRPr="009C4F11">
        <w:rPr>
          <w:rFonts w:ascii="Times New Roman" w:hAnsi="Times New Roman" w:cs="Times New Roman"/>
          <w:b/>
          <w:bCs/>
          <w:sz w:val="22"/>
          <w:szCs w:val="22"/>
        </w:rPr>
        <w:t>Phan Thị Như Phước</w:t>
      </w:r>
    </w:p>
    <w:p w14:paraId="215EDFE9" w14:textId="77777777" w:rsidR="008B0FD7" w:rsidRDefault="008B0FD7" w:rsidP="008B0FD7">
      <w:pPr>
        <w:spacing w:before="120" w:after="120" w:line="240" w:lineRule="auto"/>
        <w:jc w:val="center"/>
        <w:rPr>
          <w:rFonts w:ascii="Times New Roman" w:hAnsi="Times New Roman" w:cs="Times New Roman"/>
          <w:i/>
          <w:iCs/>
          <w:sz w:val="22"/>
          <w:szCs w:val="22"/>
        </w:rPr>
      </w:pPr>
      <w:r w:rsidRPr="00821E66">
        <w:rPr>
          <w:rFonts w:ascii="Times New Roman" w:hAnsi="Times New Roman" w:cs="Times New Roman"/>
          <w:i/>
          <w:iCs/>
          <w:sz w:val="22"/>
          <w:szCs w:val="22"/>
          <w:lang w:val="vi-VN"/>
        </w:rPr>
        <w:t>University of Finance – Marketing, Vietnam</w:t>
      </w:r>
    </w:p>
    <w:p w14:paraId="4FC0A17F" w14:textId="77777777" w:rsidR="008B0FD7" w:rsidRDefault="008B0FD7" w:rsidP="008B0FD7">
      <w:pPr>
        <w:spacing w:before="120" w:after="120" w:line="240" w:lineRule="auto"/>
        <w:jc w:val="center"/>
        <w:rPr>
          <w:rFonts w:ascii="Times New Roman" w:hAnsi="Times New Roman" w:cs="Times New Roman"/>
          <w:i/>
          <w:iCs/>
          <w:sz w:val="22"/>
          <w:szCs w:val="22"/>
        </w:rPr>
      </w:pPr>
      <w:r>
        <w:rPr>
          <w:rFonts w:ascii="Times New Roman" w:hAnsi="Times New Roman" w:cs="Times New Roman"/>
          <w:i/>
          <w:iCs/>
          <w:sz w:val="22"/>
          <w:szCs w:val="22"/>
        </w:rPr>
        <w:t xml:space="preserve">Email: </w:t>
      </w:r>
      <w:hyperlink r:id="rId7" w:history="1">
        <w:r w:rsidRPr="000624F6">
          <w:rPr>
            <w:rStyle w:val="Hyperlink"/>
            <w:rFonts w:ascii="Times New Roman" w:hAnsi="Times New Roman" w:cs="Times New Roman"/>
            <w:i/>
            <w:iCs/>
            <w:sz w:val="22"/>
            <w:szCs w:val="22"/>
          </w:rPr>
          <w:t>phuoc18122005@gmail.com</w:t>
        </w:r>
      </w:hyperlink>
    </w:p>
    <w:p w14:paraId="2C00534A" w14:textId="77777777" w:rsidR="008B0FD7" w:rsidRPr="009C4F11" w:rsidRDefault="008B0FD7" w:rsidP="008B0FD7">
      <w:pPr>
        <w:spacing w:before="120" w:after="120" w:line="240" w:lineRule="auto"/>
        <w:jc w:val="center"/>
        <w:rPr>
          <w:rFonts w:ascii="Times New Roman" w:hAnsi="Times New Roman" w:cs="Times New Roman"/>
          <w:b/>
          <w:bCs/>
          <w:sz w:val="22"/>
          <w:szCs w:val="22"/>
        </w:rPr>
      </w:pPr>
      <w:r w:rsidRPr="009C4F11">
        <w:rPr>
          <w:rFonts w:ascii="Times New Roman" w:hAnsi="Times New Roman" w:cs="Times New Roman"/>
          <w:b/>
          <w:bCs/>
          <w:sz w:val="22"/>
          <w:szCs w:val="22"/>
        </w:rPr>
        <w:t>Nguyễn Tường Vy</w:t>
      </w:r>
    </w:p>
    <w:p w14:paraId="238802AB" w14:textId="77777777" w:rsidR="008B0FD7" w:rsidRDefault="008B0FD7" w:rsidP="008B0FD7">
      <w:pPr>
        <w:spacing w:before="120" w:after="120" w:line="240" w:lineRule="auto"/>
        <w:jc w:val="center"/>
        <w:rPr>
          <w:rFonts w:ascii="Times New Roman" w:hAnsi="Times New Roman" w:cs="Times New Roman"/>
          <w:i/>
          <w:iCs/>
          <w:sz w:val="22"/>
          <w:szCs w:val="22"/>
        </w:rPr>
      </w:pPr>
      <w:r w:rsidRPr="00821E66">
        <w:rPr>
          <w:rFonts w:ascii="Times New Roman" w:hAnsi="Times New Roman" w:cs="Times New Roman"/>
          <w:i/>
          <w:iCs/>
          <w:sz w:val="22"/>
          <w:szCs w:val="22"/>
          <w:lang w:val="vi-VN"/>
        </w:rPr>
        <w:t>University of Finance – Marketing, Vietnam</w:t>
      </w:r>
    </w:p>
    <w:p w14:paraId="33DB2A38" w14:textId="77777777" w:rsidR="008B0FD7" w:rsidRDefault="008B0FD7" w:rsidP="008B0FD7">
      <w:pPr>
        <w:spacing w:before="120" w:after="120" w:line="240" w:lineRule="auto"/>
        <w:jc w:val="center"/>
        <w:rPr>
          <w:rFonts w:ascii="Times New Roman" w:hAnsi="Times New Roman" w:cs="Times New Roman"/>
          <w:i/>
          <w:iCs/>
          <w:sz w:val="22"/>
          <w:szCs w:val="22"/>
        </w:rPr>
      </w:pPr>
      <w:r>
        <w:rPr>
          <w:rFonts w:ascii="Times New Roman" w:hAnsi="Times New Roman" w:cs="Times New Roman"/>
          <w:i/>
          <w:iCs/>
          <w:sz w:val="22"/>
          <w:szCs w:val="22"/>
        </w:rPr>
        <w:t xml:space="preserve">Email: </w:t>
      </w:r>
      <w:hyperlink r:id="rId8" w:history="1">
        <w:r w:rsidRPr="000624F6">
          <w:rPr>
            <w:rStyle w:val="Hyperlink"/>
            <w:rFonts w:ascii="Times New Roman" w:hAnsi="Times New Roman" w:cs="Times New Roman"/>
            <w:i/>
            <w:iCs/>
            <w:sz w:val="22"/>
            <w:szCs w:val="22"/>
          </w:rPr>
          <w:t>ntvy05122005@gmail.com</w:t>
        </w:r>
      </w:hyperlink>
    </w:p>
    <w:p w14:paraId="79EF86D9" w14:textId="77777777" w:rsidR="008B0FD7" w:rsidRPr="00821E66" w:rsidRDefault="008B0FD7" w:rsidP="008B0FD7">
      <w:pPr>
        <w:spacing w:before="120" w:after="120" w:line="240" w:lineRule="auto"/>
        <w:jc w:val="both"/>
        <w:rPr>
          <w:rFonts w:ascii="Times New Roman" w:hAnsi="Times New Roman" w:cs="Times New Roman"/>
          <w:b/>
          <w:sz w:val="22"/>
          <w:szCs w:val="22"/>
        </w:rPr>
      </w:pPr>
      <w:r w:rsidRPr="00821E66">
        <w:rPr>
          <w:rFonts w:ascii="Times New Roman" w:hAnsi="Times New Roman" w:cs="Times New Roman"/>
          <w:b/>
          <w:sz w:val="22"/>
          <w:szCs w:val="22"/>
        </w:rPr>
        <w:t>ABSTRACT</w:t>
      </w:r>
    </w:p>
    <w:p w14:paraId="7515313C" w14:textId="77777777" w:rsidR="008B0FD7" w:rsidRPr="00C72F1A" w:rsidRDefault="008B0FD7" w:rsidP="008B0FD7">
      <w:pPr>
        <w:spacing w:before="120" w:after="120" w:line="240" w:lineRule="auto"/>
        <w:jc w:val="both"/>
        <w:rPr>
          <w:rFonts w:ascii="Times New Roman" w:hAnsi="Times New Roman" w:cs="Times New Roman"/>
          <w:sz w:val="22"/>
          <w:szCs w:val="22"/>
        </w:rPr>
      </w:pPr>
      <w:r w:rsidRPr="00C72F1A">
        <w:rPr>
          <w:rFonts w:ascii="Times New Roman" w:hAnsi="Times New Roman" w:cs="Times New Roman"/>
          <w:sz w:val="22"/>
          <w:szCs w:val="22"/>
        </w:rPr>
        <w:t>In the context of the global shift toward sustainable development, this study examines the relationship between ESG indices and the VN-Index to assess the role of ESG in portfolio diversification in Vietnam over the period 2015–2025. By integrating GARCH, Copula, and CoVaR models, the study analyzes return dynamics, nonlinear dependence structures, and risk spillovers between the two markets. The empirical results indicate that returns of the VN-Index and ESG indices exhibit time-varying volatility, nonlinear and asymmetric dependence, with pronounced tail dependence. Extreme risk in the VN-Index increases significantly when international ESG markets enter adverse states, particularly during global crisis periods such as 2020 and the heightened financial volatility in 2022, while reverse spillovers from the VN-Index to ESG markets remain limited. These findings suggest that ESG assets may contribute to portfolio diversification under stable market conditions, but their diversification benefits weaken during periods of market stress, thereby providing empirical evidence on the role of ESG in risk management and sustainable investment in an emerging market such as Vietnam.</w:t>
      </w:r>
    </w:p>
    <w:p w14:paraId="490EB51F" w14:textId="77777777" w:rsidR="008B0FD7" w:rsidRPr="00821E66" w:rsidRDefault="008B0FD7" w:rsidP="008B0FD7">
      <w:pPr>
        <w:spacing w:before="120" w:after="120" w:line="240" w:lineRule="auto"/>
        <w:jc w:val="both"/>
        <w:rPr>
          <w:rFonts w:ascii="Times New Roman" w:hAnsi="Times New Roman" w:cs="Times New Roman"/>
          <w:i/>
          <w:sz w:val="22"/>
          <w:szCs w:val="22"/>
        </w:rPr>
      </w:pPr>
      <w:r w:rsidRPr="00821E66">
        <w:rPr>
          <w:rFonts w:ascii="Times New Roman" w:hAnsi="Times New Roman" w:cs="Times New Roman"/>
          <w:b/>
          <w:sz w:val="22"/>
          <w:szCs w:val="22"/>
          <w:lang w:val="vi-VN"/>
        </w:rPr>
        <w:t>Keywords</w:t>
      </w:r>
      <w:r w:rsidRPr="00821E66">
        <w:rPr>
          <w:rFonts w:ascii="Times New Roman" w:hAnsi="Times New Roman" w:cs="Times New Roman"/>
          <w:sz w:val="22"/>
          <w:szCs w:val="22"/>
          <w:lang w:val="vi-VN"/>
        </w:rPr>
        <w:t>:</w:t>
      </w:r>
      <w:r w:rsidRPr="00821E66">
        <w:rPr>
          <w:rFonts w:ascii="Times New Roman" w:hAnsi="Times New Roman" w:cs="Times New Roman"/>
          <w:sz w:val="22"/>
          <w:szCs w:val="22"/>
          <w:lang w:val="en-AU"/>
        </w:rPr>
        <w:t xml:space="preserve"> </w:t>
      </w:r>
      <w:r w:rsidRPr="00821E66">
        <w:rPr>
          <w:rFonts w:ascii="Times New Roman" w:hAnsi="Times New Roman" w:cs="Times New Roman"/>
          <w:i/>
          <w:sz w:val="22"/>
          <w:szCs w:val="22"/>
          <w:lang w:val="vi-VN"/>
        </w:rPr>
        <w:t>Diversification, ESG, VN-Index, green finance, Vietnam.</w:t>
      </w:r>
    </w:p>
    <w:p w14:paraId="54473682" w14:textId="77777777" w:rsidR="008B0FD7" w:rsidRPr="00821E66" w:rsidRDefault="008B0FD7" w:rsidP="008B0FD7">
      <w:pPr>
        <w:spacing w:before="120" w:after="120" w:line="240" w:lineRule="auto"/>
        <w:jc w:val="both"/>
        <w:rPr>
          <w:rFonts w:ascii="Times New Roman" w:hAnsi="Times New Roman" w:cs="Times New Roman"/>
          <w:b/>
          <w:bCs/>
          <w:sz w:val="22"/>
          <w:szCs w:val="22"/>
        </w:rPr>
        <w:sectPr w:rsidR="008B0FD7" w:rsidRPr="00821E66" w:rsidSect="008B0FD7">
          <w:footerReference w:type="default" r:id="rId9"/>
          <w:pgSz w:w="11907" w:h="16840" w:code="9"/>
          <w:pgMar w:top="1134" w:right="1134" w:bottom="1134" w:left="1418" w:header="720" w:footer="357" w:gutter="0"/>
          <w:cols w:space="720"/>
          <w:docGrid w:linePitch="360"/>
        </w:sectPr>
      </w:pPr>
    </w:p>
    <w:p w14:paraId="4B0307AC" w14:textId="77777777" w:rsidR="008B0FD7" w:rsidRPr="00821E66" w:rsidRDefault="008B0FD7" w:rsidP="008B0FD7">
      <w:pPr>
        <w:spacing w:before="120" w:after="120" w:line="240" w:lineRule="auto"/>
        <w:jc w:val="both"/>
        <w:rPr>
          <w:rFonts w:ascii="Times New Roman" w:hAnsi="Times New Roman" w:cs="Times New Roman"/>
          <w:b/>
          <w:bCs/>
          <w:sz w:val="22"/>
          <w:szCs w:val="22"/>
        </w:rPr>
      </w:pPr>
    </w:p>
    <w:p w14:paraId="4E4A2148" w14:textId="77777777" w:rsidR="008B0FD7" w:rsidRDefault="008B0FD7" w:rsidP="008B0FD7">
      <w:pPr>
        <w:spacing w:before="120" w:after="120" w:line="240" w:lineRule="auto"/>
        <w:jc w:val="center"/>
        <w:rPr>
          <w:rFonts w:ascii="Arial" w:hAnsi="Arial" w:cs="Arial"/>
          <w:b/>
          <w:bCs/>
          <w:sz w:val="32"/>
          <w:szCs w:val="32"/>
        </w:rPr>
      </w:pPr>
    </w:p>
    <w:p w14:paraId="0CEBB228" w14:textId="77777777" w:rsidR="008B0FD7" w:rsidRDefault="008B0FD7" w:rsidP="008B0FD7">
      <w:pPr>
        <w:spacing w:before="120" w:after="120" w:line="240" w:lineRule="auto"/>
        <w:jc w:val="center"/>
        <w:rPr>
          <w:rFonts w:ascii="Arial" w:hAnsi="Arial" w:cs="Arial"/>
          <w:b/>
          <w:bCs/>
          <w:sz w:val="32"/>
          <w:szCs w:val="32"/>
        </w:rPr>
      </w:pPr>
    </w:p>
    <w:p w14:paraId="491E6AB1" w14:textId="77777777" w:rsidR="008B0FD7" w:rsidRPr="000F7A66" w:rsidRDefault="008B0FD7" w:rsidP="008B0FD7">
      <w:pPr>
        <w:spacing w:after="0" w:line="240" w:lineRule="auto"/>
        <w:ind w:right="70"/>
        <w:jc w:val="center"/>
        <w:rPr>
          <w:rFonts w:ascii="Arial" w:eastAsia="Times New Roman" w:hAnsi="Arial" w:cs="Arial"/>
          <w:b/>
          <w:kern w:val="0"/>
          <w:sz w:val="32"/>
          <w:szCs w:val="28"/>
          <w14:ligatures w14:val="none"/>
        </w:rPr>
      </w:pPr>
      <w:r w:rsidRPr="000F7A66">
        <w:rPr>
          <w:rFonts w:ascii="Arial" w:eastAsia="Times New Roman" w:hAnsi="Arial" w:cs="Arial"/>
          <w:b/>
          <w:kern w:val="0"/>
          <w:sz w:val="32"/>
          <w:szCs w:val="28"/>
          <w14:ligatures w14:val="none"/>
        </w:rPr>
        <w:t>ĐA DẠNG HÓA DANH MỤC ĐẦU TƯ VÀ MỐI QUAN HỆ GIỮA VNI VÀ ESG</w:t>
      </w:r>
    </w:p>
    <w:p w14:paraId="2EEFF10D" w14:textId="77777777" w:rsidR="008B0FD7" w:rsidRPr="00821E66" w:rsidRDefault="008B0FD7" w:rsidP="008B0FD7">
      <w:pPr>
        <w:spacing w:before="120" w:after="120" w:line="240" w:lineRule="auto"/>
        <w:jc w:val="both"/>
        <w:rPr>
          <w:rFonts w:ascii="Times New Roman" w:hAnsi="Times New Roman" w:cs="Times New Roman"/>
          <w:b/>
          <w:bCs/>
          <w:sz w:val="22"/>
          <w:szCs w:val="22"/>
        </w:rPr>
      </w:pPr>
    </w:p>
    <w:p w14:paraId="45FF5704" w14:textId="77777777" w:rsidR="008B0FD7" w:rsidRPr="00821E66" w:rsidRDefault="008B0FD7" w:rsidP="008B0FD7">
      <w:pPr>
        <w:pStyle w:val="Heading1"/>
        <w:spacing w:line="240" w:lineRule="auto"/>
        <w:jc w:val="both"/>
        <w:rPr>
          <w:rFonts w:cs="Times New Roman"/>
          <w:b/>
          <w:szCs w:val="22"/>
        </w:rPr>
      </w:pPr>
      <w:r w:rsidRPr="00734520">
        <w:rPr>
          <w:rFonts w:cs="Times New Roman"/>
          <w:szCs w:val="22"/>
        </w:rPr>
        <w:t>TÓM TẮT</w:t>
      </w:r>
    </w:p>
    <w:p w14:paraId="6FB9FF61" w14:textId="77777777" w:rsidR="008B0FD7" w:rsidRPr="00821E66" w:rsidRDefault="008B0FD7" w:rsidP="008B0FD7">
      <w:pPr>
        <w:spacing w:before="120" w:after="120" w:line="240" w:lineRule="auto"/>
        <w:ind w:firstLine="567"/>
        <w:jc w:val="both"/>
        <w:rPr>
          <w:rFonts w:ascii="Times New Roman" w:hAnsi="Times New Roman" w:cs="Times New Roman"/>
          <w:sz w:val="22"/>
          <w:szCs w:val="22"/>
          <w:lang w:val="en-AU"/>
        </w:rPr>
      </w:pPr>
      <w:r w:rsidRPr="00BF4E1D">
        <w:rPr>
          <w:rFonts w:ascii="Times New Roman" w:hAnsi="Times New Roman" w:cs="Times New Roman"/>
          <w:sz w:val="22"/>
          <w:szCs w:val="22"/>
        </w:rPr>
        <w:t>Trong bối cảnh toàn cầu hướng đến phát triển bền vững, nghiên cứu này phân tích mối quan hệ giữa chỉ số ESG và VN-Index nhằm đánh giá vai trò của ESG trong đa dạng hóa danh mục đầu tư tại Việt Nam</w:t>
      </w:r>
      <w:r>
        <w:rPr>
          <w:rFonts w:ascii="Times New Roman" w:hAnsi="Times New Roman" w:cs="Times New Roman"/>
          <w:sz w:val="22"/>
          <w:szCs w:val="22"/>
        </w:rPr>
        <w:t xml:space="preserve"> trong giai đoạn 2015-2025</w:t>
      </w:r>
      <w:r w:rsidRPr="00BF4E1D">
        <w:rPr>
          <w:rFonts w:ascii="Times New Roman" w:hAnsi="Times New Roman" w:cs="Times New Roman"/>
          <w:sz w:val="22"/>
          <w:szCs w:val="22"/>
        </w:rPr>
        <w:t xml:space="preserve">. Bằng cách kết hợp mô hình GARCH, Copula và CoVaR, nghiên cứu xem xét biến động, mức độ phụ thuộc phi tuyến và rủi ro lan truyền giữa hai chỉ số. Kết quả thực nghiệm cho thấy lợi suất của VN-Index và các chỉ số ESG có đặc điểm biến động thay đổi theo thời gian, phụ thuộc phi tuyến và bất đối xứng, với sự tồn tại rõ rệt của phụ thuộc đuôi. </w:t>
      </w:r>
      <w:r w:rsidRPr="00C70F23">
        <w:rPr>
          <w:rFonts w:ascii="Times New Roman" w:hAnsi="Times New Roman" w:cs="Times New Roman"/>
          <w:sz w:val="22"/>
          <w:szCs w:val="22"/>
        </w:rPr>
        <w:t xml:space="preserve">Rủi ro cực đoan của VN-Index gia tăng đáng kể khi các thị trường ESG quốc tế rơi vào trạng thái bất lợi, đặc biệt trong các giai đoạn khủng hoảng toàn cầu như năm 2020 và giai đoạn biến động tài chính gia tăng năm 2022, trong khi chiều lan tỏa ngược lại là hạn chế. </w:t>
      </w:r>
      <w:r w:rsidRPr="00BF4E1D">
        <w:rPr>
          <w:rFonts w:ascii="Times New Roman" w:hAnsi="Times New Roman" w:cs="Times New Roman"/>
          <w:sz w:val="22"/>
          <w:szCs w:val="22"/>
        </w:rPr>
        <w:t xml:space="preserve"> Những phát hiện này cho thấy ESG có thể hỗ trợ đa dạng hóa danh mục trong điều kiện thị trường ổn định, nhưng hiệu quả suy giảm trong các giai đoạn bất ổn, qua đó cung cấp bằng chứng thực nghiệm về vai trò của ESG trong quản trị rủi ro và đầu tư bền vững tại một thị trường mới nổi như Việt Nam</w:t>
      </w:r>
      <w:r w:rsidRPr="00821E66">
        <w:rPr>
          <w:rFonts w:ascii="Times New Roman" w:hAnsi="Times New Roman" w:cs="Times New Roman"/>
          <w:sz w:val="22"/>
          <w:szCs w:val="22"/>
        </w:rPr>
        <w:t>.</w:t>
      </w:r>
    </w:p>
    <w:p w14:paraId="4D871EA7" w14:textId="77777777" w:rsidR="008B0FD7" w:rsidRPr="00821E66" w:rsidRDefault="008B0FD7" w:rsidP="008B0FD7">
      <w:pPr>
        <w:spacing w:before="120" w:after="120" w:line="240" w:lineRule="auto"/>
        <w:jc w:val="both"/>
        <w:rPr>
          <w:rFonts w:ascii="Times New Roman" w:hAnsi="Times New Roman" w:cs="Times New Roman"/>
          <w:i/>
          <w:sz w:val="22"/>
          <w:szCs w:val="22"/>
          <w:lang w:val="en-AU"/>
        </w:rPr>
      </w:pPr>
      <w:r w:rsidRPr="00821E66">
        <w:rPr>
          <w:rFonts w:ascii="Times New Roman" w:hAnsi="Times New Roman" w:cs="Times New Roman"/>
          <w:b/>
          <w:bCs/>
          <w:sz w:val="22"/>
          <w:szCs w:val="22"/>
          <w:lang w:val="en-AU"/>
        </w:rPr>
        <w:t>Từ khóa</w:t>
      </w:r>
      <w:r w:rsidRPr="00821E66">
        <w:rPr>
          <w:rFonts w:ascii="Times New Roman" w:hAnsi="Times New Roman" w:cs="Times New Roman"/>
          <w:b/>
          <w:sz w:val="22"/>
          <w:szCs w:val="22"/>
          <w:lang w:val="en-AU"/>
        </w:rPr>
        <w:t>:</w:t>
      </w:r>
      <w:r w:rsidRPr="00821E66">
        <w:rPr>
          <w:rFonts w:ascii="Times New Roman" w:hAnsi="Times New Roman" w:cs="Times New Roman"/>
          <w:sz w:val="22"/>
          <w:szCs w:val="22"/>
          <w:lang w:val="en-AU"/>
        </w:rPr>
        <w:t xml:space="preserve"> </w:t>
      </w:r>
      <w:r w:rsidRPr="00821E66">
        <w:rPr>
          <w:rFonts w:ascii="Times New Roman" w:hAnsi="Times New Roman" w:cs="Times New Roman"/>
          <w:i/>
          <w:sz w:val="22"/>
          <w:szCs w:val="22"/>
          <w:lang w:val="en-AU"/>
        </w:rPr>
        <w:t xml:space="preserve">Đa dang </w:t>
      </w:r>
      <w:proofErr w:type="gramStart"/>
      <w:r w:rsidRPr="00821E66">
        <w:rPr>
          <w:rFonts w:ascii="Times New Roman" w:hAnsi="Times New Roman" w:cs="Times New Roman"/>
          <w:i/>
          <w:sz w:val="22"/>
          <w:szCs w:val="22"/>
          <w:lang w:val="en-AU"/>
        </w:rPr>
        <w:t>hóa,ESG</w:t>
      </w:r>
      <w:proofErr w:type="gramEnd"/>
      <w:r w:rsidRPr="00821E66">
        <w:rPr>
          <w:rFonts w:ascii="Times New Roman" w:hAnsi="Times New Roman" w:cs="Times New Roman"/>
          <w:i/>
          <w:sz w:val="22"/>
          <w:szCs w:val="22"/>
          <w:lang w:val="en-AU"/>
        </w:rPr>
        <w:t>, VN-Index, tài chính xanh, Việt Nam.</w:t>
      </w:r>
    </w:p>
    <w:p w14:paraId="326D86D5" w14:textId="77777777" w:rsidR="008B0FD7" w:rsidRDefault="008B0FD7"/>
    <w:sectPr w:rsidR="008B0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96106"/>
      <w:docPartObj>
        <w:docPartGallery w:val="Page Numbers (Bottom of Page)"/>
        <w:docPartUnique/>
      </w:docPartObj>
    </w:sdtPr>
    <w:sdtEndPr>
      <w:rPr>
        <w:noProof/>
      </w:rPr>
    </w:sdtEndPr>
    <w:sdtContent>
      <w:p w14:paraId="53AFD498" w14:textId="77777777" w:rsidR="008B0FD7" w:rsidRDefault="008B0F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7BA296" w14:textId="77777777" w:rsidR="008B0FD7" w:rsidRDefault="008B0FD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D7"/>
    <w:rsid w:val="008B0FD7"/>
    <w:rsid w:val="00A12EE0"/>
    <w:rsid w:val="00E3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9B36"/>
  <w15:chartTrackingRefBased/>
  <w15:docId w15:val="{BA4DF109-9F8E-4D1B-AA34-8B03E97A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D7"/>
  </w:style>
  <w:style w:type="paragraph" w:styleId="Heading1">
    <w:name w:val="heading 1"/>
    <w:basedOn w:val="Normal"/>
    <w:next w:val="Normal"/>
    <w:link w:val="Heading1Char"/>
    <w:uiPriority w:val="9"/>
    <w:qFormat/>
    <w:rsid w:val="008B0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FD7"/>
    <w:rPr>
      <w:rFonts w:eastAsiaTheme="majorEastAsia" w:cstheme="majorBidi"/>
      <w:color w:val="272727" w:themeColor="text1" w:themeTint="D8"/>
    </w:rPr>
  </w:style>
  <w:style w:type="paragraph" w:styleId="Title">
    <w:name w:val="Title"/>
    <w:basedOn w:val="Normal"/>
    <w:next w:val="Normal"/>
    <w:link w:val="TitleChar"/>
    <w:uiPriority w:val="10"/>
    <w:qFormat/>
    <w:rsid w:val="008B0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FD7"/>
    <w:pPr>
      <w:spacing w:before="160"/>
      <w:jc w:val="center"/>
    </w:pPr>
    <w:rPr>
      <w:i/>
      <w:iCs/>
      <w:color w:val="404040" w:themeColor="text1" w:themeTint="BF"/>
    </w:rPr>
  </w:style>
  <w:style w:type="character" w:customStyle="1" w:styleId="QuoteChar">
    <w:name w:val="Quote Char"/>
    <w:basedOn w:val="DefaultParagraphFont"/>
    <w:link w:val="Quote"/>
    <w:uiPriority w:val="29"/>
    <w:rsid w:val="008B0FD7"/>
    <w:rPr>
      <w:i/>
      <w:iCs/>
      <w:color w:val="404040" w:themeColor="text1" w:themeTint="BF"/>
    </w:rPr>
  </w:style>
  <w:style w:type="paragraph" w:styleId="ListParagraph">
    <w:name w:val="List Paragraph"/>
    <w:basedOn w:val="Normal"/>
    <w:uiPriority w:val="34"/>
    <w:qFormat/>
    <w:rsid w:val="008B0FD7"/>
    <w:pPr>
      <w:ind w:left="720"/>
      <w:contextualSpacing/>
    </w:pPr>
  </w:style>
  <w:style w:type="character" w:styleId="IntenseEmphasis">
    <w:name w:val="Intense Emphasis"/>
    <w:basedOn w:val="DefaultParagraphFont"/>
    <w:uiPriority w:val="21"/>
    <w:qFormat/>
    <w:rsid w:val="008B0FD7"/>
    <w:rPr>
      <w:i/>
      <w:iCs/>
      <w:color w:val="0F4761" w:themeColor="accent1" w:themeShade="BF"/>
    </w:rPr>
  </w:style>
  <w:style w:type="paragraph" w:styleId="IntenseQuote">
    <w:name w:val="Intense Quote"/>
    <w:basedOn w:val="Normal"/>
    <w:next w:val="Normal"/>
    <w:link w:val="IntenseQuoteChar"/>
    <w:uiPriority w:val="30"/>
    <w:qFormat/>
    <w:rsid w:val="008B0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FD7"/>
    <w:rPr>
      <w:i/>
      <w:iCs/>
      <w:color w:val="0F4761" w:themeColor="accent1" w:themeShade="BF"/>
    </w:rPr>
  </w:style>
  <w:style w:type="character" w:styleId="IntenseReference">
    <w:name w:val="Intense Reference"/>
    <w:basedOn w:val="DefaultParagraphFont"/>
    <w:uiPriority w:val="32"/>
    <w:qFormat/>
    <w:rsid w:val="008B0FD7"/>
    <w:rPr>
      <w:b/>
      <w:bCs/>
      <w:smallCaps/>
      <w:color w:val="0F4761" w:themeColor="accent1" w:themeShade="BF"/>
      <w:spacing w:val="5"/>
    </w:rPr>
  </w:style>
  <w:style w:type="paragraph" w:styleId="Footer">
    <w:name w:val="footer"/>
    <w:basedOn w:val="Normal"/>
    <w:link w:val="FooterChar"/>
    <w:uiPriority w:val="99"/>
    <w:unhideWhenUsed/>
    <w:rsid w:val="008B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D7"/>
  </w:style>
  <w:style w:type="character" w:styleId="Hyperlink">
    <w:name w:val="Hyperlink"/>
    <w:basedOn w:val="DefaultParagraphFont"/>
    <w:uiPriority w:val="99"/>
    <w:unhideWhenUsed/>
    <w:rsid w:val="008B0F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vy05122005@gmail.com" TargetMode="External"/><Relationship Id="rId3" Type="http://schemas.openxmlformats.org/officeDocument/2006/relationships/webSettings" Target="webSettings.xml"/><Relationship Id="rId7" Type="http://schemas.openxmlformats.org/officeDocument/2006/relationships/hyperlink" Target="mailto:phuoc1812200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ant9313@gmail.com" TargetMode="External"/><Relationship Id="rId11" Type="http://schemas.openxmlformats.org/officeDocument/2006/relationships/theme" Target="theme/theme1.xml"/><Relationship Id="rId5" Type="http://schemas.openxmlformats.org/officeDocument/2006/relationships/hyperlink" Target="mailto:minhnhat14042005@gmail.com" TargetMode="External"/><Relationship Id="rId10" Type="http://schemas.openxmlformats.org/officeDocument/2006/relationships/fontTable" Target="fontTable.xml"/><Relationship Id="rId4" Type="http://schemas.openxmlformats.org/officeDocument/2006/relationships/hyperlink" Target="mailto:hung.nt@ufm.edu.vn"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2528</Characters>
  <Application>Microsoft Office Word</Application>
  <DocSecurity>0</DocSecurity>
  <Lines>52</Lines>
  <Paragraphs>22</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dc:creator>
  <cp:keywords/>
  <dc:description/>
  <cp:lastModifiedBy>MNP</cp:lastModifiedBy>
  <cp:revision>2</cp:revision>
  <dcterms:created xsi:type="dcterms:W3CDTF">2025-12-15T15:54:00Z</dcterms:created>
  <dcterms:modified xsi:type="dcterms:W3CDTF">2025-12-15T15:55:00Z</dcterms:modified>
</cp:coreProperties>
</file>