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EC" w:rsidRPr="00182F76" w:rsidRDefault="00182F76" w:rsidP="009739EC">
      <w:pPr>
        <w:spacing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t xml:space="preserve">Farmers’ Risk Perception and Management in </w:t>
      </w:r>
      <w:bookmarkStart w:id="0" w:name="_GoBack"/>
      <w:bookmarkEnd w:id="0"/>
      <w:r w:rsidRPr="00EC01C2">
        <w:rPr>
          <w:rFonts w:ascii="Arial" w:eastAsia="Arial" w:hAnsi="Arial" w:cs="Arial"/>
          <w:b/>
          <w:color w:val="081B3A"/>
          <w:sz w:val="32"/>
          <w:szCs w:val="32"/>
          <w:highlight w:val="white"/>
        </w:rPr>
        <w:t>Agriculture: An Empirical Review from Developing Countries</w:t>
      </w:r>
    </w:p>
    <w:p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6" w:tgtFrame="_blank" w:history="1">
        <w:r w:rsidRPr="00EC01C2">
          <w:rPr>
            <w:rStyle w:val="Hyperlink"/>
            <w:i/>
            <w:sz w:val="22"/>
          </w:rPr>
          <w:t>tahoaithuong68@gmail.com</w:t>
        </w:r>
      </w:hyperlink>
    </w:p>
    <w:p w:rsidR="009739EC" w:rsidRPr="00EC01C2" w:rsidRDefault="009739EC" w:rsidP="009739EC">
      <w:pPr>
        <w:pBdr>
          <w:top w:val="nil"/>
          <w:left w:val="nil"/>
          <w:bottom w:val="nil"/>
          <w:right w:val="nil"/>
          <w:between w:val="nil"/>
        </w:pBdr>
        <w:spacing w:after="0" w:line="240" w:lineRule="auto"/>
        <w:ind w:right="68"/>
        <w:jc w:val="center"/>
        <w:rPr>
          <w:i/>
          <w:color w:val="0563C1"/>
        </w:rPr>
      </w:pPr>
    </w:p>
    <w:p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7"/>
          <w:pgSz w:w="11907" w:h="16840"/>
          <w:pgMar w:top="1134" w:right="1134" w:bottom="1134" w:left="1418" w:header="720" w:footer="720" w:gutter="0"/>
          <w:cols w:space="720"/>
        </w:sectPr>
      </w:pPr>
    </w:p>
    <w:p w:rsidR="00182F76" w:rsidRPr="00EC01C2" w:rsidRDefault="00182F76" w:rsidP="009739EC">
      <w:pPr>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lastRenderedPageBreak/>
        <w:t>1. INTRODUCTION</w:t>
      </w:r>
    </w:p>
    <w:p w:rsidR="005103FD" w:rsidRPr="009739EC" w:rsidRDefault="00182F76" w:rsidP="009739EC">
      <w:pPr>
        <w:widowControl w:val="0"/>
        <w:pBdr>
          <w:top w:val="nil"/>
          <w:left w:val="nil"/>
          <w:bottom w:val="nil"/>
          <w:right w:val="nil"/>
          <w:between w:val="nil"/>
        </w:pBdr>
        <w:tabs>
          <w:tab w:val="left" w:pos="150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security and sustainable development. However, the sector faces multiple, multidimensional risks. In the context of intensifying climate change and the continued dependence of rural livelihoods on farming, understanding how farmers perceive and respond to risks has become an urgent research priority of both international and national interest. The concept of “risk” in agriculture has been approached from various theoretical perspectives.</w:t>
      </w:r>
      <w:r>
        <w:rPr>
          <w:color w:val="000000"/>
          <w:sz w:val="22"/>
        </w:rPr>
        <w:t xml:space="preserve"> Knight </w:t>
      </w:r>
      <w:r w:rsidRPr="00EC01C2">
        <w:rPr>
          <w:color w:val="000000"/>
          <w:sz w:val="22"/>
        </w:rPr>
        <w:t>(1921) distinguished between risk and uncertainty, arguing that risk involves quantifiable probabilities, whereas uncertainty cannot be measured.</w:t>
      </w:r>
      <w:r w:rsidR="009739EC">
        <w:rPr>
          <w:color w:val="000000"/>
          <w:sz w:val="22"/>
          <w:vertAlign w:val="superscript"/>
        </w:rPr>
        <w:t>1</w:t>
      </w:r>
      <w:r w:rsidRPr="00EC01C2">
        <w:rPr>
          <w:color w:val="000000"/>
          <w:sz w:val="22"/>
        </w:rPr>
        <w:t xml:space="preserve"> Holton (2004) viewed it as the combination of uncertainty and exposure to loss.</w:t>
      </w:r>
      <w:r w:rsidR="009739EC">
        <w:rPr>
          <w:color w:val="000000"/>
          <w:sz w:val="22"/>
          <w:vertAlign w:val="superscript"/>
        </w:rPr>
        <w:t>2</w:t>
      </w:r>
      <w:r w:rsidRPr="00EC01C2">
        <w:rPr>
          <w:color w:val="000000"/>
          <w:sz w:val="22"/>
        </w:rPr>
        <w:t xml:space="preserve"> Risk refers to the probability of loss, damage, or uncertainty that adve</w:t>
      </w:r>
      <w:r>
        <w:rPr>
          <w:color w:val="000000"/>
          <w:sz w:val="22"/>
        </w:rPr>
        <w:t>rsely affects individuals (Bui, 2005)</w:t>
      </w:r>
      <w:r w:rsidRPr="00EC01C2">
        <w:rPr>
          <w:color w:val="000000"/>
          <w:sz w:val="22"/>
        </w:rPr>
        <w:t>.</w:t>
      </w:r>
      <w:r w:rsidR="009739EC">
        <w:rPr>
          <w:color w:val="000000"/>
          <w:sz w:val="22"/>
          <w:vertAlign w:val="superscript"/>
        </w:rPr>
        <w:t>3</w:t>
      </w:r>
      <w:r w:rsidRPr="00EC01C2">
        <w:rPr>
          <w:color w:val="000000"/>
          <w:sz w:val="22"/>
        </w:rPr>
        <w:t xml:space="preserve"> Hubbard (2009) conceptualized risk as measurable variability in expected outcomes.</w:t>
      </w:r>
      <w:r w:rsidR="009739EC">
        <w:rPr>
          <w:color w:val="000000"/>
          <w:sz w:val="22"/>
          <w:vertAlign w:val="superscript"/>
        </w:rPr>
        <w:t>4</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r w:rsidR="009739EC">
        <w:rPr>
          <w:color w:val="000000"/>
          <w:sz w:val="22"/>
          <w:vertAlign w:val="superscript"/>
        </w:rPr>
        <w:t>5</w:t>
      </w:r>
    </w:p>
    <w:p w:rsidR="005103FD" w:rsidRPr="00835B69" w:rsidRDefault="00807E1B" w:rsidP="009739EC">
      <w:pPr>
        <w:pStyle w:val="NoSpacing"/>
        <w:spacing w:before="120" w:after="120"/>
        <w:jc w:val="both"/>
        <w:rPr>
          <w:b/>
          <w:color w:val="000000"/>
          <w:sz w:val="22"/>
          <w:szCs w:val="22"/>
        </w:rPr>
      </w:pPr>
      <w:r>
        <w:rPr>
          <w:color w:val="000000"/>
          <w:sz w:val="22"/>
        </w:rPr>
        <w:tab/>
      </w:r>
      <w:r w:rsidR="00182F76">
        <w:rPr>
          <w:color w:val="000000"/>
          <w:sz w:val="22"/>
        </w:rPr>
        <w:t xml:space="preserve">In agricultural </w:t>
      </w:r>
      <w:r w:rsidR="00182F76" w:rsidRPr="00835B69">
        <w:rPr>
          <w:sz w:val="22"/>
          <w:szCs w:val="22"/>
        </w:rPr>
        <w:t xml:space="preserve">production, risk management decisions are integral to farmers’ economic behavior, particularly in developing countries where consumption and production are closely interlinked. Climate change has amplified rural vulnerability by reducing yields, increasing </w:t>
      </w:r>
      <w:r w:rsidR="00182F76" w:rsidRPr="00835B69">
        <w:rPr>
          <w:sz w:val="22"/>
          <w:szCs w:val="22"/>
        </w:rPr>
        <w:lastRenderedPageBreak/>
        <w:t>production costs, and heightening the risk of crop failure and income instability. Hence, farmers’ risk perception is central to their production choices, technology adoption, and management strategies (Duong et al., 2019; Ja</w:t>
      </w:r>
      <w:r w:rsidR="009739EC">
        <w:rPr>
          <w:sz w:val="22"/>
          <w:szCs w:val="22"/>
        </w:rPr>
        <w:t>nkelova et al., 2017).</w:t>
      </w:r>
      <w:r w:rsidR="009739EC">
        <w:rPr>
          <w:sz w:val="22"/>
          <w:szCs w:val="22"/>
          <w:vertAlign w:val="superscript"/>
        </w:rPr>
        <w:t>6</w:t>
      </w:r>
      <w:r w:rsidR="009739EC">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 Jankelova, Masar, and Moricova (2017) found that Slovak agricultural households and enterprises perceive price and income fluctuations as their most serious risks,</w:t>
      </w:r>
      <w:r w:rsidR="009739EC">
        <w:rPr>
          <w:color w:val="000000"/>
          <w:sz w:val="22"/>
          <w:szCs w:val="22"/>
          <w:vertAlign w:val="superscript"/>
        </w:rPr>
        <w:t>7</w:t>
      </w:r>
      <w:r w:rsidR="00182F76" w:rsidRPr="00835B69">
        <w:rPr>
          <w:color w:val="000000"/>
          <w:sz w:val="22"/>
          <w:szCs w:val="22"/>
        </w:rPr>
        <w:t xml:space="preserve"> while Ahmad, Afzal, and Rauf (2019) reported that wheat and maize farmers in Pakistan and Kenya are most concerned about low yields, high input costs, and harsh weather conditions.</w:t>
      </w:r>
      <w:r w:rsidR="009739EC">
        <w:rPr>
          <w:color w:val="000000"/>
          <w:sz w:val="22"/>
          <w:szCs w:val="22"/>
          <w:vertAlign w:val="superscript"/>
        </w:rPr>
        <w:t>8</w:t>
      </w:r>
      <w:r w:rsidR="00182F76" w:rsidRPr="00835B69">
        <w:rPr>
          <w:color w:val="000000"/>
          <w:sz w:val="22"/>
          <w:szCs w:val="22"/>
        </w:rPr>
        <w:t xml:space="preserve"> In Indonesia, Imelda et al. (2023) revealed that rubber farmers identified pests, abnormal weather, and price fluctuations as the most threatening risks.</w:t>
      </w:r>
      <w:r w:rsidR="009739EC">
        <w:rPr>
          <w:color w:val="000000"/>
          <w:sz w:val="22"/>
          <w:szCs w:val="22"/>
          <w:vertAlign w:val="superscript"/>
        </w:rPr>
        <w:t>9</w:t>
      </w:r>
      <w:r w:rsidR="00182F76" w:rsidRPr="00835B69">
        <w:rPr>
          <w:color w:val="000000"/>
          <w:sz w:val="22"/>
          <w:szCs w:val="22"/>
        </w:rPr>
        <w:t xml:space="preserve">  In Vietnam, recent studies have also confirmed that production and market risks are the two most prominent categories of risks faced by smallholder farmers. For instance, Tran Hoai Nam and Do Minh Hoang (2016) demonstrated that natural disasters, pest outbreaks, and fluctuations in agricultural product prices directly affect the production efficiency of vegetable farming in Lam Dong province.</w:t>
      </w:r>
      <w:r w:rsidR="009739EC">
        <w:rPr>
          <w:color w:val="000000"/>
          <w:sz w:val="22"/>
          <w:szCs w:val="22"/>
          <w:vertAlign w:val="superscript"/>
        </w:rPr>
        <w:t>10</w:t>
      </w:r>
      <w:r w:rsidR="00182F76" w:rsidRPr="00835B69">
        <w:rPr>
          <w:color w:val="000000"/>
          <w:sz w:val="22"/>
          <w:szCs w:val="22"/>
        </w:rPr>
        <w:t xml:space="preserve"> These findings reflect the broader characteristics of Vietnamese agriculture, where the majority of farmers operate on a small scale, remain highly dependent on natural conditions, </w:t>
      </w:r>
      <w:r w:rsidR="00182F76" w:rsidRPr="00835B69">
        <w:rPr>
          <w:color w:val="000000"/>
          <w:sz w:val="22"/>
          <w:szCs w:val="22"/>
        </w:rPr>
        <w:lastRenderedPageBreak/>
        <w:t>and have</w:t>
      </w:r>
      <w:r w:rsidR="005103FD">
        <w:rPr>
          <w:color w:val="000000"/>
          <w:sz w:val="22"/>
          <w:szCs w:val="22"/>
        </w:rPr>
        <w:t xml:space="preserve"> </w:t>
      </w:r>
      <w:r w:rsidR="005103FD" w:rsidRPr="00835B69">
        <w:rPr>
          <w:color w:val="000000"/>
          <w:sz w:val="22"/>
          <w:szCs w:val="22"/>
        </w:rPr>
        <w:t>limited access to market information. 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rsidR="005103FD" w:rsidRPr="00835B69" w:rsidRDefault="005103FD" w:rsidP="009739EC">
      <w:pPr>
        <w:spacing w:before="120" w:after="120" w:line="240" w:lineRule="auto"/>
        <w:jc w:val="both"/>
        <w:rPr>
          <w:b/>
          <w:color w:val="000000"/>
          <w:sz w:val="22"/>
        </w:rPr>
      </w:pPr>
      <w:r w:rsidRPr="00835B69">
        <w:rPr>
          <w:b/>
          <w:color w:val="000000"/>
          <w:sz w:val="22"/>
        </w:rPr>
        <w:t>2. OVERVIEW OF AGRICULTURAL RISKS</w:t>
      </w:r>
    </w:p>
    <w:p w:rsidR="005103FD" w:rsidRPr="00FB0FB6" w:rsidRDefault="005103FD" w:rsidP="009739EC">
      <w:pPr>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B0FB6">
        <w:rPr>
          <w:sz w:val="22"/>
          <w:vertAlign w:val="superscript"/>
        </w:rPr>
        <w:t>11</w:t>
      </w:r>
    </w:p>
    <w:p w:rsidR="005103FD" w:rsidRPr="00835B69" w:rsidRDefault="005103FD" w:rsidP="009739EC">
      <w:pPr>
        <w:spacing w:before="120" w:after="120" w:line="240" w:lineRule="auto"/>
        <w:jc w:val="both"/>
        <w:rPr>
          <w:b/>
          <w:color w:val="000000"/>
          <w:sz w:val="22"/>
        </w:rPr>
      </w:pPr>
      <w:r w:rsidRPr="00835B69">
        <w:rPr>
          <w:b/>
          <w:color w:val="000000"/>
          <w:sz w:val="22"/>
        </w:rPr>
        <w:t>2.1. Weather risk</w:t>
      </w:r>
    </w:p>
    <w:p w:rsidR="005103FD" w:rsidRPr="00EC01C2" w:rsidRDefault="005103FD" w:rsidP="009739EC">
      <w:pPr>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w:t>
      </w:r>
      <w:r w:rsidRPr="00EC01C2">
        <w:rPr>
          <w:sz w:val="22"/>
        </w:rPr>
        <w:lastRenderedPageBreak/>
        <w:t>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rsidR="005103FD" w:rsidRPr="00EC01C2" w:rsidRDefault="005103FD" w:rsidP="009739EC">
      <w:pPr>
        <w:spacing w:before="120" w:after="120" w:line="240" w:lineRule="auto"/>
        <w:jc w:val="both"/>
        <w:rPr>
          <w:b/>
          <w:sz w:val="22"/>
        </w:rPr>
      </w:pPr>
      <w:r w:rsidRPr="00EC01C2">
        <w:rPr>
          <w:b/>
          <w:sz w:val="22"/>
        </w:rPr>
        <w:t>2.2. Natural disaster risk</w:t>
      </w:r>
    </w:p>
    <w:p w:rsidR="005103FD" w:rsidRPr="00EC01C2" w:rsidRDefault="005103FD" w:rsidP="009739EC">
      <w:pPr>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rsidR="005103FD" w:rsidRPr="00EC01C2" w:rsidRDefault="005103FD" w:rsidP="009739EC">
      <w:pPr>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rsidR="005103FD" w:rsidRPr="00EC01C2" w:rsidRDefault="005103FD" w:rsidP="009739EC">
      <w:pPr>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w:t>
      </w:r>
      <w:r w:rsidRPr="00EC01C2">
        <w:rPr>
          <w:sz w:val="22"/>
        </w:rPr>
        <w:lastRenderedPageBreak/>
        <w:t>land restoration. Over time, these factors negatively influence both yield stability and product quality, threatening the sustainability of agricultural systems.</w:t>
      </w:r>
    </w:p>
    <w:p w:rsidR="005103FD" w:rsidRPr="00EC01C2" w:rsidRDefault="005103FD" w:rsidP="009739EC">
      <w:pPr>
        <w:spacing w:before="120" w:after="120" w:line="240" w:lineRule="auto"/>
        <w:jc w:val="both"/>
        <w:rPr>
          <w:b/>
          <w:sz w:val="22"/>
        </w:rPr>
      </w:pPr>
      <w:r w:rsidRPr="00EC01C2">
        <w:rPr>
          <w:b/>
          <w:sz w:val="22"/>
        </w:rPr>
        <w:t>2.4. Market risk</w:t>
      </w:r>
    </w:p>
    <w:p w:rsidR="005103FD" w:rsidRPr="00EC01C2" w:rsidRDefault="005103FD" w:rsidP="009739EC">
      <w:pPr>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rsidR="005103FD" w:rsidRPr="00EC01C2" w:rsidRDefault="005103FD" w:rsidP="009739EC">
      <w:pPr>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rsidR="005103FD" w:rsidRPr="00EC01C2" w:rsidRDefault="005103FD" w:rsidP="009739EC">
      <w:pPr>
        <w:spacing w:before="120" w:after="120" w:line="240" w:lineRule="auto"/>
        <w:jc w:val="both"/>
        <w:rPr>
          <w:sz w:val="22"/>
        </w:rPr>
      </w:pPr>
      <w:r w:rsidRPr="00EC01C2">
        <w:rPr>
          <w:sz w:val="22"/>
        </w:rPr>
        <w:t>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cold storage facilities-significantly increase operating costs and reduce the competitiveness of agricultural products in both domestic and international markets.</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rsidR="005103FD" w:rsidRPr="00EC01C2" w:rsidRDefault="005103FD" w:rsidP="009739EC">
      <w:pPr>
        <w:spacing w:before="120" w:after="120" w:line="240" w:lineRule="auto"/>
        <w:jc w:val="both"/>
        <w:rPr>
          <w:sz w:val="22"/>
        </w:rPr>
      </w:pPr>
      <w:r w:rsidRPr="00EC01C2">
        <w:rPr>
          <w:sz w:val="22"/>
        </w:rPr>
        <w:t xml:space="preserve">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w:t>
      </w:r>
      <w:r w:rsidRPr="00EC01C2">
        <w:rPr>
          <w:sz w:val="22"/>
        </w:rPr>
        <w:lastRenderedPageBreak/>
        <w:t>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2.7. Policy and institutional risk </w:t>
      </w:r>
    </w:p>
    <w:p w:rsidR="005103FD" w:rsidRPr="00EC01C2" w:rsidRDefault="005103FD" w:rsidP="009739EC">
      <w:pPr>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rsidR="005103FD" w:rsidRPr="00EC01C2" w:rsidRDefault="005103FD" w:rsidP="009739EC">
      <w:pPr>
        <w:spacing w:before="120" w:after="120" w:line="240" w:lineRule="auto"/>
        <w:jc w:val="both"/>
        <w:rPr>
          <w:b/>
          <w:bCs/>
          <w:sz w:val="22"/>
          <w:highlight w:val="white"/>
        </w:rPr>
      </w:pPr>
      <w:r w:rsidRPr="00EC01C2">
        <w:rPr>
          <w:b/>
          <w:bCs/>
          <w:sz w:val="22"/>
          <w:highlight w:val="white"/>
        </w:rPr>
        <w:t>2.8. Political risk</w:t>
      </w:r>
    </w:p>
    <w:p w:rsidR="005103FD" w:rsidRPr="00EC01C2" w:rsidRDefault="005103FD" w:rsidP="009739EC">
      <w:pPr>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rsidR="005103FD" w:rsidRPr="00EC01C2" w:rsidRDefault="005103FD" w:rsidP="009739EC">
      <w:pPr>
        <w:spacing w:before="120" w:after="120" w:line="240" w:lineRule="auto"/>
        <w:ind w:firstLine="720"/>
        <w:jc w:val="both"/>
        <w:rPr>
          <w:sz w:val="22"/>
          <w:highlight w:val="white"/>
        </w:rPr>
      </w:pPr>
      <w:r w:rsidRPr="00EC01C2">
        <w:rPr>
          <w:sz w:val="22"/>
          <w:highlight w:val="white"/>
        </w:rPr>
        <w:lastRenderedPageBreak/>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rsidR="005103FD" w:rsidRPr="00EC01C2" w:rsidRDefault="005103FD" w:rsidP="009739EC">
      <w:pPr>
        <w:spacing w:before="120" w:after="120" w:line="240" w:lineRule="auto"/>
        <w:jc w:val="both"/>
        <w:rPr>
          <w:sz w:val="22"/>
        </w:rPr>
      </w:pPr>
      <w:r w:rsidRPr="00EC01C2">
        <w:rPr>
          <w:b/>
          <w:color w:val="000000"/>
          <w:sz w:val="22"/>
        </w:rPr>
        <w:t xml:space="preserve">3. </w:t>
      </w:r>
      <w:r w:rsidRPr="00EC01C2">
        <w:rPr>
          <w:b/>
          <w:bCs/>
          <w:sz w:val="22"/>
        </w:rPr>
        <w:t>LITERATURE REVIEW OF EMPIRICAL STUDIES ON FARMERS’ RISK PERCEPTION AND MANAGEMENT IN AGRICULTURE</w:t>
      </w:r>
    </w:p>
    <w:p w:rsidR="005103FD" w:rsidRPr="00FB0FB6" w:rsidRDefault="005103FD" w:rsidP="009739EC">
      <w:pPr>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in both magnitude and strategy. In Sub-Saharan Africa, particularly in Ethiopia, several studies (Legesse &amp; Drake, 2005; Gebreegziabher &amp; Tadesse, 2014; Bishu et al., 2016) emphasize the role of household characteristics, human capital, infrastructure, resource access, and environmental conditions in shaping farmers’ perceptions of risk.</w:t>
      </w:r>
      <w:r w:rsidR="00FB0FB6">
        <w:rPr>
          <w:sz w:val="22"/>
          <w:vertAlign w:val="superscript"/>
        </w:rPr>
        <w:t>12-14</w:t>
      </w:r>
      <w:r w:rsidR="00FB0FB6">
        <w:rPr>
          <w:sz w:val="22"/>
        </w:rPr>
        <w:t xml:space="preserve"> </w:t>
      </w:r>
      <w:r w:rsidRPr="00EC01C2">
        <w:rPr>
          <w:sz w:val="22"/>
        </w:rPr>
        <w:t>Common coping strategies include production diversification, use of veterinary services, and financial management. In South Africa, Kisaka Lwayo and Ajuruchukwu (2012) found that smallholders perceive production, market, and financial risks as most critical, typically managing them through traditional means such as crop diversification, savings, and reliance on social networks.</w:t>
      </w:r>
      <w:r w:rsidR="00FB0FB6">
        <w:rPr>
          <w:sz w:val="22"/>
          <w:vertAlign w:val="superscript"/>
        </w:rPr>
        <w:t>15</w:t>
      </w:r>
      <w:r w:rsidRPr="00EC01C2">
        <w:rPr>
          <w:sz w:val="22"/>
        </w:rPr>
        <w:t xml:space="preserve"> Similarly, Bishu et al. (2016), in a study of livestock farmers in the Tigray region of northern Ethiopia, identified labor shortages, high feed costs, and low agricultural income as major risks, with prevalent management strategies including veterinary care, parasite control, and credit use.</w:t>
      </w:r>
      <w:r w:rsidR="00FB0FB6">
        <w:rPr>
          <w:sz w:val="22"/>
          <w:vertAlign w:val="superscript"/>
        </w:rPr>
        <w:t>14</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In the study “Smallholder Farmers’ Risk Perceptions and Risk Management Responses: Evidence from the Semi-Arid Region of Ghana by Asravor” (2018), a survey of 324 maize, cassava, and rice farmers in northern Ghana examined smallholders’ perceptions and risk management behavior.</w:t>
      </w:r>
      <w:r w:rsidR="00FB0FB6">
        <w:rPr>
          <w:sz w:val="22"/>
          <w:vertAlign w:val="superscript"/>
        </w:rPr>
        <w:t>16</w:t>
      </w:r>
      <w:r w:rsidRPr="00EC01C2">
        <w:rPr>
          <w:sz w:val="22"/>
        </w:rPr>
        <w:t xml:space="preserve"> Using primary data collected through structured questionnaires, the author applied a Probit model to identify determinants of risk perception and response behavior, complemented by descriptive statistics </w:t>
      </w:r>
      <w:r w:rsidRPr="00EC01C2">
        <w:rPr>
          <w:sz w:val="22"/>
        </w:rPr>
        <w:lastRenderedPageBreak/>
        <w:t>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distribution. Accordingly, Asravor (2018) 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the study “Analysis of Wheat Farmers’ Risk Perceptions and Attitudes: Evidence from Punjab, Pakistan”, Dilshad Ahmad, Muhammad Afzal, and Abdur Rauf (2019) examined the perceptions and attitudes toward risk among 402 wheat farmers across six districts of Punjab Province, representing high-, medium-, and low-yielding regions.</w:t>
      </w:r>
      <w:r w:rsidR="00FB0FB6">
        <w:rPr>
          <w:sz w:val="22"/>
          <w:highlight w:val="white"/>
          <w:vertAlign w:val="superscript"/>
        </w:rPr>
        <w:t>8</w:t>
      </w:r>
      <w:r w:rsidRPr="00EC01C2">
        <w:rPr>
          <w:sz w:val="22"/>
          <w:highlight w:val="white"/>
        </w:rPr>
        <w:t xml:space="preserve"> 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w:t>
      </w:r>
      <w:r w:rsidRPr="00EC01C2">
        <w:rPr>
          <w:sz w:val="22"/>
          <w:highlight w:val="white"/>
        </w:rPr>
        <w:lastRenderedPageBreak/>
        <w:t>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rsidR="005103FD" w:rsidRPr="00EC01C2" w:rsidRDefault="005103FD" w:rsidP="009739EC">
      <w:pPr>
        <w:pBdr>
          <w:top w:val="nil"/>
          <w:left w:val="nil"/>
          <w:bottom w:val="nil"/>
          <w:right w:val="nil"/>
          <w:between w:val="nil"/>
        </w:pBdr>
        <w:spacing w:before="120" w:after="120" w:line="240" w:lineRule="auto"/>
        <w:ind w:firstLine="720"/>
        <w:jc w:val="both"/>
        <w:rPr>
          <w:color w:val="000000"/>
          <w:sz w:val="22"/>
        </w:rPr>
      </w:pPr>
      <w:r w:rsidRPr="00EC01C2">
        <w:rPr>
          <w:color w:val="000000"/>
          <w:sz w:val="22"/>
        </w:rPr>
        <w:t>In the study “Understanding Farmers’ Risk Perception and Attitude: A Case Study of Rubber Farming in West Kalimantan, Indonesia”, Imelda, Jangkung Handoyo Mulyo, Any Suryantini, and Masyhuri (2023) conducted a comprehensive analysis of rubber farmers’ perceptions and attitudes toward risk in West Kalimantan, Indonesia, based on a survey of 120 farming households.</w:t>
      </w:r>
      <w:r w:rsidR="00FB0FB6">
        <w:rPr>
          <w:color w:val="000000"/>
          <w:sz w:val="22"/>
          <w:vertAlign w:val="superscript"/>
        </w:rPr>
        <w:t>9</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w:t>
      </w:r>
      <w:r w:rsidRPr="00EC01C2">
        <w:rPr>
          <w:color w:val="000000"/>
          <w:sz w:val="22"/>
        </w:rPr>
        <w:lastRenderedPageBreak/>
        <w:t>formal risk management mechanisms in the region.</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addition to studies conducted at the household level, the research “Risk Factors in the Agriculture Sector” by Jankelová, Masár, and Moricová (2017) examined agricultural risks at the enterprise level.</w:t>
      </w:r>
      <w:r w:rsidR="00FB0FB6">
        <w:rPr>
          <w:sz w:val="22"/>
          <w:highlight w:val="white"/>
          <w:vertAlign w:val="superscript"/>
        </w:rPr>
        <w:t>7</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w:t>
      </w:r>
      <w:r w:rsidRPr="00EC01C2">
        <w:rPr>
          <w:sz w:val="22"/>
          <w:highlight w:val="white"/>
        </w:rPr>
        <w:lastRenderedPageBreak/>
        <w:t>resilience in volatile production environments, thereby contributing to the sustainable development of the agricultural sector.</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In the Vietnamese context, several studies have examined farmers’ risk perceptions in agricultural production. Nguyen Quoc Nghi and Le Thi Dieu Hien (2014) analyzed risk perception among farming households in the Mekong Delta through a structured survey of 503 respondents.</w:t>
      </w:r>
      <w:r w:rsidR="00FB0FB6">
        <w:rPr>
          <w:sz w:val="22"/>
          <w:vertAlign w:val="superscript"/>
        </w:rPr>
        <w:t>17</w:t>
      </w:r>
      <w:r w:rsidRPr="00EC01C2">
        <w:rPr>
          <w:sz w:val="22"/>
        </w:rPr>
        <w:t xml:space="preserve"> The study employed descriptive statistics, including mean values, frequency distributions, and percentages, alongside multiple linear regression to assess the impact of market risk on production performance. Findings indicated that market risk was perceived as the most critical, primarily due to output–input price volatility, dependency on intermediaries, and market instability. Weather-related risks (such as drought, pest infestation, flooding, and climate variability) and technical risks (including unsuitable seed varieties, fertilizers, and pesticides) followed in importance. Additionally, factors such as farming experience, education level, access to information, and landholding size significantly influenced farmers’ ability to perceive and respond to risks. The authors proposed strengthening farmer–enterprise linkages, diversifying marketing channels, developing agricultural insurance, improving access to preferential credit, and enhancing technical training to build risk resilience and promote sustainable agricultural development in the Mekong Delta.</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Tran Hoai Nam and Do Minh Hoang (2016), in their study “Measuring Risk in Vegetable Production among Farming Households in Don Duong District, Lam Dong Province”, investigated farmers’ risk perceptions and identified major risk categories in vegetable farming.</w:t>
      </w:r>
      <w:r w:rsidR="00FB0FB6">
        <w:rPr>
          <w:sz w:val="22"/>
          <w:vertAlign w:val="superscript"/>
        </w:rPr>
        <w:t>10</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supply–demand imbalances, while human risk involved limited technical skills, health issues, and managerial capacity. Although institutional and financial risks were present, their impact was </w:t>
      </w:r>
      <w:r w:rsidRPr="00EC01C2">
        <w:rPr>
          <w:sz w:val="22"/>
        </w:rPr>
        <w:lastRenderedPageBreak/>
        <w:t>relatively modest due to ineffective policy support. Most farmers relied on experiential coping strategies such as adjusting cultivated areas, changing crop structures, or reducing input costs; however, these measures were often unsustainable. The authors emphasized the need for enhanced technical and financial support, along with stronger farmer–enterprise partnerships, to improve adaptive capacity and ensure production stability.</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Ho Thanh Tam (2017) measured farmers’ risk perceptions and examined the impacts of various risk factors on rice production efficiency in Long Phu and Tran De districts of Soc Trang Province, using survey data from 125 farming households.</w:t>
      </w:r>
      <w:r w:rsidR="00FB0FB6">
        <w:rPr>
          <w:sz w:val="22"/>
          <w:vertAlign w:val="superscript"/>
        </w:rPr>
        <w:t>18</w:t>
      </w:r>
      <w:r w:rsidRPr="00EC01C2">
        <w:rPr>
          <w:sz w:val="22"/>
        </w:rPr>
        <w:t xml:space="preserve"> 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Nguyen Tuan Kiet and Nguyen Tan Phat (2019) assessed farmers’ risk perceptions in agricultural production in Can Tho City through direct interviews and structured questionnaires with 80 farming households using a Likert scale.</w:t>
      </w:r>
      <w:r w:rsidR="00FB0FB6">
        <w:rPr>
          <w:sz w:val="22"/>
          <w:vertAlign w:val="superscript"/>
        </w:rPr>
        <w:t>19</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inaccessibility, and high production expenses. Most farmers adopted spontaneous coping measures, such as adjusting crop structures, reducing costs, or downsizing production, but </w:t>
      </w:r>
      <w:r w:rsidRPr="00EC01C2">
        <w:rPr>
          <w:sz w:val="22"/>
        </w:rPr>
        <w:lastRenderedPageBreak/>
        <w:t>these strategies proved unsustainable due to insufficient financial, technical, and informational support. The authors emphasized the need for enhanced credit policies, technical transfer programs, and stronger farmer - enterprise linkages to improve risk management capacity and ensure sustainable livelihoods for farming households in Can Tho.</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b/>
          <w:sz w:val="22"/>
        </w:rPr>
        <w:t>4</w:t>
      </w:r>
      <w:r w:rsidRPr="00EC01C2">
        <w:rPr>
          <w:b/>
          <w:color w:val="000000"/>
          <w:sz w:val="22"/>
        </w:rPr>
        <w:t>. FINDINGS AND DISCUSSIONS</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w:t>
      </w:r>
      <w:r w:rsidRPr="00EC01C2">
        <w:rPr>
          <w:color w:val="000000"/>
          <w:sz w:val="22"/>
        </w:rPr>
        <w:lastRenderedPageBreak/>
        <w:t>efficiency. Financial instruments such as savings, loans, and non-farm income generation are also used to buffer risks, though their effectiveness remains constrained by high insurance premiums and limited coverage.</w:t>
      </w:r>
    </w:p>
    <w:p w:rsidR="005103FD" w:rsidRPr="00EC01C2" w:rsidRDefault="005103FD" w:rsidP="009739EC">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 xml:space="preserve">priorities should focus on: (i)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rsidR="005103FD" w:rsidRPr="00EC01C2" w:rsidRDefault="005103FD" w:rsidP="009739EC">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rsidR="005103FD" w:rsidRPr="00EC01C2" w:rsidRDefault="005103FD" w:rsidP="009739EC">
      <w:pPr>
        <w:spacing w:before="120" w:after="120" w:line="240" w:lineRule="auto"/>
        <w:jc w:val="both"/>
        <w:rPr>
          <w:b/>
          <w:color w:val="000000"/>
          <w:sz w:val="22"/>
        </w:rPr>
      </w:pPr>
      <w:r w:rsidRPr="00EC01C2">
        <w:rPr>
          <w:b/>
          <w:sz w:val="22"/>
        </w:rPr>
        <w:t>5</w:t>
      </w:r>
      <w:r w:rsidRPr="00EC01C2">
        <w:rPr>
          <w:b/>
          <w:color w:val="000000"/>
          <w:sz w:val="22"/>
        </w:rPr>
        <w:t>. CONCLUSION</w:t>
      </w:r>
    </w:p>
    <w:p w:rsidR="005103FD" w:rsidRPr="00EC01C2" w:rsidRDefault="005103FD" w:rsidP="009739EC">
      <w:pPr>
        <w:spacing w:before="120" w:after="120" w:line="240" w:lineRule="auto"/>
        <w:jc w:val="both"/>
        <w:rPr>
          <w:b/>
          <w:color w:val="000000"/>
          <w:sz w:val="22"/>
        </w:rPr>
      </w:pPr>
      <w:r w:rsidRPr="00EC01C2">
        <w:rPr>
          <w:color w:val="000000"/>
          <w:sz w:val="22"/>
        </w:rPr>
        <w:t xml:space="preserve">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w:t>
      </w:r>
      <w:r w:rsidRPr="00EC01C2">
        <w:rPr>
          <w:color w:val="000000"/>
          <w:sz w:val="22"/>
        </w:rPr>
        <w:lastRenderedPageBreak/>
        <w:t>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rsidR="005103FD" w:rsidRDefault="005103FD" w:rsidP="009739EC">
      <w:pPr>
        <w:spacing w:before="120" w:after="120" w:line="240" w:lineRule="auto"/>
        <w:jc w:val="both"/>
        <w:rPr>
          <w:b/>
          <w:sz w:val="22"/>
        </w:rPr>
      </w:pPr>
      <w:r w:rsidRPr="00EC01C2">
        <w:rPr>
          <w:b/>
          <w:sz w:val="22"/>
        </w:rPr>
        <w:t>REFERENCES</w:t>
      </w:r>
    </w:p>
    <w:p w:rsidR="00FB0FB6" w:rsidRDefault="00FB0FB6" w:rsidP="009739EC">
      <w:pPr>
        <w:spacing w:before="120" w:after="120" w:line="240" w:lineRule="auto"/>
        <w:jc w:val="both"/>
        <w:rPr>
          <w:color w:val="000000"/>
          <w:sz w:val="22"/>
        </w:rPr>
      </w:pPr>
      <w:r>
        <w:rPr>
          <w:sz w:val="22"/>
        </w:rPr>
        <w:t xml:space="preserve">1. </w:t>
      </w:r>
      <w:r>
        <w:rPr>
          <w:color w:val="000000"/>
          <w:sz w:val="22"/>
        </w:rPr>
        <w:t>Knight, Frank H.</w:t>
      </w:r>
      <w:r w:rsidRPr="00EC01C2">
        <w:rPr>
          <w:color w:val="000000"/>
          <w:sz w:val="22"/>
        </w:rPr>
        <w:t xml:space="preserve"> </w:t>
      </w:r>
      <w:r>
        <w:rPr>
          <w:i/>
          <w:color w:val="000000"/>
          <w:sz w:val="22"/>
        </w:rPr>
        <w:t>Risk, Uncertainty and Profit,</w:t>
      </w:r>
      <w:r w:rsidRPr="00EC01C2">
        <w:rPr>
          <w:i/>
          <w:color w:val="000000"/>
          <w:sz w:val="22"/>
        </w:rPr>
        <w:t xml:space="preserve"> </w:t>
      </w:r>
      <w:r>
        <w:rPr>
          <w:color w:val="000000"/>
          <w:sz w:val="22"/>
        </w:rPr>
        <w:t>Boston: Houghton Mifflin, 1921.</w:t>
      </w:r>
    </w:p>
    <w:p w:rsidR="00FB0FB6" w:rsidRPr="00FB0FB6" w:rsidRDefault="00FB0FB6" w:rsidP="009739EC">
      <w:pPr>
        <w:spacing w:before="120" w:after="120" w:line="240" w:lineRule="auto"/>
        <w:jc w:val="both"/>
        <w:rPr>
          <w:color w:val="000000"/>
          <w:sz w:val="22"/>
        </w:rPr>
      </w:pPr>
      <w:r>
        <w:rPr>
          <w:color w:val="000000"/>
          <w:sz w:val="22"/>
        </w:rPr>
        <w:t xml:space="preserve">2. </w:t>
      </w:r>
      <w:r>
        <w:rPr>
          <w:color w:val="000000"/>
          <w:sz w:val="22"/>
          <w:highlight w:val="white"/>
        </w:rPr>
        <w:t>Holton, G. A.</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rsidR="005103FD" w:rsidRDefault="00FB0FB6" w:rsidP="009739EC">
      <w:pPr>
        <w:pBdr>
          <w:top w:val="nil"/>
          <w:left w:val="nil"/>
          <w:bottom w:val="nil"/>
          <w:right w:val="nil"/>
          <w:between w:val="nil"/>
        </w:pBdr>
        <w:spacing w:before="120" w:after="120" w:line="240" w:lineRule="auto"/>
        <w:jc w:val="both"/>
        <w:rPr>
          <w:iCs/>
          <w:color w:val="000000"/>
          <w:sz w:val="22"/>
        </w:rPr>
      </w:pPr>
      <w:r>
        <w:rPr>
          <w:color w:val="000000"/>
          <w:sz w:val="22"/>
        </w:rPr>
        <w:t>3</w:t>
      </w:r>
      <w:r w:rsidR="005103FD" w:rsidRPr="00EC01C2">
        <w:rPr>
          <w:color w:val="000000"/>
          <w:sz w:val="22"/>
        </w:rPr>
        <w:t>. Bu</w:t>
      </w:r>
      <w:r w:rsidR="00EA5E12">
        <w:rPr>
          <w:color w:val="000000"/>
          <w:sz w:val="22"/>
        </w:rPr>
        <w:t>i Thi Gia</w:t>
      </w:r>
      <w:r w:rsidR="005103FD" w:rsidRPr="00EC01C2">
        <w:rPr>
          <w:color w:val="000000"/>
          <w:sz w:val="22"/>
        </w:rPr>
        <w:t xml:space="preserve">. </w:t>
      </w:r>
      <w:r w:rsidR="005103FD" w:rsidRPr="00EC01C2">
        <w:rPr>
          <w:i/>
          <w:iCs/>
          <w:color w:val="000000"/>
          <w:sz w:val="22"/>
        </w:rPr>
        <w:t>Risk Management in Agricultural Production and Business Enterprises</w:t>
      </w:r>
      <w:r w:rsidR="00EA5E12">
        <w:rPr>
          <w:i/>
          <w:iCs/>
          <w:color w:val="000000"/>
          <w:sz w:val="22"/>
        </w:rPr>
        <w:t xml:space="preserve">, </w:t>
      </w:r>
      <w:r w:rsidR="00EA5E12">
        <w:rPr>
          <w:iCs/>
          <w:color w:val="000000"/>
          <w:sz w:val="22"/>
        </w:rPr>
        <w:t>Hanoi University of Agriculture, 2005.</w:t>
      </w:r>
    </w:p>
    <w:p w:rsidR="00FB0FB6" w:rsidRPr="00FB0FB6" w:rsidRDefault="00FB0FB6" w:rsidP="00FB0FB6">
      <w:pPr>
        <w:spacing w:before="120" w:after="120" w:line="240" w:lineRule="auto"/>
        <w:jc w:val="both"/>
        <w:rPr>
          <w:color w:val="000000"/>
          <w:sz w:val="22"/>
          <w:highlight w:val="white"/>
        </w:rPr>
      </w:pPr>
      <w:r>
        <w:rPr>
          <w:color w:val="000000"/>
          <w:sz w:val="22"/>
          <w:highlight w:val="white"/>
        </w:rPr>
        <w:t>4.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rsidR="005103FD" w:rsidRPr="00EC01C2" w:rsidRDefault="00FB0FB6" w:rsidP="009739EC">
      <w:pPr>
        <w:spacing w:before="120" w:after="120" w:line="240" w:lineRule="auto"/>
        <w:jc w:val="both"/>
        <w:rPr>
          <w:color w:val="000000"/>
          <w:sz w:val="22"/>
          <w:highlight w:val="white"/>
        </w:rPr>
      </w:pPr>
      <w:r>
        <w:rPr>
          <w:sz w:val="22"/>
        </w:rPr>
        <w:t>5</w:t>
      </w:r>
      <w:r w:rsidR="005103FD" w:rsidRPr="00EC01C2">
        <w:rPr>
          <w:color w:val="000000"/>
          <w:sz w:val="22"/>
        </w:rPr>
        <w:t xml:space="preserve">. </w:t>
      </w:r>
      <w:r w:rsidR="005103FD" w:rsidRPr="00EC01C2">
        <w:rPr>
          <w:color w:val="000000"/>
          <w:sz w:val="22"/>
          <w:highlight w:val="white"/>
        </w:rPr>
        <w:t xml:space="preserve">International Organization for Standardization. </w:t>
      </w:r>
      <w:r w:rsidR="005103FD">
        <w:rPr>
          <w:i/>
          <w:color w:val="000000"/>
          <w:sz w:val="22"/>
          <w:highlight w:val="white"/>
        </w:rPr>
        <w:t>ISO 31000:2018–</w:t>
      </w:r>
      <w:r w:rsidR="00E34486">
        <w:rPr>
          <w:i/>
          <w:color w:val="000000"/>
          <w:sz w:val="22"/>
          <w:highlight w:val="white"/>
        </w:rPr>
        <w:t>Risk management – Guidelines,</w:t>
      </w:r>
      <w:r w:rsidR="00EA5E12">
        <w:rPr>
          <w:color w:val="000000"/>
          <w:sz w:val="22"/>
          <w:highlight w:val="white"/>
        </w:rPr>
        <w:t xml:space="preserve"> Geneva: ISO, 2018.</w:t>
      </w:r>
    </w:p>
    <w:p w:rsidR="005103FD" w:rsidRDefault="005103FD" w:rsidP="009739EC">
      <w:pPr>
        <w:spacing w:before="120" w:after="120" w:line="240" w:lineRule="auto"/>
        <w:jc w:val="both"/>
        <w:rPr>
          <w:i/>
          <w:color w:val="000000"/>
          <w:sz w:val="22"/>
        </w:rPr>
      </w:pPr>
      <w:r w:rsidRPr="00EC01C2">
        <w:rPr>
          <w:color w:val="000000"/>
          <w:sz w:val="22"/>
        </w:rPr>
        <w:t xml:space="preserve">6. Duong, T.T.; Brewer, T.; Luck, J.; Zander, K. (2019). </w:t>
      </w:r>
      <w:r w:rsidRPr="00D81ABD">
        <w:rPr>
          <w:color w:val="000000"/>
          <w:sz w:val="22"/>
        </w:rPr>
        <w:t>A Global Review of Farmers’ Perceptions of Agricultural Risks and Risk Management Strategies</w:t>
      </w:r>
      <w:r w:rsidR="00D81ABD">
        <w:rPr>
          <w:i/>
          <w:color w:val="000000"/>
          <w:sz w:val="22"/>
        </w:rPr>
        <w:t>,</w:t>
      </w:r>
      <w:r>
        <w:rPr>
          <w:i/>
          <w:color w:val="000000"/>
          <w:sz w:val="22"/>
        </w:rPr>
        <w:t xml:space="preserve"> Agriculture,</w:t>
      </w:r>
      <w:r w:rsidR="00D81ABD">
        <w:rPr>
          <w:i/>
          <w:color w:val="000000"/>
          <w:sz w:val="22"/>
        </w:rPr>
        <w:t xml:space="preserve"> </w:t>
      </w:r>
      <w:r w:rsidR="00D81ABD" w:rsidRPr="00D81ABD">
        <w:rPr>
          <w:b/>
          <w:color w:val="000000"/>
          <w:sz w:val="22"/>
        </w:rPr>
        <w:t>2019</w:t>
      </w:r>
      <w:r w:rsidR="00D81ABD">
        <w:rPr>
          <w:i/>
          <w:color w:val="000000"/>
          <w:sz w:val="22"/>
        </w:rPr>
        <w:t>,</w:t>
      </w:r>
      <w:r>
        <w:rPr>
          <w:i/>
          <w:color w:val="000000"/>
          <w:sz w:val="22"/>
        </w:rPr>
        <w:t xml:space="preserve"> </w:t>
      </w:r>
      <w:r w:rsidRPr="00D81ABD">
        <w:rPr>
          <w:i/>
          <w:color w:val="000000"/>
          <w:sz w:val="22"/>
        </w:rPr>
        <w:t>9</w:t>
      </w:r>
      <w:r w:rsidRPr="00D81ABD">
        <w:rPr>
          <w:color w:val="000000"/>
          <w:sz w:val="22"/>
        </w:rPr>
        <w:t>(1)</w:t>
      </w:r>
      <w:r>
        <w:rPr>
          <w:i/>
          <w:color w:val="000000"/>
          <w:sz w:val="22"/>
        </w:rPr>
        <w:t>, 10.</w:t>
      </w:r>
    </w:p>
    <w:p w:rsidR="005103FD" w:rsidRPr="00EC01C2" w:rsidRDefault="005103FD" w:rsidP="009739EC">
      <w:pPr>
        <w:spacing w:before="120" w:after="120" w:line="240" w:lineRule="auto"/>
        <w:jc w:val="both"/>
        <w:rPr>
          <w:color w:val="000000"/>
          <w:sz w:val="22"/>
        </w:rPr>
      </w:pPr>
      <w:r w:rsidRPr="00EC01C2">
        <w:rPr>
          <w:color w:val="000000"/>
          <w:sz w:val="22"/>
        </w:rPr>
        <w:t>7. Jankelova, N.;</w:t>
      </w:r>
      <w:r w:rsidR="00D81ABD">
        <w:rPr>
          <w:color w:val="000000"/>
          <w:sz w:val="22"/>
        </w:rPr>
        <w:t xml:space="preserve"> Masar, D.; Moricova, S.</w:t>
      </w:r>
      <w:r w:rsidRPr="00EC01C2">
        <w:rPr>
          <w:color w:val="000000"/>
          <w:sz w:val="22"/>
        </w:rPr>
        <w:t xml:space="preserve"> </w:t>
      </w:r>
      <w:r w:rsidRPr="00D81ABD">
        <w:rPr>
          <w:color w:val="000000"/>
          <w:sz w:val="22"/>
        </w:rPr>
        <w:t>Risk Factors in the Agriculture Sector</w:t>
      </w:r>
      <w:r w:rsidR="00D81ABD">
        <w:rPr>
          <w:color w:val="000000"/>
          <w:sz w:val="22"/>
        </w:rPr>
        <w:t>,</w:t>
      </w:r>
      <w:r w:rsidRPr="00EC01C2">
        <w:rPr>
          <w:color w:val="000000"/>
          <w:sz w:val="22"/>
        </w:rPr>
        <w:t xml:space="preserve"> </w:t>
      </w:r>
      <w:r w:rsidRPr="00D81ABD">
        <w:rPr>
          <w:i/>
          <w:color w:val="000000"/>
          <w:sz w:val="22"/>
        </w:rPr>
        <w:t>Agric. Econ. Zemědělská Ekon</w:t>
      </w:r>
      <w:r w:rsidRPr="00EC01C2">
        <w:rPr>
          <w:i/>
          <w:color w:val="000000"/>
          <w:sz w:val="22"/>
        </w:rPr>
        <w:t>,</w:t>
      </w:r>
      <w:r w:rsidR="00D81ABD">
        <w:rPr>
          <w:i/>
          <w:color w:val="000000"/>
          <w:sz w:val="22"/>
        </w:rPr>
        <w:t xml:space="preserve"> </w:t>
      </w:r>
      <w:r w:rsidR="00D81ABD" w:rsidRPr="00D81ABD">
        <w:rPr>
          <w:b/>
          <w:color w:val="000000"/>
          <w:sz w:val="22"/>
        </w:rPr>
        <w:t>2017</w:t>
      </w:r>
      <w:r w:rsidR="00D81ABD">
        <w:rPr>
          <w:i/>
          <w:color w:val="000000"/>
          <w:sz w:val="22"/>
        </w:rPr>
        <w:t>,</w:t>
      </w:r>
      <w:r w:rsidR="00D81ABD">
        <w:rPr>
          <w:color w:val="000000"/>
          <w:sz w:val="22"/>
        </w:rPr>
        <w:t xml:space="preserve"> </w:t>
      </w:r>
      <w:r w:rsidR="00D81ABD" w:rsidRPr="00D81ABD">
        <w:rPr>
          <w:i/>
          <w:color w:val="000000"/>
          <w:sz w:val="22"/>
        </w:rPr>
        <w:t>63</w:t>
      </w:r>
      <w:r w:rsidR="00D81ABD">
        <w:rPr>
          <w:color w:val="000000"/>
          <w:sz w:val="22"/>
        </w:rPr>
        <w:t>, 247–258.</w:t>
      </w:r>
    </w:p>
    <w:p w:rsidR="00D81ABD"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8. Ahmad, D.; Afzal, M.; Rauf, A. </w:t>
      </w:r>
      <w:r w:rsidRPr="00D81ABD">
        <w:rPr>
          <w:color w:val="000000"/>
          <w:sz w:val="22"/>
        </w:rPr>
        <w:t>Analysis of Wheat Farmers’ Risk Perceptions and Attitudes: Evidence from Punjab, Pakistan</w:t>
      </w:r>
      <w:r w:rsidR="00D81ABD">
        <w:rPr>
          <w:color w:val="000000"/>
          <w:sz w:val="22"/>
        </w:rPr>
        <w:t>,</w:t>
      </w:r>
      <w:r w:rsidRPr="00EC01C2">
        <w:rPr>
          <w:color w:val="000000"/>
          <w:sz w:val="22"/>
        </w:rPr>
        <w:t xml:space="preserve"> </w:t>
      </w:r>
      <w:r w:rsidRPr="00D81ABD">
        <w:rPr>
          <w:i/>
          <w:color w:val="000000"/>
          <w:sz w:val="22"/>
        </w:rPr>
        <w:t>Nat. Hazards</w:t>
      </w:r>
      <w:r w:rsidRPr="00EC01C2">
        <w:rPr>
          <w:color w:val="000000"/>
          <w:sz w:val="22"/>
        </w:rPr>
        <w:t xml:space="preserve">, </w:t>
      </w:r>
      <w:r w:rsidR="00D81ABD" w:rsidRPr="00D81ABD">
        <w:rPr>
          <w:b/>
          <w:color w:val="000000"/>
          <w:sz w:val="22"/>
        </w:rPr>
        <w:t>2019</w:t>
      </w:r>
      <w:r w:rsidR="00D81ABD" w:rsidRPr="00D81ABD">
        <w:rPr>
          <w:color w:val="000000"/>
          <w:sz w:val="22"/>
        </w:rPr>
        <w:t>,</w:t>
      </w:r>
      <w:r w:rsidR="00D81ABD">
        <w:rPr>
          <w:color w:val="000000"/>
          <w:sz w:val="22"/>
        </w:rPr>
        <w:t xml:space="preserve"> </w:t>
      </w:r>
      <w:r w:rsidRPr="00D81ABD">
        <w:rPr>
          <w:i/>
          <w:color w:val="000000"/>
          <w:sz w:val="22"/>
        </w:rPr>
        <w:t>95</w:t>
      </w:r>
      <w:r w:rsidRPr="00EC01C2">
        <w:rPr>
          <w:color w:val="000000"/>
          <w:sz w:val="22"/>
        </w:rPr>
        <w:t>, 845-861</w:t>
      </w:r>
      <w:r w:rsidR="00D81ABD">
        <w:rPr>
          <w:color w:val="000000"/>
          <w:sz w:val="22"/>
        </w:rPr>
        <w:t>.</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9. Imelda, Jangkung Handoyo Mulyo, Any </w:t>
      </w:r>
      <w:r w:rsidR="00D81ABD">
        <w:rPr>
          <w:color w:val="000000"/>
          <w:sz w:val="22"/>
        </w:rPr>
        <w:t xml:space="preserve">Suryantini, Masyhuri. </w:t>
      </w:r>
      <w:r w:rsidRPr="00D81ABD">
        <w:rPr>
          <w:color w:val="000000"/>
          <w:sz w:val="22"/>
        </w:rPr>
        <w:t xml:space="preserve">Understanding farmers’ risk perception and attitude: A case study of </w:t>
      </w:r>
      <w:r w:rsidRPr="00D81ABD">
        <w:rPr>
          <w:color w:val="000000"/>
          <w:sz w:val="22"/>
        </w:rPr>
        <w:lastRenderedPageBreak/>
        <w:t>rubber farming in West Kalimantan, Indonesia</w:t>
      </w:r>
      <w:r w:rsidRPr="00EC01C2">
        <w:rPr>
          <w:color w:val="000000"/>
          <w:sz w:val="22"/>
        </w:rPr>
        <w:t xml:space="preserve">, </w:t>
      </w:r>
      <w:r w:rsidRPr="00D81ABD">
        <w:rPr>
          <w:i/>
          <w:color w:val="000000"/>
          <w:sz w:val="22"/>
        </w:rPr>
        <w:t>AIMS Agriculture and Food</w:t>
      </w:r>
      <w:r w:rsidRPr="00EC01C2">
        <w:rPr>
          <w:color w:val="000000"/>
          <w:sz w:val="22"/>
        </w:rPr>
        <w:t>,</w:t>
      </w:r>
      <w:r w:rsidR="00D81ABD">
        <w:rPr>
          <w:color w:val="000000"/>
          <w:sz w:val="22"/>
        </w:rPr>
        <w:t xml:space="preserve"> </w:t>
      </w:r>
      <w:r w:rsidR="00D81ABD" w:rsidRPr="00D81ABD">
        <w:rPr>
          <w:b/>
          <w:color w:val="000000"/>
          <w:sz w:val="22"/>
        </w:rPr>
        <w:t>2023</w:t>
      </w:r>
      <w:r w:rsidR="00D81ABD">
        <w:rPr>
          <w:color w:val="000000"/>
          <w:sz w:val="22"/>
        </w:rPr>
        <w:t>,</w:t>
      </w:r>
      <w:r w:rsidRPr="00EC01C2">
        <w:rPr>
          <w:color w:val="000000"/>
          <w:sz w:val="22"/>
        </w:rPr>
        <w:t xml:space="preserve"> </w:t>
      </w:r>
      <w:r w:rsidRPr="00D81ABD">
        <w:rPr>
          <w:i/>
          <w:color w:val="000000"/>
          <w:sz w:val="22"/>
        </w:rPr>
        <w:t>8</w:t>
      </w:r>
      <w:r w:rsidRPr="00EC01C2">
        <w:rPr>
          <w:color w:val="000000"/>
          <w:sz w:val="22"/>
        </w:rPr>
        <w:t>, 164-186.</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10. Tra</w:t>
      </w:r>
      <w:r w:rsidR="00D81ABD">
        <w:rPr>
          <w:color w:val="000000"/>
          <w:sz w:val="22"/>
        </w:rPr>
        <w:t>n Hoai Nam, Do Minh Hoang</w:t>
      </w:r>
      <w:r w:rsidRPr="00EC01C2">
        <w:rPr>
          <w:color w:val="000000"/>
          <w:sz w:val="22"/>
        </w:rPr>
        <w:t xml:space="preserve">. </w:t>
      </w:r>
      <w:r w:rsidRPr="00D81ABD">
        <w:rPr>
          <w:iCs/>
          <w:color w:val="000000"/>
          <w:sz w:val="22"/>
        </w:rPr>
        <w:t>Measuring risk in vegetable production among farming households in Don Duong District, Lam Dong Province</w:t>
      </w:r>
      <w:r w:rsidR="00E34486">
        <w:rPr>
          <w:color w:val="000000"/>
          <w:sz w:val="22"/>
        </w:rPr>
        <w:t>,</w:t>
      </w:r>
      <w:r w:rsidRPr="00EC01C2">
        <w:rPr>
          <w:color w:val="000000"/>
          <w:sz w:val="22"/>
        </w:rPr>
        <w:t xml:space="preserve"> </w:t>
      </w:r>
      <w:r w:rsidRPr="00D81ABD">
        <w:rPr>
          <w:i/>
          <w:color w:val="000000"/>
          <w:sz w:val="22"/>
        </w:rPr>
        <w:t>Yersin Journal of Science</w:t>
      </w:r>
      <w:r w:rsidRPr="00EC01C2">
        <w:rPr>
          <w:color w:val="000000"/>
          <w:sz w:val="22"/>
        </w:rPr>
        <w:t xml:space="preserve">, </w:t>
      </w:r>
      <w:r w:rsidR="00E34486" w:rsidRPr="00E34486">
        <w:rPr>
          <w:b/>
          <w:color w:val="000000"/>
          <w:sz w:val="22"/>
        </w:rPr>
        <w:t>2016</w:t>
      </w:r>
      <w:r w:rsidR="00E34486">
        <w:rPr>
          <w:color w:val="000000"/>
          <w:sz w:val="22"/>
        </w:rPr>
        <w:t xml:space="preserve">, </w:t>
      </w:r>
      <w:r w:rsidRPr="00E34486">
        <w:rPr>
          <w:i/>
          <w:color w:val="000000"/>
          <w:sz w:val="22"/>
        </w:rPr>
        <w:t>1</w:t>
      </w:r>
      <w:r w:rsidRPr="00EC01C2">
        <w:rPr>
          <w:i/>
          <w:color w:val="000000"/>
          <w:sz w:val="22"/>
        </w:rPr>
        <w:t xml:space="preserve">, </w:t>
      </w:r>
      <w:r w:rsidRPr="00EC01C2">
        <w:rPr>
          <w:color w:val="000000"/>
          <w:sz w:val="22"/>
        </w:rPr>
        <w:t>30-36</w:t>
      </w:r>
      <w:r w:rsidRPr="00EC01C2">
        <w:rPr>
          <w:i/>
          <w:color w:val="000000"/>
          <w:sz w:val="22"/>
        </w:rPr>
        <w:t>.</w:t>
      </w:r>
      <w:r w:rsidRPr="00EC01C2">
        <w:rPr>
          <w:color w:val="000000"/>
          <w:sz w:val="22"/>
        </w:rPr>
        <w:t xml:space="preserve"> </w:t>
      </w:r>
    </w:p>
    <w:p w:rsidR="005103FD" w:rsidRPr="00EC01C2" w:rsidRDefault="005103FD" w:rsidP="009739EC">
      <w:pPr>
        <w:pBdr>
          <w:top w:val="nil"/>
          <w:left w:val="nil"/>
          <w:bottom w:val="nil"/>
          <w:right w:val="nil"/>
          <w:between w:val="nil"/>
        </w:pBdr>
        <w:spacing w:before="120" w:after="120" w:line="240" w:lineRule="auto"/>
        <w:jc w:val="both"/>
        <w:rPr>
          <w:sz w:val="22"/>
        </w:rPr>
      </w:pPr>
      <w:r w:rsidRPr="00EC01C2">
        <w:rPr>
          <w:color w:val="000000"/>
          <w:sz w:val="22"/>
        </w:rPr>
        <w:t xml:space="preserve">11. </w:t>
      </w:r>
      <w:r w:rsidR="00E34486">
        <w:rPr>
          <w:sz w:val="22"/>
        </w:rPr>
        <w:t>World Bank.</w:t>
      </w:r>
      <w:r w:rsidRPr="00EC01C2">
        <w:rPr>
          <w:i/>
          <w:sz w:val="22"/>
        </w:rPr>
        <w:t>“Rapid Agricultural Supply Chain Risk Asse</w:t>
      </w:r>
      <w:r w:rsidR="00E34486">
        <w:rPr>
          <w:i/>
          <w:sz w:val="22"/>
        </w:rPr>
        <w:t>ssment: A Conceptual Framework”,</w:t>
      </w:r>
      <w:r w:rsidRPr="00EC01C2">
        <w:rPr>
          <w:i/>
          <w:sz w:val="22"/>
        </w:rPr>
        <w:t xml:space="preserve"> </w:t>
      </w:r>
      <w:r w:rsidR="00E34486">
        <w:rPr>
          <w:sz w:val="22"/>
        </w:rPr>
        <w:t>Washington, DC: World Bank, 2010.</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12. Legesse, Drake. </w:t>
      </w:r>
      <w:r w:rsidRPr="00E34486">
        <w:rPr>
          <w:color w:val="000000"/>
          <w:sz w:val="22"/>
        </w:rPr>
        <w:t>Determinants of smallholder farmers’ perceptions of risk in the Eastern Highlands of Ethiopia</w:t>
      </w:r>
      <w:r w:rsidRPr="00EC01C2">
        <w:rPr>
          <w:i/>
          <w:color w:val="000000"/>
          <w:sz w:val="22"/>
        </w:rPr>
        <w:t>,</w:t>
      </w:r>
      <w:r w:rsidRPr="00EC01C2">
        <w:rPr>
          <w:color w:val="000000"/>
          <w:sz w:val="22"/>
        </w:rPr>
        <w:t xml:space="preserve"> </w:t>
      </w:r>
      <w:r w:rsidRPr="00E34486">
        <w:rPr>
          <w:i/>
          <w:color w:val="000000"/>
          <w:sz w:val="22"/>
        </w:rPr>
        <w:t>Journal of Risk Research</w:t>
      </w:r>
      <w:r w:rsidRPr="00EC01C2">
        <w:rPr>
          <w:color w:val="000000"/>
          <w:sz w:val="22"/>
        </w:rPr>
        <w:t>,</w:t>
      </w:r>
      <w:r w:rsidR="00E34486">
        <w:rPr>
          <w:color w:val="000000"/>
          <w:sz w:val="22"/>
        </w:rPr>
        <w:t xml:space="preserve"> </w:t>
      </w:r>
      <w:r w:rsidR="00E34486" w:rsidRPr="00E34486">
        <w:rPr>
          <w:b/>
          <w:color w:val="000000"/>
          <w:sz w:val="22"/>
        </w:rPr>
        <w:t>2005</w:t>
      </w:r>
      <w:r w:rsidR="00E34486">
        <w:rPr>
          <w:color w:val="000000"/>
          <w:sz w:val="22"/>
        </w:rPr>
        <w:t>,</w:t>
      </w:r>
      <w:r w:rsidRPr="00EC01C2">
        <w:rPr>
          <w:color w:val="000000"/>
          <w:sz w:val="22"/>
        </w:rPr>
        <w:t xml:space="preserve"> </w:t>
      </w:r>
      <w:r w:rsidRPr="00E34486">
        <w:rPr>
          <w:i/>
          <w:color w:val="000000"/>
          <w:sz w:val="22"/>
        </w:rPr>
        <w:t>8</w:t>
      </w:r>
      <w:r w:rsidRPr="00EC01C2">
        <w:rPr>
          <w:i/>
          <w:color w:val="000000"/>
          <w:sz w:val="22"/>
        </w:rPr>
        <w:t>,</w:t>
      </w:r>
      <w:r w:rsidRPr="00EC01C2">
        <w:rPr>
          <w:color w:val="000000"/>
          <w:sz w:val="22"/>
        </w:rPr>
        <w:t xml:space="preserve"> 383-416.</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13. Gebreegziabher &amp; Tadesse. </w:t>
      </w:r>
      <w:r w:rsidR="005103FD" w:rsidRPr="00E34486">
        <w:rPr>
          <w:color w:val="000000"/>
          <w:sz w:val="22"/>
        </w:rPr>
        <w:t>Risk perception and management in smallholder dairy farming in Tigray, Northern Ethiopia,</w:t>
      </w:r>
      <w:r w:rsidR="005103FD" w:rsidRPr="00EC01C2">
        <w:rPr>
          <w:color w:val="000000"/>
          <w:sz w:val="22"/>
        </w:rPr>
        <w:t xml:space="preserve"> </w:t>
      </w:r>
      <w:r w:rsidR="005103FD" w:rsidRPr="00E34486">
        <w:rPr>
          <w:i/>
          <w:color w:val="000000"/>
          <w:sz w:val="22"/>
        </w:rPr>
        <w:t>Journal of Risk Research</w:t>
      </w:r>
      <w:r w:rsidR="005103FD" w:rsidRPr="00EC01C2">
        <w:rPr>
          <w:i/>
          <w:color w:val="000000"/>
          <w:sz w:val="22"/>
        </w:rPr>
        <w:t>,</w:t>
      </w:r>
      <w:r>
        <w:rPr>
          <w:i/>
          <w:color w:val="000000"/>
          <w:sz w:val="22"/>
        </w:rPr>
        <w:t xml:space="preserve"> </w:t>
      </w:r>
      <w:r w:rsidRPr="00E34486">
        <w:rPr>
          <w:b/>
          <w:color w:val="000000"/>
          <w:sz w:val="22"/>
        </w:rPr>
        <w:t>2014</w:t>
      </w:r>
      <w:r>
        <w:rPr>
          <w:i/>
          <w:color w:val="000000"/>
          <w:sz w:val="22"/>
        </w:rPr>
        <w:t>,</w:t>
      </w:r>
      <w:r w:rsidR="005103FD" w:rsidRPr="00EC01C2">
        <w:rPr>
          <w:b/>
          <w:color w:val="000000"/>
          <w:sz w:val="22"/>
        </w:rPr>
        <w:t xml:space="preserve"> </w:t>
      </w:r>
      <w:r w:rsidR="005103FD" w:rsidRPr="00E34486">
        <w:rPr>
          <w:i/>
          <w:color w:val="000000"/>
          <w:sz w:val="22"/>
        </w:rPr>
        <w:t>17</w:t>
      </w:r>
      <w:r w:rsidR="005103FD" w:rsidRPr="00E34486">
        <w:rPr>
          <w:color w:val="000000"/>
          <w:sz w:val="22"/>
        </w:rPr>
        <w:t xml:space="preserve">, </w:t>
      </w:r>
      <w:r w:rsidR="005103FD" w:rsidRPr="00EC01C2">
        <w:rPr>
          <w:color w:val="000000"/>
          <w:sz w:val="22"/>
        </w:rPr>
        <w:t>367-381.</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14. Bishu et al.</w:t>
      </w:r>
      <w:r w:rsidR="005103FD" w:rsidRPr="00EC01C2">
        <w:rPr>
          <w:color w:val="000000"/>
          <w:sz w:val="22"/>
        </w:rPr>
        <w:t xml:space="preserve"> </w:t>
      </w:r>
      <w:r w:rsidR="005103FD" w:rsidRPr="00E34486">
        <w:rPr>
          <w:color w:val="000000"/>
          <w:sz w:val="22"/>
        </w:rPr>
        <w:t>Cattle farmers’ perceptions of risk and risk management strategies: evidence from Northern Ethiopia</w:t>
      </w:r>
      <w:r w:rsidR="005103FD" w:rsidRPr="00EC01C2">
        <w:rPr>
          <w:color w:val="000000"/>
          <w:sz w:val="22"/>
        </w:rPr>
        <w:t>,</w:t>
      </w:r>
      <w:r w:rsidR="005103FD" w:rsidRPr="00EC01C2">
        <w:rPr>
          <w:b/>
          <w:color w:val="000000"/>
          <w:sz w:val="22"/>
        </w:rPr>
        <w:t xml:space="preserve"> </w:t>
      </w:r>
      <w:r>
        <w:rPr>
          <w:b/>
          <w:color w:val="000000"/>
          <w:sz w:val="22"/>
        </w:rPr>
        <w:t>2016</w:t>
      </w:r>
      <w:r w:rsidRPr="00E34486">
        <w:rPr>
          <w:color w:val="000000"/>
          <w:sz w:val="22"/>
        </w:rPr>
        <w:t>,</w:t>
      </w:r>
      <w:r>
        <w:rPr>
          <w:b/>
          <w:color w:val="000000"/>
          <w:sz w:val="22"/>
        </w:rPr>
        <w:t xml:space="preserve"> </w:t>
      </w:r>
      <w:r w:rsidR="005103FD" w:rsidRPr="00E34486">
        <w:rPr>
          <w:i/>
          <w:color w:val="000000"/>
          <w:sz w:val="22"/>
        </w:rPr>
        <w:t>19</w:t>
      </w:r>
      <w:r w:rsidR="005103FD" w:rsidRPr="00EC01C2">
        <w:rPr>
          <w:color w:val="000000"/>
          <w:sz w:val="22"/>
        </w:rPr>
        <w:t>, 381-399.</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15. </w:t>
      </w:r>
      <w:r w:rsidR="005103FD" w:rsidRPr="00EC01C2">
        <w:rPr>
          <w:color w:val="000000"/>
          <w:sz w:val="22"/>
        </w:rPr>
        <w:t>Kisaka</w:t>
      </w:r>
      <w:r>
        <w:rPr>
          <w:color w:val="000000"/>
          <w:sz w:val="22"/>
        </w:rPr>
        <w:t xml:space="preserve"> </w:t>
      </w:r>
      <w:r w:rsidR="005103FD" w:rsidRPr="00EC01C2">
        <w:rPr>
          <w:color w:val="000000"/>
          <w:sz w:val="22"/>
        </w:rPr>
        <w:t>-</w:t>
      </w:r>
      <w:r>
        <w:rPr>
          <w:color w:val="000000"/>
          <w:sz w:val="22"/>
        </w:rPr>
        <w:t xml:space="preserve"> </w:t>
      </w:r>
      <w:r w:rsidR="005103FD" w:rsidRPr="00EC01C2">
        <w:rPr>
          <w:color w:val="000000"/>
          <w:sz w:val="22"/>
        </w:rPr>
        <w:t>Lwayo, Maggie &amp; Obi, Ajuruchukwu.</w:t>
      </w:r>
      <w:r w:rsidR="005103FD" w:rsidRPr="00EC01C2">
        <w:rPr>
          <w:b/>
          <w:color w:val="000000"/>
          <w:sz w:val="22"/>
        </w:rPr>
        <w:t xml:space="preserve"> </w:t>
      </w:r>
      <w:r w:rsidR="005103FD" w:rsidRPr="00E34486">
        <w:rPr>
          <w:color w:val="000000"/>
          <w:sz w:val="22"/>
        </w:rPr>
        <w:t>Risk perceptions and management strategies by smallholder farmers in KwaZu</w:t>
      </w:r>
      <w:r>
        <w:rPr>
          <w:color w:val="000000"/>
          <w:sz w:val="22"/>
        </w:rPr>
        <w:t>lu-Natal Province, South Africa</w:t>
      </w:r>
      <w:r w:rsidR="005103FD" w:rsidRPr="00E34486">
        <w:rPr>
          <w:color w:val="000000"/>
          <w:sz w:val="22"/>
        </w:rPr>
        <w:t>,</w:t>
      </w:r>
      <w:r w:rsidR="005103FD" w:rsidRPr="00EC01C2">
        <w:rPr>
          <w:color w:val="000000"/>
          <w:sz w:val="22"/>
        </w:rPr>
        <w:t xml:space="preserve"> </w:t>
      </w:r>
      <w:r w:rsidR="005103FD" w:rsidRPr="00E34486">
        <w:rPr>
          <w:i/>
          <w:color w:val="000000"/>
          <w:sz w:val="22"/>
        </w:rPr>
        <w:t>International Journal of Agricultural Management</w:t>
      </w:r>
      <w:r w:rsidR="005103FD" w:rsidRPr="00EC01C2">
        <w:rPr>
          <w:i/>
          <w:color w:val="000000"/>
          <w:sz w:val="22"/>
        </w:rPr>
        <w:t>,</w:t>
      </w:r>
      <w:r>
        <w:rPr>
          <w:i/>
          <w:color w:val="000000"/>
          <w:sz w:val="22"/>
        </w:rPr>
        <w:t xml:space="preserve"> </w:t>
      </w:r>
      <w:r w:rsidRPr="00E34486">
        <w:rPr>
          <w:b/>
          <w:color w:val="000000"/>
          <w:sz w:val="22"/>
        </w:rPr>
        <w:t>2012</w:t>
      </w:r>
      <w:r>
        <w:rPr>
          <w:i/>
          <w:color w:val="000000"/>
          <w:sz w:val="22"/>
        </w:rPr>
        <w:t xml:space="preserve">, </w:t>
      </w:r>
      <w:r w:rsidR="005103FD" w:rsidRPr="00E34486">
        <w:rPr>
          <w:i/>
          <w:color w:val="000000"/>
          <w:sz w:val="22"/>
        </w:rPr>
        <w:t>1</w:t>
      </w:r>
      <w:r w:rsidR="005103FD" w:rsidRPr="00E34486">
        <w:rPr>
          <w:color w:val="000000"/>
          <w:sz w:val="22"/>
        </w:rPr>
        <w:t>,</w:t>
      </w:r>
      <w:r w:rsidR="005103FD" w:rsidRPr="00EC01C2">
        <w:rPr>
          <w:color w:val="000000"/>
          <w:sz w:val="22"/>
        </w:rPr>
        <w:t xml:space="preserve"> 28-39.</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16. Asravor, R. </w:t>
      </w:r>
      <w:r w:rsidR="005103FD" w:rsidRPr="00E34486">
        <w:rPr>
          <w:color w:val="000000"/>
          <w:sz w:val="22"/>
        </w:rPr>
        <w:t>Smallholder Farmers’ Risk Perceptions and Risk Management Responses: Evidence from the Semi-Arid Region of Ghana,</w:t>
      </w:r>
      <w:r w:rsidR="005103FD" w:rsidRPr="00EC01C2">
        <w:rPr>
          <w:color w:val="000000"/>
          <w:sz w:val="22"/>
        </w:rPr>
        <w:t xml:space="preserve"> </w:t>
      </w:r>
      <w:r w:rsidR="005103FD" w:rsidRPr="00E34486">
        <w:rPr>
          <w:i/>
          <w:color w:val="000000"/>
          <w:sz w:val="22"/>
        </w:rPr>
        <w:t>Afr. J. Econ. Manag. Stud</w:t>
      </w:r>
      <w:r w:rsidR="005103FD" w:rsidRPr="00EC01C2">
        <w:rPr>
          <w:color w:val="000000"/>
          <w:sz w:val="22"/>
        </w:rPr>
        <w:t>,</w:t>
      </w:r>
      <w:r>
        <w:rPr>
          <w:color w:val="000000"/>
          <w:sz w:val="22"/>
        </w:rPr>
        <w:t xml:space="preserve"> </w:t>
      </w:r>
      <w:r w:rsidRPr="00E34486">
        <w:rPr>
          <w:b/>
          <w:color w:val="000000"/>
          <w:sz w:val="22"/>
        </w:rPr>
        <w:t>2018</w:t>
      </w:r>
      <w:r>
        <w:rPr>
          <w:color w:val="000000"/>
          <w:sz w:val="22"/>
        </w:rPr>
        <w:t>,</w:t>
      </w:r>
      <w:r w:rsidR="005103FD" w:rsidRPr="00EC01C2">
        <w:rPr>
          <w:color w:val="000000"/>
          <w:sz w:val="22"/>
        </w:rPr>
        <w:t xml:space="preserve"> </w:t>
      </w:r>
      <w:r w:rsidR="005103FD" w:rsidRPr="00E34486">
        <w:rPr>
          <w:i/>
          <w:color w:val="000000"/>
          <w:sz w:val="22"/>
        </w:rPr>
        <w:t>9</w:t>
      </w:r>
      <w:r>
        <w:rPr>
          <w:color w:val="000000"/>
          <w:sz w:val="22"/>
        </w:rPr>
        <w:t>, 367–387.</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17. Nguyen Quoc Nghi, Le Thi Dieu Hien. </w:t>
      </w:r>
      <w:r w:rsidRPr="00E34486">
        <w:rPr>
          <w:color w:val="000000"/>
          <w:sz w:val="22"/>
        </w:rPr>
        <w:t>Market risk in agricultural production among farming</w:t>
      </w:r>
      <w:r w:rsidR="00E34486" w:rsidRPr="00E34486">
        <w:rPr>
          <w:color w:val="000000"/>
          <w:sz w:val="22"/>
        </w:rPr>
        <w:t xml:space="preserve"> households in the Mekong Delta,</w:t>
      </w:r>
      <w:r w:rsidR="00E34486">
        <w:rPr>
          <w:i/>
          <w:color w:val="000000"/>
          <w:sz w:val="22"/>
        </w:rPr>
        <w:t xml:space="preserve"> </w:t>
      </w:r>
      <w:r w:rsidRPr="00E34486">
        <w:rPr>
          <w:i/>
          <w:color w:val="000000"/>
          <w:sz w:val="22"/>
        </w:rPr>
        <w:t>Can Tho University Journal of Science</w:t>
      </w:r>
      <w:r w:rsidRPr="00EC01C2">
        <w:rPr>
          <w:color w:val="000000"/>
          <w:sz w:val="22"/>
        </w:rPr>
        <w:t xml:space="preserve">, </w:t>
      </w:r>
      <w:r w:rsidR="00E34486" w:rsidRPr="00E34486">
        <w:rPr>
          <w:b/>
          <w:color w:val="000000"/>
          <w:sz w:val="22"/>
        </w:rPr>
        <w:t>2014</w:t>
      </w:r>
      <w:r w:rsidR="00E34486">
        <w:rPr>
          <w:color w:val="000000"/>
          <w:sz w:val="22"/>
        </w:rPr>
        <w:t xml:space="preserve">, </w:t>
      </w:r>
      <w:r w:rsidRPr="00E34486">
        <w:rPr>
          <w:i/>
          <w:color w:val="000000"/>
          <w:sz w:val="22"/>
        </w:rPr>
        <w:t>33</w:t>
      </w:r>
      <w:r w:rsidRPr="00EC01C2">
        <w:rPr>
          <w:color w:val="000000"/>
          <w:sz w:val="22"/>
        </w:rPr>
        <w:t>,</w:t>
      </w:r>
      <w:r w:rsidRPr="00EC01C2">
        <w:rPr>
          <w:i/>
          <w:color w:val="000000"/>
          <w:sz w:val="22"/>
        </w:rPr>
        <w:t xml:space="preserve"> </w:t>
      </w:r>
      <w:r w:rsidRPr="00EC01C2">
        <w:rPr>
          <w:color w:val="000000"/>
          <w:sz w:val="22"/>
        </w:rPr>
        <w:t>38-44.</w:t>
      </w:r>
    </w:p>
    <w:p w:rsidR="00E34486"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18. </w:t>
      </w:r>
      <w:r w:rsidR="00E34486">
        <w:rPr>
          <w:color w:val="000000"/>
          <w:sz w:val="22"/>
          <w:highlight w:val="white"/>
        </w:rPr>
        <w:t xml:space="preserve">Ho, T. T. </w:t>
      </w:r>
      <w:r w:rsidRPr="00E34486">
        <w:rPr>
          <w:iCs/>
          <w:color w:val="000000"/>
          <w:sz w:val="22"/>
          <w:highlight w:val="white"/>
        </w:rPr>
        <w:t>Analysis of factors influencing farmers’ perceptions of climate change in Soc Trang Province</w:t>
      </w:r>
      <w:r w:rsidRPr="00EC01C2">
        <w:rPr>
          <w:i/>
          <w:iCs/>
          <w:color w:val="000000"/>
          <w:sz w:val="22"/>
          <w:highlight w:val="white"/>
        </w:rPr>
        <w:t>,</w:t>
      </w:r>
      <w:r w:rsidRPr="00EC01C2">
        <w:rPr>
          <w:color w:val="000000"/>
          <w:sz w:val="22"/>
          <w:highlight w:val="white"/>
        </w:rPr>
        <w:t xml:space="preserve"> </w:t>
      </w:r>
      <w:r w:rsidRPr="00E34486">
        <w:rPr>
          <w:i/>
          <w:color w:val="000000"/>
          <w:sz w:val="22"/>
        </w:rPr>
        <w:t>Can Tho University Journal of Science</w:t>
      </w:r>
      <w:r w:rsidRPr="00EC01C2">
        <w:rPr>
          <w:color w:val="000000"/>
          <w:sz w:val="22"/>
          <w:highlight w:val="white"/>
        </w:rPr>
        <w:t xml:space="preserve">, </w:t>
      </w:r>
      <w:r w:rsidR="00E34486" w:rsidRPr="00E34486">
        <w:rPr>
          <w:b/>
          <w:color w:val="000000"/>
          <w:sz w:val="22"/>
          <w:highlight w:val="white"/>
        </w:rPr>
        <w:t>2017</w:t>
      </w:r>
      <w:r w:rsidR="00E34486">
        <w:rPr>
          <w:color w:val="000000"/>
          <w:sz w:val="22"/>
          <w:highlight w:val="white"/>
        </w:rPr>
        <w:t xml:space="preserve">, </w:t>
      </w:r>
      <w:r w:rsidRPr="00E34486">
        <w:rPr>
          <w:i/>
          <w:color w:val="000000"/>
          <w:sz w:val="22"/>
          <w:highlight w:val="white"/>
        </w:rPr>
        <w:t>50</w:t>
      </w:r>
      <w:r w:rsidRPr="00EC01C2">
        <w:rPr>
          <w:color w:val="000000"/>
          <w:sz w:val="22"/>
          <w:highlight w:val="white"/>
        </w:rPr>
        <w:t>, 9-18</w:t>
      </w:r>
      <w:r w:rsidR="00E34486">
        <w:rPr>
          <w:color w:val="000000"/>
          <w:sz w:val="22"/>
        </w:rPr>
        <w:t>.</w:t>
      </w:r>
    </w:p>
    <w:p w:rsidR="005103FD" w:rsidRDefault="005103FD" w:rsidP="009739EC">
      <w:pPr>
        <w:pBdr>
          <w:top w:val="nil"/>
          <w:left w:val="nil"/>
          <w:bottom w:val="nil"/>
          <w:right w:val="nil"/>
          <w:between w:val="nil"/>
        </w:pBdr>
        <w:spacing w:before="120" w:after="120" w:line="240" w:lineRule="auto"/>
        <w:jc w:val="both"/>
        <w:rPr>
          <w:color w:val="000000"/>
          <w:sz w:val="22"/>
        </w:rPr>
        <w:sectPr w:rsidR="005103FD" w:rsidSect="005103FD">
          <w:type w:val="continuous"/>
          <w:pgSz w:w="11907" w:h="16840" w:code="9"/>
          <w:pgMar w:top="1134" w:right="1134" w:bottom="1134" w:left="1418" w:header="720" w:footer="720" w:gutter="0"/>
          <w:cols w:num="2" w:space="720"/>
        </w:sectPr>
      </w:pPr>
      <w:r w:rsidRPr="00EC01C2">
        <w:rPr>
          <w:color w:val="000000"/>
          <w:sz w:val="22"/>
        </w:rPr>
        <w:t xml:space="preserve">19. Nguyen Tuan Kiet, Nguyen Tan Phat. </w:t>
      </w:r>
      <w:r w:rsidRPr="00E34486">
        <w:rPr>
          <w:color w:val="000000"/>
          <w:sz w:val="22"/>
        </w:rPr>
        <w:t>Farmers’ responses to risks in agricultural production in Can Tho City</w:t>
      </w:r>
      <w:r w:rsidRPr="00EC01C2">
        <w:rPr>
          <w:color w:val="000000"/>
          <w:sz w:val="22"/>
        </w:rPr>
        <w:t xml:space="preserve">, </w:t>
      </w:r>
      <w:r w:rsidRPr="00E34486">
        <w:rPr>
          <w:i/>
          <w:color w:val="000000"/>
          <w:sz w:val="22"/>
        </w:rPr>
        <w:t>Can Tho University Journal of Science</w:t>
      </w:r>
      <w:r w:rsidRPr="00EC01C2">
        <w:rPr>
          <w:color w:val="000000"/>
          <w:sz w:val="22"/>
        </w:rPr>
        <w:t>,</w:t>
      </w:r>
      <w:r w:rsidR="00E34486">
        <w:rPr>
          <w:color w:val="000000"/>
          <w:sz w:val="22"/>
        </w:rPr>
        <w:t xml:space="preserve"> </w:t>
      </w:r>
      <w:r w:rsidR="00E34486" w:rsidRPr="00E34486">
        <w:rPr>
          <w:b/>
          <w:color w:val="000000"/>
          <w:sz w:val="22"/>
        </w:rPr>
        <w:t>2019</w:t>
      </w:r>
      <w:r w:rsidR="00E34486">
        <w:rPr>
          <w:color w:val="000000"/>
          <w:sz w:val="22"/>
        </w:rPr>
        <w:t>,</w:t>
      </w:r>
      <w:r w:rsidRPr="00EC01C2">
        <w:rPr>
          <w:color w:val="000000"/>
          <w:sz w:val="22"/>
        </w:rPr>
        <w:t xml:space="preserve"> </w:t>
      </w:r>
      <w:r w:rsidRPr="00E34486">
        <w:rPr>
          <w:i/>
          <w:color w:val="000000"/>
          <w:sz w:val="22"/>
        </w:rPr>
        <w:t>55</w:t>
      </w:r>
      <w:r w:rsidRPr="00EC01C2">
        <w:rPr>
          <w:i/>
          <w:color w:val="000000"/>
          <w:sz w:val="22"/>
        </w:rPr>
        <w:t xml:space="preserve">, </w:t>
      </w:r>
      <w:r w:rsidR="0076713F">
        <w:rPr>
          <w:color w:val="000000"/>
          <w:sz w:val="22"/>
        </w:rPr>
        <w:t>135-147.</w:t>
      </w:r>
    </w:p>
    <w:p w:rsidR="008519E9" w:rsidRDefault="008519E9" w:rsidP="0076713F">
      <w:pPr>
        <w:spacing w:before="120" w:after="120" w:line="240" w:lineRule="auto"/>
      </w:pPr>
    </w:p>
    <w:sectPr w:rsidR="00851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CB8" w:rsidRDefault="006C3CB8" w:rsidP="0076713F">
      <w:pPr>
        <w:spacing w:after="0" w:line="240" w:lineRule="auto"/>
      </w:pPr>
      <w:r>
        <w:separator/>
      </w:r>
    </w:p>
  </w:endnote>
  <w:endnote w:type="continuationSeparator" w:id="0">
    <w:p w:rsidR="006C3CB8" w:rsidRDefault="006C3CB8"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5367"/>
      <w:docPartObj>
        <w:docPartGallery w:val="Page Numbers (Bottom of Page)"/>
        <w:docPartUnique/>
      </w:docPartObj>
    </w:sdtPr>
    <w:sdtEndPr>
      <w:rPr>
        <w:noProof/>
      </w:rPr>
    </w:sdtEndPr>
    <w:sdtContent>
      <w:p w:rsidR="0076713F" w:rsidRDefault="0076713F">
        <w:pPr>
          <w:pStyle w:val="Footer"/>
          <w:jc w:val="center"/>
        </w:pPr>
        <w:r>
          <w:fldChar w:fldCharType="begin"/>
        </w:r>
        <w:r>
          <w:instrText xml:space="preserve"> PAGE   \* MERGEFORMAT </w:instrText>
        </w:r>
        <w:r>
          <w:fldChar w:fldCharType="separate"/>
        </w:r>
        <w:r w:rsidR="00CF472D">
          <w:rPr>
            <w:noProof/>
          </w:rPr>
          <w:t>9</w:t>
        </w:r>
        <w:r>
          <w:rPr>
            <w:noProof/>
          </w:rPr>
          <w:fldChar w:fldCharType="end"/>
        </w:r>
      </w:p>
    </w:sdtContent>
  </w:sdt>
  <w:p w:rsidR="0076713F" w:rsidRDefault="00767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CB8" w:rsidRDefault="006C3CB8" w:rsidP="0076713F">
      <w:pPr>
        <w:spacing w:after="0" w:line="240" w:lineRule="auto"/>
      </w:pPr>
      <w:r>
        <w:separator/>
      </w:r>
    </w:p>
  </w:footnote>
  <w:footnote w:type="continuationSeparator" w:id="0">
    <w:p w:rsidR="006C3CB8" w:rsidRDefault="006C3CB8"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6"/>
    <w:rsid w:val="00182F76"/>
    <w:rsid w:val="001E642C"/>
    <w:rsid w:val="004E4A1B"/>
    <w:rsid w:val="005103FD"/>
    <w:rsid w:val="006C3CB8"/>
    <w:rsid w:val="0076713F"/>
    <w:rsid w:val="00807E1B"/>
    <w:rsid w:val="00824FE3"/>
    <w:rsid w:val="008519E9"/>
    <w:rsid w:val="009739EC"/>
    <w:rsid w:val="00CF472D"/>
    <w:rsid w:val="00D700B5"/>
    <w:rsid w:val="00D77C99"/>
    <w:rsid w:val="00D81ABD"/>
    <w:rsid w:val="00E34486"/>
    <w:rsid w:val="00EA5E12"/>
    <w:rsid w:val="00F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B1BB"/>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hoaithuong68@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cp:lastPrinted>2025-12-08T15:49:00Z</cp:lastPrinted>
  <dcterms:created xsi:type="dcterms:W3CDTF">2025-12-08T16:04:00Z</dcterms:created>
  <dcterms:modified xsi:type="dcterms:W3CDTF">2025-12-08T16:04:00Z</dcterms:modified>
</cp:coreProperties>
</file>