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B72A" w14:textId="77777777" w:rsidR="00EA564C" w:rsidRPr="00CC7C7B" w:rsidRDefault="00000000" w:rsidP="00F93B9C">
      <w:pPr>
        <w:pStyle w:val="Heading1"/>
        <w:rPr>
          <w:rFonts w:cs="Times New Roman"/>
          <w:szCs w:val="26"/>
        </w:rPr>
      </w:pPr>
      <w:r w:rsidRPr="00CC7C7B">
        <w:rPr>
          <w:rFonts w:cs="Times New Roman"/>
          <w:szCs w:val="26"/>
        </w:rPr>
        <w:t>ỨNG DỤNG NIST CYBERSECURITY FRAMEWORK</w:t>
      </w:r>
      <w:r w:rsidRPr="00CC7C7B">
        <w:rPr>
          <w:rFonts w:cs="Times New Roman"/>
          <w:szCs w:val="26"/>
        </w:rPr>
        <w:br/>
        <w:t>TRONG QUẢN TRỊ RỦI RO AN NINH MẠNG</w:t>
      </w:r>
      <w:r w:rsidRPr="00CC7C7B">
        <w:rPr>
          <w:rFonts w:cs="Times New Roman"/>
          <w:szCs w:val="26"/>
        </w:rPr>
        <w:br/>
        <w:t>TẠI CÁC TỔ CHỨC Ở VIỆT NAM</w:t>
      </w:r>
    </w:p>
    <w:p w14:paraId="06E5B707" w14:textId="77777777" w:rsidR="00EA564C" w:rsidRPr="00CC7C7B" w:rsidRDefault="00EA564C">
      <w:pPr>
        <w:rPr>
          <w:rFonts w:cs="Times New Roman"/>
          <w:szCs w:val="26"/>
        </w:rPr>
      </w:pPr>
    </w:p>
    <w:p w14:paraId="35AB4942" w14:textId="77777777" w:rsidR="00EA564C" w:rsidRPr="00CC7C7B" w:rsidRDefault="00000000" w:rsidP="00F93B9C">
      <w:pPr>
        <w:pStyle w:val="Heading2"/>
        <w:rPr>
          <w:rFonts w:cs="Times New Roman"/>
        </w:rPr>
      </w:pPr>
      <w:r w:rsidRPr="00CC7C7B">
        <w:rPr>
          <w:rFonts w:cs="Times New Roman"/>
        </w:rPr>
        <w:t>TÓM TẮT</w:t>
      </w:r>
    </w:p>
    <w:p w14:paraId="36BC511D" w14:textId="77777777" w:rsidR="00AE09AF" w:rsidRPr="004710AB" w:rsidRDefault="00AE09AF" w:rsidP="00F93B9C">
      <w:pPr>
        <w:jc w:val="both"/>
        <w:rPr>
          <w:rFonts w:cs="Times New Roman"/>
          <w:i/>
          <w:iCs/>
          <w:szCs w:val="26"/>
        </w:rPr>
      </w:pPr>
      <w:r w:rsidRPr="004710AB">
        <w:rPr>
          <w:rFonts w:cs="Times New Roman"/>
          <w:i/>
          <w:iCs/>
          <w:szCs w:val="26"/>
        </w:rPr>
        <w:t>Trong bối cảnh kĩ thuật số phát triển mạnh mẽ, công tác giám sát và ứng phó sự cố an ninh mạng tại các doanh nghiệp vừa và nhỏ chủ yếu dựa vào nguồn lực nội bộ còn hạn chế hoặc sự hỗ trợ từ các đơn vị bên ngoài. So với các tập đoàn lớn thường triển khai các tiêu chuẩn và nền tảng an ninh mạng toàn diện, các doanh nghiệp vừa và nhỏ gặp nhiều khó khăn khi phải đối mặt với các mối đe dọa mạng ngày càng đa dạng và phức tạp. Việc xây dựng hệ thống giám sát và phản ứng sự cố tự động giữ vai trò quan trọng trong bảo vệ thông tin nhạy cảm, duy trì tính liên tục của hoạt động sản xuất kinh doanh và giảm thiểu tác động của các sự cố an ninh mạng. Thực tế cho thấy nhiều nền tảng giám sát và xử lí sự cố hiện nay có chi phí đầu tư cao, yêu cầu mức độ tự động hóa và nhân sự chuyên môn vượt quá khả năng đáp ứng của doanh nghiệp vừa và nhỏ. Xuất phát từ thực trạng đó, nghiên cứu đề xuất một khung giải pháp giám sát và phản ứng sự cố tự động dựa trên việc khai thác dữ liệu nhật kí từ các hệ thống giám sát sẵn có, kết hợp với các kĩ thuật phản ứng sự cố hiện đại. Khung giải pháp được thiết kế theo hướng tiết kiệm chi phí, dễ triển khai và phù hợp với điều kiện vận hành của doanh nghiệp vừa và nhỏ, hỗ trợ nâng cao hiệu quả phát hiện, xử lí sự cố an ninh mạng và tăng cường khả năng tự quản lí an toàn thông tin trong môi trường số.</w:t>
      </w:r>
    </w:p>
    <w:p w14:paraId="7C63D138" w14:textId="07A5CA06" w:rsidR="00EA564C" w:rsidRPr="00CC7C7B" w:rsidRDefault="00AE09AF" w:rsidP="00AE09AF">
      <w:pPr>
        <w:jc w:val="both"/>
      </w:pPr>
      <w:r w:rsidRPr="00AE09AF">
        <w:rPr>
          <w:b/>
          <w:bCs/>
        </w:rPr>
        <w:t>Từ khóa:</w:t>
      </w:r>
      <w:r w:rsidRPr="00AE09AF">
        <w:t xml:space="preserve"> doanh nghiệp vừa và nhỏ; giám sát an ninh mạng; phản ứng sự cố tự động; nhật kí hệ thống; an toàn thông tin.</w:t>
      </w:r>
    </w:p>
    <w:p w14:paraId="1C5E58E4" w14:textId="77777777" w:rsidR="00EA564C" w:rsidRPr="00CC7C7B" w:rsidRDefault="00000000" w:rsidP="00F93B9C">
      <w:pPr>
        <w:pStyle w:val="Heading2"/>
        <w:rPr>
          <w:rFonts w:cs="Times New Roman"/>
        </w:rPr>
      </w:pPr>
      <w:r w:rsidRPr="00CC7C7B">
        <w:rPr>
          <w:rFonts w:cs="Times New Roman"/>
        </w:rPr>
        <w:t>1. Giới thiệu</w:t>
      </w:r>
    </w:p>
    <w:p w14:paraId="4237895E" w14:textId="77777777" w:rsidR="00AE09AF" w:rsidRPr="00AE09AF" w:rsidRDefault="00AE09AF" w:rsidP="00AE09AF">
      <w:pPr>
        <w:jc w:val="both"/>
      </w:pPr>
      <w:r w:rsidRPr="00AE09AF">
        <w:t xml:space="preserve">Trong bối cảnh chuyển đổi số diễn ra mạnh mẽ, hệ thống công nghệ thông tin và dữ liệu số ngày càng giữ vai trò then chốt đối với hoạt động quản lý, sản xuất và cung ứng dịch vụ của các tổ chức. Song song với sự phát triển đó, các mối đe dọa an ninh mạng như tấn công mã độc, lừa đảo trực tuyến, xâm nhập trái phép </w:t>
      </w:r>
      <w:r w:rsidRPr="00AE09AF">
        <w:lastRenderedPageBreak/>
        <w:t>và đánh cắp dữ liệu có xu hướng gia tăng cả về quy mô lẫn mức độ tinh vi, gây ảnh hưởng trực tiếp đến hoạt động vận hành, uy tín và năng lực cạnh tranh của tổ chức. Các phương thức giám sát và xử lí sự cố theo cách thủ công bộc lộ nhiều hạn chế do thời gian phản ứng kéo dài, phụ thuộc vào nhân lực chuyên môn và khó đáp ứng yêu cầu giám sát liên tục trong môi trường số.</w:t>
      </w:r>
    </w:p>
    <w:p w14:paraId="679DBB21" w14:textId="77777777" w:rsidR="00AE09AF" w:rsidRPr="00AE09AF" w:rsidRDefault="00AE09AF" w:rsidP="00AE09AF">
      <w:pPr>
        <w:jc w:val="both"/>
      </w:pPr>
      <w:r w:rsidRPr="00AE09AF">
        <w:t>Các doanh nghiệp vừa và nhỏ ngày càng trở thành mục tiêu của tội phạm mạng do đặc điểm hệ thống bảo mật còn đơn giản và nguồn lực đầu tư cho an ninh thông tin còn hạn chế. Nhiều báo cáo quốc tế cho thấy số lượng các cuộc tấn công mạng nhằm vào doanh nghiệp vừa và nhỏ gia tăng đáng kể trong những năm gần đây, kéo theo thiệt hại lớn về tài chính, gián đoạn hoạt động và rủi ro mất dữ liệu nghiêm trọng. Tại Việt Nam, tình hình an ninh mạng cũng ghi nhận xu hướng gia tăng các cuộc tấn công, đặc biệt là tấn công mã hóa tống tiền và khai thác lỗ hổng hệ thống, gây ảnh hưởng tiêu cực đến hoạt động của nhiều doanh nghiệp và tổ chức.</w:t>
      </w:r>
    </w:p>
    <w:p w14:paraId="2920D4FB" w14:textId="77777777" w:rsidR="00AE09AF" w:rsidRPr="00AE09AF" w:rsidRDefault="00AE09AF" w:rsidP="00AE09AF">
      <w:pPr>
        <w:jc w:val="both"/>
      </w:pPr>
      <w:r w:rsidRPr="00AE09AF">
        <w:t>Trước thực trạng đó, các hệ thống giám sát và phản ứng sự cố an ninh mạng tự động được xem là hướng tiếp cận phù hợp nhằm nâng cao khả năng phát hiện sớm, giảm thời gian xử lí sự cố và hạn chế sai sót do con người. Các giải pháp tự động hóa cho phép thực hiện nhanh các nhiệm vụ lặp lại, cung cấp dữ liệu phục vụ phân tích và cải thiện mức độ an toàn thông tin trong dài hạn. Dù vậy, nhiều nền tảng giám sát và xử lí sự cố hiện nay có chi phí đầu tư cao, yêu cầu hạ tầng phức tạp và đòi hỏi đội ngũ nhân sự có trình độ chuyên môn sâu, gây khó khăn cho doanh nghiệp vừa và nhỏ trong quá trình triển khai, đặc biệt trong điều kiện thực tế tại Việt Nam.</w:t>
      </w:r>
    </w:p>
    <w:p w14:paraId="6B975B8D" w14:textId="77777777" w:rsidR="00AE09AF" w:rsidRPr="00AE09AF" w:rsidRDefault="00AE09AF" w:rsidP="00AE09AF">
      <w:pPr>
        <w:jc w:val="both"/>
      </w:pPr>
      <w:r w:rsidRPr="00AE09AF">
        <w:t xml:space="preserve">Xuất phát từ nhu cầu đó, nghiên cứu này hướng tới việc thiết kế và phát triển một khung giải pháp giám sát và phản ứng sự cố an ninh thông tin tự động theo hướng đơn giản, hiệu quả và phù hợp với doanh nghiệp vừa và nhỏ. Khung giải pháp được xây dựng với mục tiêu tiết kiệm chi phí, dễ cấu hình, dễ tích hợp và vận hành, đồng thời vẫn bảo đảm khả năng bảo vệ hệ thống trước nhiều loại mối đe dọa an ninh mạng. Nghiên cứu sử dụng phương pháp phân tích thực trạng </w:t>
      </w:r>
      <w:r w:rsidRPr="00AE09AF">
        <w:lastRenderedPageBreak/>
        <w:t>các mối đe dọa an ninh mạng đối với doanh nghiệp vừa và nhỏ, đánh giá các giải pháp hiện có và đề xuất mô hình tự động hóa nhằm giảm thiểu thiệt hại và tăng cường năng lực bảo vệ an toàn thông tin.</w:t>
      </w:r>
    </w:p>
    <w:p w14:paraId="28A01D2C" w14:textId="77777777" w:rsidR="00AE09AF" w:rsidRPr="00AE09AF" w:rsidRDefault="00AE09AF" w:rsidP="00AE09AF">
      <w:pPr>
        <w:jc w:val="both"/>
      </w:pPr>
      <w:r w:rsidRPr="00AE09AF">
        <w:t>Nội dung nghiên cứu được trình bày thành ba phần. Phần mở đầu giới thiệu bối cảnh và sự cần thiết của đề tài. Phần tiếp theo tập trung tổng quan các công trình liên quan, thiết kế và triển khai khung giám sát và phản ứng sự cố an ninh mạng tự động cho doanh nghiệp vừa và nhỏ. Phần kết luận tổng hợp kết quả nghiên cứu và định hướng phát triển trong thời gian tới.</w:t>
      </w:r>
    </w:p>
    <w:p w14:paraId="6082F85B" w14:textId="77777777" w:rsidR="00EA564C" w:rsidRPr="00CC7C7B" w:rsidRDefault="00000000" w:rsidP="00F93B9C">
      <w:pPr>
        <w:pStyle w:val="Heading2"/>
        <w:rPr>
          <w:rFonts w:cs="Times New Roman"/>
        </w:rPr>
      </w:pPr>
      <w:r w:rsidRPr="00CC7C7B">
        <w:rPr>
          <w:rFonts w:cs="Times New Roman"/>
        </w:rPr>
        <w:t>2. Nội dung</w:t>
      </w:r>
    </w:p>
    <w:p w14:paraId="1B7EB7D1" w14:textId="77777777" w:rsidR="00EA564C" w:rsidRPr="00CC7C7B" w:rsidRDefault="00000000" w:rsidP="00F93B9C">
      <w:pPr>
        <w:pStyle w:val="Heading2"/>
        <w:rPr>
          <w:rFonts w:cs="Times New Roman"/>
        </w:rPr>
      </w:pPr>
      <w:r w:rsidRPr="00CC7C7B">
        <w:rPr>
          <w:rFonts w:cs="Times New Roman"/>
        </w:rPr>
        <w:t>2.1. Các công trình nghiên cứu liên quan</w:t>
      </w:r>
    </w:p>
    <w:p w14:paraId="3FFB97C4" w14:textId="77777777" w:rsidR="00AE09AF" w:rsidRDefault="00AE09AF" w:rsidP="00AE09AF">
      <w:pPr>
        <w:jc w:val="both"/>
      </w:pPr>
      <w:r w:rsidRPr="00AE09AF">
        <w:t>Nhiều công trình nghiên cứu quốc tế đã tập trung phân tích vai trò của NIST Cybersecurity Framework trong quản trị rủi ro an ninh mạng tại các tổ chức thuộc nhiều lĩnh vực khác nhau. Nghiên cứu (Stine et al., 2018) chỉ ra rằng NIST Cybersecurity Framework cung cấp cấu trúc quản trị dựa trên rủi ro giúp tổ chức xác định tài sản quan trọng, nhận diện mối đe dọa và lựa chọn biện pháp kiểm soát phù hợp với mục tiêu hoạt động. Theo (Barrett &amp; Cloud, 2020), việc áp dụng các chức năng cốt lõi của NIST Cybersecurity Framework hỗ trợ tăng cường tính nhất quán trong quản trị an ninh mạng và cải thiện sự phối hợp giữa bộ phận quản lý và bộ phận kĩ thuật.</w:t>
      </w:r>
    </w:p>
    <w:p w14:paraId="2864DCA7" w14:textId="1D6ED55A" w:rsidR="00AE09AF" w:rsidRPr="00AE09AF" w:rsidRDefault="00AE09AF" w:rsidP="00AE09AF">
      <w:pPr>
        <w:jc w:val="both"/>
      </w:pPr>
      <w:r w:rsidRPr="00AE09AF">
        <w:t>Một số nghiên cứu thực nghiệm đã sử dụng NIST Cybersecurity Framework để đánh giá mức độ sẵn sàng an ninh mạng tại doanh nghiệp và tổ chức công. Trong nghiên cứu (McCarthy et al., 2021), các tác giả xây dựng mô hình đánh giá dựa trên các chức năng nhận diện, bảo vệ, phát hiện, ứng phó và phục hồi nhằm xác định khoảng cách giữa hiện trạng và mục tiêu an ninh mạng của tổ chức. Kết quả cho thấy NIST Cybersecurity Framework hỗ trợ hiệu quả trong việc xây dựng lộ trình nâng cao năng lực quản trị rủi ro theo từng giai đoạn phù hợp với nguồn lực hiện có. Nghiên cứu (Knapp &amp; Langill, 2022) cũng khẳng định việc áp dụng khung giúp tổ chức chủ động hơn trong quản lý rủi ro và nâng cao khả năng ứng phó trước các sự cố an ninh mạng.</w:t>
      </w:r>
    </w:p>
    <w:p w14:paraId="4071CAEF" w14:textId="77777777" w:rsidR="00AE09AF" w:rsidRPr="00AE09AF" w:rsidRDefault="00AE09AF" w:rsidP="00AE09AF">
      <w:pPr>
        <w:jc w:val="both"/>
      </w:pPr>
      <w:r w:rsidRPr="00AE09AF">
        <w:lastRenderedPageBreak/>
        <w:t>Một hướng nghiên cứu khác tập trung vào việc tích hợp NIST Cybersecurity Framework với các tiêu chuẩn và mô hình quản trị an toàn thông tin khác nhằm tăng cường hiệu quả triển khai. Nghiên cứu (Pfleeger et al., 2019) đề xuất kết hợp NIST Cybersecurity Framework với ISO 2700x để hỗ trợ tổ chức xây dựng hệ thống quản trị an ninh mạng toàn diện. Cách tiếp cận này giúp chuẩn hóa quy trình quản trị rủi ro và tạo cơ sở cho việc đo lường mức độ trưởng thành an ninh mạng của tổ chức. Dù đạt được nhiều kết quả tích cực, các nghiên cứu cũng chỉ ra rằng việc triển khai khung đòi hỏi sự cam kết của lãnh đạo, nguồn lực nhân sự phù hợp và nhận thức đầy đủ về quản trị rủi ro an ninh mạng.</w:t>
      </w:r>
    </w:p>
    <w:p w14:paraId="68830B9D" w14:textId="77777777" w:rsidR="00AE09AF" w:rsidRPr="00AE09AF" w:rsidRDefault="00AE09AF" w:rsidP="00AE09AF">
      <w:pPr>
        <w:jc w:val="both"/>
      </w:pPr>
      <w:r w:rsidRPr="00AE09AF">
        <w:t>Tại Việt Nam, các nghiên cứu về an ninh mạng chủ yếu tập trung vào phân tích thực trạng, nhận diện nguy cơ và đề xuất giải pháp tăng cường bảo đảm an toàn thông tin cho tổ chức. Nghiên cứu (Nguyễn Ngọc Điệp, 2022) nhấn mạnh yêu cầu tiếp cận quản trị an ninh mạng theo hướng hệ thống, gắn kết giữa chính sách, quy trình và công nghệ. Trong nghiên cứu (Lê et al., 2017), mô hình đánh giá an ninh mạng được xây dựng dựa trên các tiêu chuẩn quốc tế như ISO 2700x và NIST SP 800-53 nhằm hỗ trợ tổ chức xác định điểm mạnh và điểm yếu về an toàn thông tin. Dù có giá trị tham khảo, việc ứng dụng NIST Cybersecurity Framework tại Việt Nam vẫn chủ yếu dừng ở mức tiếp cận lý thuyết hoặc triển khai thử nghiệm, chưa hình thành mô hình ứng dụng thống nhất phù hợp với điều kiện thực tế của các tổ chức.</w:t>
      </w:r>
    </w:p>
    <w:p w14:paraId="0661693E" w14:textId="77777777" w:rsidR="00AE09AF" w:rsidRDefault="00AE09AF" w:rsidP="00AE09AF">
      <w:pPr>
        <w:jc w:val="both"/>
      </w:pPr>
      <w:r w:rsidRPr="00AE09AF">
        <w:t>Tổng quan các công trình nghiên cứu cho thấy NIST Cybersecurity Framework được xem là công cụ quản trị rủi ro an ninh mạng có tính hệ thống và linh hoạt, song việc nghiên cứu ứng dụng khung này trong bối cảnh các tổ chức ở Việt Nam vẫn còn khoảng trống nhất định. Điều này đặt ra yêu cầu cần tiếp tục nghiên cứu sâu hơn nhằm đề xuất mô hình ứng dụng NIST Cybersecurity Framework phù hợp với điều kiện quản trị, nguồn lực và yêu cầu bảo đảm an toàn thông tin tại Việt Nam.</w:t>
      </w:r>
    </w:p>
    <w:p w14:paraId="58C00B9F" w14:textId="59E3ACBF" w:rsidR="00415F64" w:rsidRPr="00AE09AF" w:rsidRDefault="00415F64" w:rsidP="00415F64">
      <w:pPr>
        <w:pStyle w:val="Heading2"/>
      </w:pPr>
      <w:r w:rsidRPr="00415F64">
        <w:lastRenderedPageBreak/>
        <w:t>2.1.</w:t>
      </w:r>
      <w:r>
        <w:t>2</w:t>
      </w:r>
      <w:r w:rsidRPr="00415F64">
        <w:t>. Khoảng trống nghiên cứu</w:t>
      </w:r>
    </w:p>
    <w:p w14:paraId="212B23DB" w14:textId="77777777" w:rsidR="00415F64" w:rsidRPr="00415F64" w:rsidRDefault="00415F64" w:rsidP="00415F64">
      <w:pPr>
        <w:jc w:val="both"/>
        <w:rPr>
          <w:rFonts w:cs="Times New Roman"/>
          <w:szCs w:val="26"/>
        </w:rPr>
      </w:pPr>
      <w:r w:rsidRPr="00415F64">
        <w:rPr>
          <w:rFonts w:cs="Times New Roman"/>
          <w:szCs w:val="26"/>
        </w:rPr>
        <w:t>Mặc dù NIST Cybersecurity Framework đã được nghiên cứu và ứng dụng trong nhiều bối cảnh quốc tế, các công trình hiện có chủ yếu tập trung vào việc phân tích cấu trúc khung, đánh giá mức độ trưởng thành an ninh mạng hoặc xem xét khả năng tích hợp với các tiêu chuẩn quản trị an toàn thông tin khác. Phần lớn các nghiên cứu được thực hiện tại các quốc gia có điều kiện thuận lợi về hạ tầng công nghệ, nguồn lực tài chính và nhân sự chuyên môn, vì vậy kết quả nghiên cứu chưa phản ánh đầy đủ những đặc điểm quản trị rủi ro an ninh mạng trong bối cảnh các nền kinh tế đang phát triển.</w:t>
      </w:r>
    </w:p>
    <w:p w14:paraId="0F0B43FB" w14:textId="77777777" w:rsidR="00415F64" w:rsidRPr="00415F64" w:rsidRDefault="00415F64" w:rsidP="00415F64">
      <w:pPr>
        <w:jc w:val="both"/>
        <w:rPr>
          <w:rFonts w:cs="Times New Roman"/>
          <w:szCs w:val="26"/>
        </w:rPr>
      </w:pPr>
      <w:r w:rsidRPr="00415F64">
        <w:rPr>
          <w:rFonts w:cs="Times New Roman"/>
          <w:szCs w:val="26"/>
        </w:rPr>
        <w:t>Đối với Việt Nam, các nghiên cứu liên quan đến quản trị rủi ro an ninh mạng chủ yếu tập trung vào việc phân tích thực trạng và nhận diện nguy cơ, trong khi các mô hình ứng dụng NIST Cybersecurity Framework gắn với điều kiện thực tế của tổ chức còn hạn chế. Việc triển khai khung vẫn thiếu các hướng dẫn cụ thể về thiết kế mô hình, quy trình áp dụng và cơ chế đánh giá hiệu quả phù hợp với năng lực quản trị, nguồn lực và mức độ sẵn sàng công nghệ của các tổ chức, đặc biệt là doanh nghiệp vừa và nhỏ.</w:t>
      </w:r>
    </w:p>
    <w:p w14:paraId="4675D295" w14:textId="22D6036C" w:rsidR="00EA564C" w:rsidRPr="00CC7C7B" w:rsidRDefault="00415F64" w:rsidP="00415F64">
      <w:pPr>
        <w:jc w:val="both"/>
        <w:rPr>
          <w:rFonts w:cs="Times New Roman"/>
          <w:szCs w:val="26"/>
        </w:rPr>
      </w:pPr>
      <w:r>
        <w:rPr>
          <w:rFonts w:cs="Times New Roman"/>
          <w:szCs w:val="26"/>
        </w:rPr>
        <w:t>M</w:t>
      </w:r>
      <w:r w:rsidRPr="00415F64">
        <w:rPr>
          <w:rFonts w:cs="Times New Roman"/>
          <w:szCs w:val="26"/>
        </w:rPr>
        <w:t>ối liên hệ giữa NIST Cybersecurity Framework và hoạt động giám sát, phản ứng sự cố an ninh mạng theo hướng tự động hóa chưa được phân tích một cách hệ thống trong các nghiên cứu hiện có. Vai trò của khung trong việc hỗ trợ ra quyết định quản trị rủi ro gắn với mục tiêu hoạt động và chiến lược phát triển của tổ chức tại Việt Nam cũng chưa được làm rõ. Khoảng trống này cho thấy sự cần thiết của việc tiếp tục nghiên cứu nhằm đề xuất mô hình ứng dụng NIST Cybersecurity Framework có tính khả thi, phù hợp với bối cảnh quản trị và yêu cầu bảo đảm an ninh mạng tại các tổ chức ở Việt Nam.</w:t>
      </w:r>
    </w:p>
    <w:p w14:paraId="311C726D" w14:textId="77777777" w:rsidR="00EA564C" w:rsidRPr="00CC7C7B" w:rsidRDefault="00000000" w:rsidP="00F93B9C">
      <w:pPr>
        <w:pStyle w:val="Heading2"/>
        <w:rPr>
          <w:rFonts w:cs="Times New Roman"/>
        </w:rPr>
      </w:pPr>
      <w:r w:rsidRPr="00CC7C7B">
        <w:rPr>
          <w:rFonts w:cs="Times New Roman"/>
        </w:rPr>
        <w:t>2.2. Cơ sở lý luận về quản trị rủi ro an ninh mạng theo NIST Cybersecurity Framework</w:t>
      </w:r>
    </w:p>
    <w:p w14:paraId="2B5E8056" w14:textId="77777777" w:rsidR="00EA564C" w:rsidRPr="00CC7C7B" w:rsidRDefault="00000000" w:rsidP="00F93B9C">
      <w:pPr>
        <w:jc w:val="both"/>
        <w:rPr>
          <w:rFonts w:cs="Times New Roman"/>
          <w:szCs w:val="26"/>
        </w:rPr>
      </w:pPr>
      <w:r w:rsidRPr="00CC7C7B">
        <w:rPr>
          <w:rFonts w:cs="Times New Roman"/>
          <w:szCs w:val="26"/>
        </w:rPr>
        <w:t xml:space="preserve">Cơ sở lý luận về quản trị rủi ro an ninh mạng theo NIST Cybersecurity Framework được xây dựng trên cách tiếp cận quản trị dựa trên rủi ro, gắn kết mục tiêu an ninh mạng với mục tiêu chiến lược của tổ chức. Khung này cung cấp hệ </w:t>
      </w:r>
      <w:r w:rsidRPr="00CC7C7B">
        <w:rPr>
          <w:rFonts w:cs="Times New Roman"/>
          <w:szCs w:val="26"/>
        </w:rPr>
        <w:lastRenderedPageBreak/>
        <w:t>thống nguyên tắc, thuật ngữ và cấu trúc chuẩn nhằm hỗ trợ nhận diện, đánh giá và kiểm soát rủi ro an ninh mạng một cách có hệ thống. Thông qua các chức năng cốt lõi và các mức độ triển khai, NIST Cybersecurity Framework giúp tổ chức thiết lập nền tảng quản trị an ninh mạng phù hợp với quy mô, nguồn lực và bối cảnh hoạt động.</w:t>
      </w:r>
    </w:p>
    <w:p w14:paraId="636E3AAF" w14:textId="77777777" w:rsidR="00EA564C" w:rsidRPr="00CC7C7B" w:rsidRDefault="00000000" w:rsidP="00F93B9C">
      <w:pPr>
        <w:pStyle w:val="Heading3"/>
        <w:rPr>
          <w:rFonts w:cs="Times New Roman"/>
          <w:szCs w:val="26"/>
        </w:rPr>
      </w:pPr>
      <w:r w:rsidRPr="00CC7C7B">
        <w:rPr>
          <w:rFonts w:cs="Times New Roman"/>
          <w:szCs w:val="26"/>
        </w:rPr>
        <w:t>2.2.1. Tổng quan về NIST Cybersecurity Framework</w:t>
      </w:r>
    </w:p>
    <w:p w14:paraId="16CE2471" w14:textId="77777777" w:rsidR="00EA564C" w:rsidRPr="00CC7C7B" w:rsidRDefault="00000000" w:rsidP="00F93B9C">
      <w:pPr>
        <w:jc w:val="both"/>
        <w:rPr>
          <w:rFonts w:cs="Times New Roman"/>
          <w:szCs w:val="26"/>
        </w:rPr>
      </w:pPr>
      <w:r w:rsidRPr="00CC7C7B">
        <w:rPr>
          <w:rFonts w:cs="Times New Roman"/>
          <w:szCs w:val="26"/>
        </w:rPr>
        <w:t>NIST Cybersecurity Framework (CSF) là khuôn khổ hướng dẫn được Viện Tiêu chuẩn và Công nghệ Quốc gia Hoa Kỳ phát triển nhằm hỗ trợ các tổ chức quản lý và giảm thiểu rủi ro an ninh mạng thông qua cách tiếp cận dựa trên rủi ro. Khung này được xây dựng với mục tiêu cung cấp ngôn ngữ chung và các hoạt động an ninh mạng có thể tùy chỉnh để phù hợp với quy mô, lĩnh vực và mức độ trưởng thành của tổ chức. CSF bao gồm ba thành phần chính là Core, Implementation Tiers và Profiles, trong đó Core tập trung vào các chức năng chiến lược như nhận diện, bảo vệ, phát hiện, ứng phó và phục hồi nhằm tạo nền tảng quản trị rủi ro toàn diện. Việc triển khai CSF giúp tổ chức xác định hiện trạng an ninh, thiết lập điểm đến mong muốn và hoạch định lộ trình cải thiện rủi ro một cách hệ thống và minh bạch.</w:t>
      </w:r>
    </w:p>
    <w:p w14:paraId="51D1CE85" w14:textId="33401752" w:rsidR="00EA564C" w:rsidRPr="00CC7C7B" w:rsidRDefault="00000000" w:rsidP="00F93B9C">
      <w:pPr>
        <w:jc w:val="both"/>
        <w:rPr>
          <w:rFonts w:cs="Times New Roman"/>
          <w:szCs w:val="26"/>
        </w:rPr>
      </w:pPr>
      <w:r w:rsidRPr="00CC7C7B">
        <w:rPr>
          <w:rFonts w:cs="Times New Roman"/>
          <w:szCs w:val="26"/>
        </w:rPr>
        <w:t>Trong thực tế quản trị rủi ro an ninh mạng tại Việt Nam, nghiên cứu về rủi ro và thách thức an ninh mạng trong lĩnh vực ngân hàng cho thấy nguy cơ mất an toàn thông tin đang là vấn đề cấp thiết đối với các tổ chức tài chính, nhất là khi dịch vụ ngân hàng trực tuyến phát triển mạnh và xét các thách thức về bảo mật dữ liệu và hệ thống giao dịch. Do đó, khung NIST CSF được xem xét như một tham chiếu lý luận và thực tiễn để phát triển các mô hình quản trị rủi ro phù hợp, góp phần nâng cao năng lực bảo vệ hệ thống và dữ liệu quan trọng trong bối cảnh số hóa gia tăng.</w:t>
      </w:r>
    </w:p>
    <w:p w14:paraId="78ECB408" w14:textId="77777777" w:rsidR="00EA564C" w:rsidRPr="00CC7C7B" w:rsidRDefault="00000000" w:rsidP="00F93B9C">
      <w:pPr>
        <w:pStyle w:val="Heading3"/>
        <w:rPr>
          <w:rFonts w:cs="Times New Roman"/>
          <w:szCs w:val="26"/>
        </w:rPr>
      </w:pPr>
      <w:r w:rsidRPr="00CC7C7B">
        <w:rPr>
          <w:rFonts w:cs="Times New Roman"/>
          <w:szCs w:val="26"/>
        </w:rPr>
        <w:t>2.2.2. Các chức năng cốt lõi của NIST Cybersecurity Framework</w:t>
      </w:r>
    </w:p>
    <w:p w14:paraId="2BC39071" w14:textId="77777777" w:rsidR="00EA564C" w:rsidRPr="00CC7C7B" w:rsidRDefault="00000000" w:rsidP="00F93B9C">
      <w:pPr>
        <w:jc w:val="both"/>
        <w:rPr>
          <w:rFonts w:cs="Times New Roman"/>
          <w:szCs w:val="26"/>
        </w:rPr>
      </w:pPr>
      <w:r w:rsidRPr="00CC7C7B">
        <w:rPr>
          <w:rFonts w:cs="Times New Roman"/>
          <w:szCs w:val="26"/>
        </w:rPr>
        <w:t xml:space="preserve">NIST Cybersecurity Framework (CSF) là khuôn khổ quản trị an ninh mạng do Viện Tiêu chuẩn và Công nghệ Quốc gia Hoa Kỳ xây dựng nhằm hỗ trợ các tổ chức nhận diện, đánh giá và kiểm soát rủi ro an ninh mạng theo cách tiếp cận dựa </w:t>
      </w:r>
      <w:r w:rsidRPr="00CC7C7B">
        <w:rPr>
          <w:rFonts w:cs="Times New Roman"/>
          <w:szCs w:val="26"/>
        </w:rPr>
        <w:lastRenderedPageBreak/>
        <w:t>trên rủi ro. Khung này được thiết kế linh hoạt, cho phép áp dụng cho nhiều loại hình tổ chức với quy mô và mức độ trưởng thành khác nhau, đồng thời tạo ra ngôn ngữ chung trong quản trị an ninh mạng giữa các cấp quản lý và bộ phận kỹ thuật.</w:t>
      </w:r>
    </w:p>
    <w:p w14:paraId="08890A82" w14:textId="77777777" w:rsidR="00EA564C" w:rsidRPr="00CC7C7B" w:rsidRDefault="00000000" w:rsidP="00F93B9C">
      <w:pPr>
        <w:jc w:val="both"/>
        <w:rPr>
          <w:rFonts w:cs="Times New Roman"/>
          <w:szCs w:val="26"/>
        </w:rPr>
      </w:pPr>
      <w:r w:rsidRPr="00CC7C7B">
        <w:rPr>
          <w:rFonts w:cs="Times New Roman"/>
          <w:szCs w:val="26"/>
        </w:rPr>
        <w:t>Về cấu trúc, NIST Cybersecurity Framework bao gồm các chức năng cốt lõi như nhận diện, bảo vệ, phát hiện, ứng phó và phục hồi, qua đó hỗ trợ tổ chức xây dựng quy trình quản trị rủi ro an ninh mạng toàn diện và có hệ thống. Việc triển khai khung giúp tổ chức xác định hiện trạng an ninh mạng, đánh giá khoảng cách so với mục tiêu mong muốn và xây dựng lộ trình cải thiện phù hợp với nguồn lực hiện có. Cách tiếp cận này phù hợp với yêu cầu quản trị rủi ro hiện đại, nhấn mạnh mối liên hệ giữa an ninh mạng và mục tiêu hoạt động của tổ chức.</w:t>
      </w:r>
    </w:p>
    <w:p w14:paraId="0C64CD56" w14:textId="77777777" w:rsidR="00EA564C" w:rsidRPr="00CC7C7B" w:rsidRDefault="00000000" w:rsidP="00F93B9C">
      <w:pPr>
        <w:jc w:val="both"/>
        <w:rPr>
          <w:rFonts w:cs="Times New Roman"/>
          <w:szCs w:val="26"/>
        </w:rPr>
      </w:pPr>
      <w:r w:rsidRPr="00CC7C7B">
        <w:rPr>
          <w:rFonts w:cs="Times New Roman"/>
          <w:szCs w:val="26"/>
        </w:rPr>
        <w:t>Trong bối cảnh Việt Nam, nghiên cứu của Trần Văn Diễn (2021) chỉ ra rằng các tổ chức, đặc biệt trong lĩnh vực ngân hàng, đang phải đối mặt với nhiều rủi ro và thách thức an ninh mạng do sự gia tăng của giao dịch trực tuyến và mức độ phức tạp của các hình thức tấn công. Tác giả nhấn mạnh sự cần thiết của việc áp dụng các khung quản trị an ninh mạng mang tính chuẩn hóa nhằm nâng cao hiệu quả phòng ngừa và kiểm soát rủi ro. Từ góc độ này, NIST Cybersecurity Framework được xem là cơ sở lý luận phù hợp để nghiên cứu và đề xuất mô hình quản trị rủi ro an ninh mạng tại các tổ chức ở Việt Nam.</w:t>
      </w:r>
    </w:p>
    <w:p w14:paraId="122600E3" w14:textId="77777777" w:rsidR="00EA564C" w:rsidRPr="00CC7C7B" w:rsidRDefault="00000000" w:rsidP="00F93B9C">
      <w:pPr>
        <w:pStyle w:val="Heading3"/>
        <w:rPr>
          <w:rFonts w:cs="Times New Roman"/>
          <w:szCs w:val="26"/>
        </w:rPr>
      </w:pPr>
      <w:r w:rsidRPr="00CC7C7B">
        <w:rPr>
          <w:rFonts w:cs="Times New Roman"/>
          <w:szCs w:val="26"/>
        </w:rPr>
        <w:t>2.2.3. Vai trò của NIST Cybersecurity Framework trong quản trị rủi ro an ninh mạng</w:t>
      </w:r>
    </w:p>
    <w:p w14:paraId="56FCB11F" w14:textId="77777777" w:rsidR="00EA564C" w:rsidRPr="00CC7C7B" w:rsidRDefault="00000000" w:rsidP="00F93B9C">
      <w:pPr>
        <w:jc w:val="both"/>
        <w:rPr>
          <w:rFonts w:cs="Times New Roman"/>
          <w:szCs w:val="26"/>
        </w:rPr>
      </w:pPr>
      <w:r w:rsidRPr="00CC7C7B">
        <w:rPr>
          <w:rFonts w:cs="Times New Roman"/>
          <w:szCs w:val="26"/>
        </w:rPr>
        <w:t>NIST Cybersecurity Framework giữ vai trò quan trọng trong quản trị rủi ro an ninh mạng thông qua việc cung cấp cấu trúc quản lý an toàn thông tin dựa trên rủi ro, phù hợp với yêu cầu quản trị hiện đại của tổ chức. Theo Nguyễn Ngọc Điệp (2022), quản lý an toàn thông tin cần được tiếp cận một cách hệ thống, gắn kết giữa chính sách, quy trình, con người và công nghệ nhằm bảo vệ tài sản thông tin trước các mối đe dọa ngày càng gia tăng. Trong bối cảnh đó, NIST Cybersecurity Framework hỗ trợ tổ chức chuẩn hóa hoạt động quản trị rủi ro an ninh mạng thông qua các chức năng và hoạt động được xác định rõ ràng.</w:t>
      </w:r>
    </w:p>
    <w:p w14:paraId="3723D5FE" w14:textId="77777777" w:rsidR="00EA564C" w:rsidRPr="00CC7C7B" w:rsidRDefault="00000000" w:rsidP="00F93B9C">
      <w:pPr>
        <w:jc w:val="both"/>
        <w:rPr>
          <w:rFonts w:cs="Times New Roman"/>
          <w:szCs w:val="26"/>
        </w:rPr>
      </w:pPr>
      <w:r w:rsidRPr="00CC7C7B">
        <w:rPr>
          <w:rFonts w:cs="Times New Roman"/>
          <w:szCs w:val="26"/>
        </w:rPr>
        <w:lastRenderedPageBreak/>
        <w:t>Vai trò của NIST Cybersecurity Framework thể hiện ở khả năng hỗ trợ tổ chức nhận diện tài sản thông tin quan trọng, đánh giá mức độ rủi ro và lựa chọn biện pháp kiểm soát phù hợp với mục tiêu hoạt động. Khung này giúp liên kết quản trị an ninh mạng với quản trị tổ chức, qua đó nâng cao vai trò của lãnh đạo trong việc ra quyết định liên quan đến an toàn thông tin. Theo quan điểm quản lý an toàn thông tin, việc áp dụng khung chuẩn góp phần nâng cao tính nhất quán và minh bạch trong quá trình quản trị rủi ro (Nguyễn Ngọc Điệp, 2022).</w:t>
      </w:r>
    </w:p>
    <w:p w14:paraId="74D5420B" w14:textId="77777777" w:rsidR="00EA564C" w:rsidRPr="00CC7C7B" w:rsidRDefault="00000000" w:rsidP="00F93B9C">
      <w:pPr>
        <w:jc w:val="both"/>
        <w:rPr>
          <w:rFonts w:cs="Times New Roman"/>
          <w:szCs w:val="26"/>
        </w:rPr>
      </w:pPr>
      <w:r w:rsidRPr="00CC7C7B">
        <w:rPr>
          <w:rFonts w:cs="Times New Roman"/>
          <w:szCs w:val="26"/>
        </w:rPr>
        <w:t>Trong thực tiễn, NIST Cybersecurity Framework còn hỗ trợ cải thiện năng lực phòng ngừa, phát hiện và ứng phó sự cố an ninh mạng thông qua việc thiết lập quy trình rõ ràng và cơ chế đánh giá liên tục. Cách tiếp cận này phù hợp với yêu cầu bảo đảm an toàn thông tin trong môi trường số, tạo nền tảng cho việc nâng cao mức độ an ninh mạng bền vững tại các tổ chức.</w:t>
      </w:r>
    </w:p>
    <w:p w14:paraId="345398DB" w14:textId="77777777" w:rsidR="00EA564C" w:rsidRPr="00CC7C7B" w:rsidRDefault="00000000" w:rsidP="00415F64">
      <w:pPr>
        <w:pStyle w:val="Heading2"/>
      </w:pPr>
      <w:r w:rsidRPr="00CC7C7B">
        <w:t>2.3. Thực trạng quản trị rủi ro an ninh mạng tại các tổ chức ở Việt Nam</w:t>
      </w:r>
    </w:p>
    <w:p w14:paraId="061BE2F4" w14:textId="77777777" w:rsidR="00EA564C" w:rsidRPr="00CC7C7B" w:rsidRDefault="00000000" w:rsidP="00F93B9C">
      <w:pPr>
        <w:jc w:val="both"/>
        <w:rPr>
          <w:rFonts w:cs="Times New Roman"/>
          <w:szCs w:val="26"/>
        </w:rPr>
      </w:pPr>
      <w:r w:rsidRPr="00CC7C7B">
        <w:rPr>
          <w:rFonts w:cs="Times New Roman"/>
          <w:szCs w:val="26"/>
        </w:rPr>
        <w:t>Thực trạng quản trị rủi ro an ninh mạng tại các tổ chức ở Việt Nam chịu tác động mạnh mẽ từ quá trình chuyển đổi số trong khu vực công và tư nhân. Việc gia tăng sử dụng hệ thống thông tin, nền tảng số và dịch vụ trực tuyến đã làm mở rộng bề mặt tấn công, kéo theo nguy cơ rủi ro an ninh mạng ngày càng đa dạng và phức tạp. Theo các báo cáo công khai của cơ quan quản lý nhà nước về an toàn thông tin, số lượng sự cố an ninh mạng được ghi nhận hằng năm có xu hướng gia tăng, tập trung vào các hình thức tấn công mã độc, lừa đảo trực tuyến và xâm nhập trái phép hệ thống.</w:t>
      </w:r>
    </w:p>
    <w:p w14:paraId="76DE5280" w14:textId="77777777" w:rsidR="00EA564C" w:rsidRPr="00CC7C7B" w:rsidRDefault="00000000" w:rsidP="00F93B9C">
      <w:pPr>
        <w:jc w:val="both"/>
        <w:rPr>
          <w:rFonts w:cs="Times New Roman"/>
          <w:szCs w:val="26"/>
        </w:rPr>
      </w:pPr>
      <w:r w:rsidRPr="00CC7C7B">
        <w:rPr>
          <w:rFonts w:cs="Times New Roman"/>
          <w:szCs w:val="26"/>
        </w:rPr>
        <w:t>Trong thực tiễn quản trị, nhiều tổ chức tại Việt Nam đã bước đầu triển khai các biện pháp bảo đảm an ninh mạng, song hoạt động quản trị rủi ro vẫn còn mang tính phân tán và thiếu tính hệ thống. Nghiên cứu của Huỳnh Trọng Thưa (2025) cho thấy các doanh nghiệp vừa và nhỏ gặp nhiều khó khăn trong việc xây dựng cơ chế giám sát liên tục và phản ứng sự cố an ninh mạng tự động. Việc phát hiện và xử lý rủi ro chủ yếu dựa vào phương thức thủ công, dẫn đến thời gian phản ứng kéo dài và hiệu quả kiểm soát rủi ro chưa cao.</w:t>
      </w:r>
    </w:p>
    <w:p w14:paraId="4A0FEA9E" w14:textId="77777777" w:rsidR="00EA564C" w:rsidRPr="00CC7C7B" w:rsidRDefault="00000000" w:rsidP="00F93B9C">
      <w:pPr>
        <w:jc w:val="both"/>
        <w:rPr>
          <w:rFonts w:cs="Times New Roman"/>
          <w:szCs w:val="26"/>
        </w:rPr>
      </w:pPr>
      <w:r w:rsidRPr="00CC7C7B">
        <w:rPr>
          <w:rFonts w:cs="Times New Roman"/>
          <w:szCs w:val="26"/>
        </w:rPr>
        <w:lastRenderedPageBreak/>
        <w:t>Hạn chế về nguồn lực tài chính và nhân sự chuyên môn an ninh mạng cũng ảnh hưởng đáng kể đến năng lực quản trị rủi ro của các tổ chức. Nhiều đơn vị chưa xây dựng được quy trình quản trị rủi ro an ninh mạng gắn kết với mục tiêu hoạt động và chiến lược phát triển. Thực trạng này đặt ra yêu cầu cần tiếp cận các khung quản trị rủi ro an ninh mạng theo chuẩn hóa nhằm nâng cao năng lực phòng ngừa, giám sát và ứng phó sự cố, đáp ứng yêu cầu bảo đảm an toàn thông tin trong bối cảnh số hóa tại Việt Nam.</w:t>
      </w:r>
    </w:p>
    <w:p w14:paraId="5FA87B73" w14:textId="77777777" w:rsidR="00EA564C" w:rsidRPr="00CC7C7B" w:rsidRDefault="00000000" w:rsidP="00F93B9C">
      <w:pPr>
        <w:pStyle w:val="Heading2"/>
        <w:rPr>
          <w:rFonts w:cs="Times New Roman"/>
        </w:rPr>
      </w:pPr>
      <w:r w:rsidRPr="00CC7C7B">
        <w:rPr>
          <w:rFonts w:cs="Times New Roman"/>
        </w:rPr>
        <w:t>2.4. Mô hình ứng dụng NIST Cybersecurity Framework trong quản trị rủi ro an ninh mạng tại các tổ chức ở Việt Nam</w:t>
      </w:r>
    </w:p>
    <w:p w14:paraId="5D94D2A0" w14:textId="77777777" w:rsidR="00EA564C" w:rsidRPr="00CC7C7B" w:rsidRDefault="00000000" w:rsidP="00F93B9C">
      <w:pPr>
        <w:pStyle w:val="Heading3"/>
        <w:rPr>
          <w:rFonts w:cs="Times New Roman"/>
          <w:szCs w:val="26"/>
        </w:rPr>
      </w:pPr>
      <w:r w:rsidRPr="00CC7C7B">
        <w:rPr>
          <w:rFonts w:cs="Times New Roman"/>
          <w:szCs w:val="26"/>
        </w:rPr>
        <w:t>2.4.1. Thiết kế mô hình ứng dụng</w:t>
      </w:r>
    </w:p>
    <w:p w14:paraId="5546E8CD" w14:textId="77777777" w:rsidR="00BB6A2A" w:rsidRDefault="00BB6A2A" w:rsidP="00BB6A2A">
      <w:pPr>
        <w:jc w:val="both"/>
      </w:pPr>
      <w:r w:rsidRPr="00BB6A2A">
        <w:t>Mô hình ứng dụng NIST Cybersecurity Framework được đề xuất xây dựng theo hướng tích hợp giữa quản trị rủi ro an ninh mạng và cơ chế giám sát, phản ứng sự cố tự động, phù hợp với điều kiện triển khai thực tế tại các tổ chức ở Việt Nam. Mô hình được thiết kế dựa trên cấu trúc các chức năng cốt lõi của NIST Cybersecurity Framework, kết hợp với kiến trúc thu thập, phân tích và xử lí dữ liệu nhật kí tập trung nhằm hỗ trợ phát hiện sớm và ứng phó hiệu quả với các sự cố an ninh mạng.</w:t>
      </w:r>
    </w:p>
    <w:p w14:paraId="1C5DD8E4" w14:textId="77777777" w:rsidR="00BB6A2A" w:rsidRPr="00BB6A2A" w:rsidRDefault="00BB6A2A" w:rsidP="005E285D">
      <w:pPr>
        <w:jc w:val="both"/>
      </w:pPr>
      <w:r w:rsidRPr="00BB6A2A">
        <w:t>Về tổng thể, mô hình gồm các thành phần chức năng liên kết theo kiến trúc tập trung. Các hệ thống thông tin, máy chủ, thiết bị mạng và môi trường đám mây tại tổ chức đóng vai trò là các điểm thu thập dữ liệu, thực hiện giám sát hoạt động và ghi nhận các sự kiện an ninh. Dữ liệu nhật kí được thu thập thông qua các cơ chế phù hợp với điều kiện hạ tầng hiện có như Agent cài đặt trực tiếp, giao thức Syslog hoặc giao diện lập trình ứng dụng. Các dữ liệu này được chuyển tiếp an toàn về máy chủ xử lí trung tâm để thực hiện phân tích, đánh giá rủi ro và phát hiện các dấu hiệu bất thường.</w:t>
      </w:r>
    </w:p>
    <w:p w14:paraId="57566331" w14:textId="77777777" w:rsidR="00BB6A2A" w:rsidRPr="00BB6A2A" w:rsidRDefault="00BB6A2A" w:rsidP="00BB6A2A">
      <w:pPr>
        <w:jc w:val="both"/>
      </w:pPr>
      <w:r w:rsidRPr="00BB6A2A">
        <w:t xml:space="preserve">Máy chủ xử lí trung tâm giữ vai trò nòng cốt trong mô hình ứng dụng, thực hiện chức năng phân tích dữ liệu nhật kí, đối chiếu với các tập luật an ninh và các tiêu chí kiểm soát rủi ro theo NIST Cybersecurity Framework. Kết quả phân tích được sử dụng để tạo cảnh báo sự cố, hỗ trợ chức năng phát hiện và ứng phó trong </w:t>
      </w:r>
      <w:r w:rsidRPr="00BB6A2A">
        <w:lastRenderedPageBreak/>
        <w:t>khung NIST. Các dữ liệu sau khi xử lí được lưu trữ và lập chỉ mục trong hệ thống cơ sở dữ liệu tập trung nhằm phục vụ hoạt động truy vết, đánh giá rủi ro và cải thiện năng lực quản trị an ninh mạng theo thời gian.</w:t>
      </w:r>
    </w:p>
    <w:p w14:paraId="282829C4" w14:textId="77777777" w:rsidR="00BB6A2A" w:rsidRPr="00BB6A2A" w:rsidRDefault="00BB6A2A" w:rsidP="00BB6A2A">
      <w:pPr>
        <w:jc w:val="both"/>
      </w:pPr>
      <w:r w:rsidRPr="00BB6A2A">
        <w:t>Mô hình ứng dụng được thiết kế theo ba lớp chức năng chính. Thứ nhất là lớp thu thập dữ liệu, đảm nhiệm việc giám sát hoạt động của các hệ thống thông tin và ghi nhận các sự kiện an ninh, tương ứng với chức năng nhận diện và phát hiện trong NIST Cybersecurity Framework. Thứ hai là lớp phân tích và xử lí, thực hiện đánh giá rủi ro, phát hiện sự cố và kích hoạt các biện pháp ứng phó, gắn với chức năng bảo vệ và ứng phó của khung NIST. Thứ ba là lớp hỗ trợ giám sát và ra quyết định, cung cấp giao diện trực quan, cảnh báo và báo cáo phục vụ cán bộ quản trị an ninh mạng, đồng thời tạo cơ sở cho hoạt động phục hồi và cải tiến liên tục.</w:t>
      </w:r>
    </w:p>
    <w:p w14:paraId="27D70B50" w14:textId="77777777" w:rsidR="00BB6A2A" w:rsidRPr="00BB6A2A" w:rsidRDefault="00BB6A2A" w:rsidP="00BB6A2A">
      <w:pPr>
        <w:jc w:val="both"/>
      </w:pPr>
      <w:r w:rsidRPr="00BB6A2A">
        <w:t>Thiết kế mô hình theo hướng linh hoạt cho phép triển khai từ quy mô nhỏ đến quy mô lớn, phù hợp với năng lực hạ tầng và nguồn lực của từng tổ chức. Việc áp dụng mô hình này hỗ trợ hình thành cơ chế quản trị rủi ro an ninh mạng có tính hệ thống, tăng cường khả năng giám sát liên tục và nâng cao hiệu quả ứng phó sự cố theo định hướng của NIST Cybersecurity Framework.</w:t>
      </w:r>
    </w:p>
    <w:p w14:paraId="6C21B7C4" w14:textId="77777777" w:rsidR="00EA564C" w:rsidRPr="00CC7C7B" w:rsidRDefault="00000000" w:rsidP="00F93B9C">
      <w:pPr>
        <w:pStyle w:val="Heading3"/>
        <w:rPr>
          <w:rFonts w:cs="Times New Roman"/>
          <w:szCs w:val="26"/>
        </w:rPr>
      </w:pPr>
      <w:r w:rsidRPr="00CC7C7B">
        <w:rPr>
          <w:rFonts w:cs="Times New Roman"/>
          <w:szCs w:val="26"/>
        </w:rPr>
        <w:t>2.4.2. Quy trình triển khai và đánh giá rủi ro</w:t>
      </w:r>
    </w:p>
    <w:p w14:paraId="741869B9" w14:textId="47B2BC29" w:rsidR="009D0AE5" w:rsidRPr="00CC7C7B" w:rsidRDefault="00000000" w:rsidP="00AB0D92">
      <w:pPr>
        <w:jc w:val="both"/>
        <w:rPr>
          <w:rFonts w:cs="Times New Roman"/>
          <w:szCs w:val="26"/>
        </w:rPr>
      </w:pPr>
      <w:r w:rsidRPr="00CC7C7B">
        <w:rPr>
          <w:rFonts w:cs="Times New Roman"/>
          <w:szCs w:val="26"/>
        </w:rPr>
        <w:t>Quy trình triển khai và đánh giá rủi ro an ninh mạng theo NIST Cybersecurity Framework được xây dựng theo hướng tuần tự, bảo đảm tính khoa học và khả năng áp dụng trong thực tiễn tại các tổ chức ở Việt Nam. Quy trình này dựa trên nguyên tắc bảo mật hệ thống máy tính và mạng, nhấn mạnh mối quan hệ giữa tài sản thông tin, mối đe dọa và biện pháp kiểm soát, phù hợp với nội dung được trình bày trong tài liệu Bảo mật máy tính và mạng của Khoa Công nghệ Thông tin, Trường Đại học Sư phạm Kỹ thuật Hưng Yên (2013).</w:t>
      </w:r>
    </w:p>
    <w:p w14:paraId="139F629A" w14:textId="77777777" w:rsidR="00EA564C" w:rsidRPr="00CC7C7B" w:rsidRDefault="00000000" w:rsidP="00934692">
      <w:pPr>
        <w:jc w:val="both"/>
        <w:rPr>
          <w:rFonts w:cs="Times New Roman"/>
          <w:szCs w:val="26"/>
        </w:rPr>
      </w:pPr>
      <w:r w:rsidRPr="00CC7C7B">
        <w:rPr>
          <w:rFonts w:cs="Times New Roman"/>
          <w:i/>
          <w:iCs/>
          <w:szCs w:val="26"/>
        </w:rPr>
        <w:t>Thứ nhất</w:t>
      </w:r>
      <w:r w:rsidRPr="00CC7C7B">
        <w:rPr>
          <w:rFonts w:cs="Times New Roman"/>
          <w:szCs w:val="26"/>
        </w:rPr>
        <w:t>, tổ chức tiến hành khảo sát và xác định phạm vi triển khai, tập trung vào các hệ thống thông tin, dữ liệu quan trọng và các quy trình nghiệp vụ cốt lõi có ảnh hưởng trực tiếp đến hoạt động chung. Việc xác định đúng phạm vi giúp bảo đảm nguồn lực được phân bổ hợp lý và tránh triển khai dàn trải.</w:t>
      </w:r>
    </w:p>
    <w:p w14:paraId="649670EE" w14:textId="77777777" w:rsidR="00EA564C" w:rsidRPr="00CC7C7B" w:rsidRDefault="00000000" w:rsidP="00934692">
      <w:pPr>
        <w:jc w:val="both"/>
        <w:rPr>
          <w:rFonts w:cs="Times New Roman"/>
          <w:szCs w:val="26"/>
        </w:rPr>
      </w:pPr>
      <w:r w:rsidRPr="00CC7C7B">
        <w:rPr>
          <w:rFonts w:cs="Times New Roman"/>
          <w:szCs w:val="26"/>
        </w:rPr>
        <w:lastRenderedPageBreak/>
        <w:t>Thứ hai, các mối đe dọa và lỗ hổng an ninh mạng được nhận diện thông qua phân tích cấu trúc mạng, phần mềm, phần cứng và yếu tố con người. Trên cơ sở đó, mức độ rủi ro được đánh giá bằng cách xem xét khả năng xảy ra và mức độ tác động đối với hoạt động của tổ chức.</w:t>
      </w:r>
    </w:p>
    <w:p w14:paraId="7A774322" w14:textId="77777777" w:rsidR="00EA564C" w:rsidRPr="00CC7C7B" w:rsidRDefault="00000000" w:rsidP="00934692">
      <w:pPr>
        <w:jc w:val="both"/>
        <w:rPr>
          <w:rFonts w:cs="Times New Roman"/>
          <w:szCs w:val="26"/>
        </w:rPr>
      </w:pPr>
      <w:r w:rsidRPr="00CC7C7B">
        <w:rPr>
          <w:rFonts w:cs="Times New Roman"/>
          <w:i/>
          <w:iCs/>
          <w:szCs w:val="26"/>
        </w:rPr>
        <w:t>Thứ ba</w:t>
      </w:r>
      <w:r w:rsidRPr="00CC7C7B">
        <w:rPr>
          <w:rFonts w:cs="Times New Roman"/>
          <w:szCs w:val="26"/>
        </w:rPr>
        <w:t>, các biện pháp kiểm soát kỹ thuật và quản lý được lựa chọn và triển khai tương ứng với từng nhóm rủi ro nhằm giảm thiểu nguy cơ mất an toàn thông tin và bảo đảm tính toàn vẹn của hệ thống.</w:t>
      </w:r>
    </w:p>
    <w:p w14:paraId="4C57660A" w14:textId="77777777" w:rsidR="00EA564C" w:rsidRPr="00CC7C7B" w:rsidRDefault="00000000" w:rsidP="00934692">
      <w:pPr>
        <w:jc w:val="both"/>
        <w:rPr>
          <w:rFonts w:cs="Times New Roman"/>
          <w:szCs w:val="26"/>
        </w:rPr>
      </w:pPr>
      <w:r w:rsidRPr="00CC7C7B">
        <w:rPr>
          <w:rFonts w:cs="Times New Roman"/>
          <w:i/>
          <w:iCs/>
          <w:szCs w:val="26"/>
        </w:rPr>
        <w:t>Thứ tư</w:t>
      </w:r>
      <w:r w:rsidRPr="00CC7C7B">
        <w:rPr>
          <w:rFonts w:cs="Times New Roman"/>
          <w:szCs w:val="26"/>
        </w:rPr>
        <w:t>, hoạt động giám sát và đánh giá lại rủi ro được thực hiện định kỳ nhằm cập nhật sự thay đổi của môi trường công nghệ và các hình thức tấn công mới, qua đó duy trì hiệu quả quản trị rủi ro an ninh mạng một cách ổn định và lâu dài.</w:t>
      </w:r>
    </w:p>
    <w:p w14:paraId="4FF25CAE" w14:textId="77777777" w:rsidR="00EA564C" w:rsidRPr="00CC7C7B" w:rsidRDefault="00000000" w:rsidP="00F93B9C">
      <w:pPr>
        <w:pStyle w:val="Heading3"/>
        <w:rPr>
          <w:rFonts w:cs="Times New Roman"/>
          <w:szCs w:val="26"/>
        </w:rPr>
      </w:pPr>
      <w:r w:rsidRPr="00CC7C7B">
        <w:rPr>
          <w:rFonts w:cs="Times New Roman"/>
          <w:szCs w:val="26"/>
        </w:rPr>
        <w:t>2.4.3. Điều kiện và yêu cầu áp dụng tại Việt Nam</w:t>
      </w:r>
    </w:p>
    <w:p w14:paraId="1FDA7141" w14:textId="77777777" w:rsidR="00EA564C" w:rsidRPr="00CC7C7B" w:rsidRDefault="00000000" w:rsidP="00934692">
      <w:pPr>
        <w:jc w:val="both"/>
        <w:rPr>
          <w:rFonts w:cs="Times New Roman"/>
          <w:szCs w:val="26"/>
        </w:rPr>
      </w:pPr>
      <w:r w:rsidRPr="00CC7C7B">
        <w:rPr>
          <w:rFonts w:cs="Times New Roman"/>
          <w:szCs w:val="26"/>
        </w:rPr>
        <w:t>Việc áp dụng NIST Cybersecurity Framework trong quản trị rủi ro an ninh mạng tại các tổ chức ở Việt Nam cần được đặt trong bối cảnh đặc thù về thể chế, nguồn lực và mức độ phát triển công nghệ thông tin. Để mô hình triển khai đạt hiệu quả, các điều kiện và yêu cầu áp dụng cần được xem xét một cách đồng bộ, bảo đảm tính khả thi và phù hợp với thực tiễn.</w:t>
      </w:r>
    </w:p>
    <w:p w14:paraId="1A378FA0" w14:textId="77777777" w:rsidR="00EA564C" w:rsidRPr="00CC7C7B" w:rsidRDefault="00000000" w:rsidP="00934692">
      <w:pPr>
        <w:jc w:val="both"/>
        <w:rPr>
          <w:rFonts w:cs="Times New Roman"/>
          <w:szCs w:val="26"/>
        </w:rPr>
      </w:pPr>
      <w:r w:rsidRPr="00CC7C7B">
        <w:rPr>
          <w:rFonts w:cs="Times New Roman"/>
          <w:i/>
          <w:iCs/>
          <w:szCs w:val="26"/>
        </w:rPr>
        <w:t>Thứ nhất</w:t>
      </w:r>
      <w:r w:rsidRPr="00CC7C7B">
        <w:rPr>
          <w:rFonts w:cs="Times New Roman"/>
          <w:szCs w:val="26"/>
        </w:rPr>
        <w:t>, tổ chức cần có cam kết rõ ràng từ lãnh đạo trong việc đưa quản trị rủi ro an ninh mạng trở thành một nội dung gắn với mục tiêu hoạt động và chiến lược phát triển. Sự tham gia của lãnh đạo tạo cơ sở cho việc phân bổ nguồn lực, ban hành chính sách và duy trì tính thống nhất trong triển khai.</w:t>
      </w:r>
    </w:p>
    <w:p w14:paraId="608DABC3" w14:textId="77777777" w:rsidR="00EA564C" w:rsidRPr="00CC7C7B" w:rsidRDefault="00000000" w:rsidP="00934692">
      <w:pPr>
        <w:jc w:val="both"/>
        <w:rPr>
          <w:rFonts w:cs="Times New Roman"/>
          <w:szCs w:val="26"/>
        </w:rPr>
      </w:pPr>
      <w:r w:rsidRPr="00CC7C7B">
        <w:rPr>
          <w:rFonts w:cs="Times New Roman"/>
          <w:i/>
          <w:iCs/>
          <w:szCs w:val="26"/>
        </w:rPr>
        <w:t>Thứ hai</w:t>
      </w:r>
      <w:r w:rsidRPr="00CC7C7B">
        <w:rPr>
          <w:rFonts w:cs="Times New Roman"/>
          <w:szCs w:val="26"/>
        </w:rPr>
        <w:t>, yêu cầu về nguồn lực nhân sự và năng lực chuyên môn an ninh mạng cần được chú trọng. Các tổ chức tại Việt Nam cần từng bước xây dựng đội ngũ cán bộ có kiến thức về bảo mật máy tính, mạng và quản trị rủi ro, đồng thời tăng cường đào tạo, bồi dưỡng nhằm đáp ứng yêu cầu vận hành khung NIST Cybersecurity Framework.</w:t>
      </w:r>
    </w:p>
    <w:p w14:paraId="36035259" w14:textId="77777777" w:rsidR="00EA564C" w:rsidRPr="00CC7C7B" w:rsidRDefault="00000000" w:rsidP="00934692">
      <w:pPr>
        <w:jc w:val="both"/>
        <w:rPr>
          <w:rFonts w:cs="Times New Roman"/>
          <w:szCs w:val="26"/>
        </w:rPr>
      </w:pPr>
      <w:r w:rsidRPr="00CC7C7B">
        <w:rPr>
          <w:rFonts w:cs="Times New Roman"/>
          <w:i/>
          <w:iCs/>
          <w:szCs w:val="26"/>
        </w:rPr>
        <w:t>Thứ ba</w:t>
      </w:r>
      <w:r w:rsidRPr="00CC7C7B">
        <w:rPr>
          <w:rFonts w:cs="Times New Roman"/>
          <w:szCs w:val="26"/>
        </w:rPr>
        <w:t xml:space="preserve">, điều kiện về hạ tầng công nghệ thông tin và cơ chế quản lý phải bảo đảm khả năng tích hợp các biện pháp kiểm soát kỹ thuật và quy trình quản lý an toàn thông tin. Việc chuẩn hóa quy trình, tài liệu hóa và áp dụng các công cụ </w:t>
      </w:r>
      <w:r w:rsidRPr="00CC7C7B">
        <w:rPr>
          <w:rFonts w:cs="Times New Roman"/>
          <w:szCs w:val="26"/>
        </w:rPr>
        <w:lastRenderedPageBreak/>
        <w:t>giám sát phù hợp giúp nâng cao hiệu quả triển khai trong điều kiện ngân sách còn hạn chế.</w:t>
      </w:r>
    </w:p>
    <w:p w14:paraId="387AF97F" w14:textId="77777777" w:rsidR="00EA564C" w:rsidRDefault="00000000" w:rsidP="00934692">
      <w:pPr>
        <w:jc w:val="both"/>
        <w:rPr>
          <w:rFonts w:cs="Times New Roman"/>
          <w:szCs w:val="26"/>
        </w:rPr>
      </w:pPr>
      <w:r w:rsidRPr="00CC7C7B">
        <w:rPr>
          <w:rFonts w:cs="Times New Roman"/>
          <w:i/>
          <w:iCs/>
          <w:szCs w:val="26"/>
        </w:rPr>
        <w:t>Thứ tư</w:t>
      </w:r>
      <w:r w:rsidRPr="00CC7C7B">
        <w:rPr>
          <w:rFonts w:cs="Times New Roman"/>
          <w:szCs w:val="26"/>
        </w:rPr>
        <w:t>, việc áp dụng cần bảo đảm tuân thủ quy định pháp luật Việt Nam về an toàn thông tin và an ninh mạng, đồng thời cho phép điều chỉnh linh hoạt các nội dung của khung NIST để phù hợp với đặc điểm từng loại hình tổ chức, qua đó nâng cao tính bền vững của hoạt động quản trị rủi ro an ninh mạng.</w:t>
      </w:r>
    </w:p>
    <w:p w14:paraId="174FF05E" w14:textId="77777777" w:rsidR="00096634" w:rsidRPr="00096634" w:rsidRDefault="00096634" w:rsidP="00096634">
      <w:pPr>
        <w:pStyle w:val="Heading3"/>
      </w:pPr>
      <w:r w:rsidRPr="00096634">
        <w:t>2.4.4. Ánh xạ NIST Cybersecurity Framework với chức năng hệ thống giám sát và phản ứng tự động</w:t>
      </w:r>
    </w:p>
    <w:p w14:paraId="70C50636" w14:textId="77777777" w:rsidR="00096634" w:rsidRPr="00096634" w:rsidRDefault="00096634" w:rsidP="00096634">
      <w:pPr>
        <w:jc w:val="both"/>
        <w:rPr>
          <w:rFonts w:cs="Times New Roman"/>
          <w:szCs w:val="26"/>
        </w:rPr>
      </w:pPr>
      <w:r w:rsidRPr="00096634">
        <w:rPr>
          <w:rFonts w:cs="Times New Roman"/>
          <w:szCs w:val="26"/>
        </w:rPr>
        <w:t>Trong mô hình giám sát và phản ứng sự cố an ninh mạng tự động, các chức năng cốt lõi của NIST Cybersecurity Framework được ánh xạ trực tiếp với các thành phần chức năng của hệ thống nhằm bảo đảm sự thống nhất giữa quản trị rủi ro an ninh mạng và vận hành kỹ thuật. Việc ánh xạ này cho phép chuyển hóa các yêu cầu quản trị ở mức chiến lược thành các cơ chế kỹ thuật có thể triển khai và tự động hóa trong thực tiễn.</w:t>
      </w:r>
    </w:p>
    <w:p w14:paraId="518C2B12" w14:textId="77777777" w:rsidR="00096634" w:rsidRPr="00096634" w:rsidRDefault="00096634" w:rsidP="00096634">
      <w:pPr>
        <w:jc w:val="both"/>
        <w:rPr>
          <w:rFonts w:cs="Times New Roman"/>
          <w:szCs w:val="26"/>
        </w:rPr>
      </w:pPr>
      <w:r w:rsidRPr="00096634">
        <w:rPr>
          <w:rFonts w:cs="Times New Roman"/>
          <w:szCs w:val="26"/>
        </w:rPr>
        <w:t xml:space="preserve">Đối với chức năng </w:t>
      </w:r>
      <w:r w:rsidRPr="00096634">
        <w:rPr>
          <w:rFonts w:cs="Times New Roman"/>
          <w:b/>
          <w:bCs/>
          <w:szCs w:val="26"/>
        </w:rPr>
        <w:t>Identify</w:t>
      </w:r>
      <w:r w:rsidRPr="00096634">
        <w:rPr>
          <w:rFonts w:cs="Times New Roman"/>
          <w:szCs w:val="26"/>
        </w:rPr>
        <w:t>, hệ thống giám sát và phản ứng tự động hỗ trợ thông qua việc thu thập, tổng hợp và phân loại dữ liệu về tài sản công nghệ thông tin như máy chủ, thiết bị mạng, ứng dụng, dữ liệu và tài khoản người dùng. Các dữ liệu nhật ký hệ thống, thông tin cấu hình và luồng truy cập được phân tích nhằm xây dựng bức tranh tổng thể về tài sản và mức độ quan trọng của từng thành phần, tạo cơ sở cho việc nhận diện rủi ro và xác định ưu tiên bảo vệ trong quản trị an ninh mạng.</w:t>
      </w:r>
    </w:p>
    <w:p w14:paraId="095D2949" w14:textId="77777777" w:rsidR="00096634" w:rsidRPr="00096634" w:rsidRDefault="00096634" w:rsidP="00096634">
      <w:pPr>
        <w:jc w:val="both"/>
        <w:rPr>
          <w:rFonts w:cs="Times New Roman"/>
          <w:szCs w:val="26"/>
        </w:rPr>
      </w:pPr>
      <w:r w:rsidRPr="00096634">
        <w:rPr>
          <w:rFonts w:cs="Times New Roman"/>
          <w:szCs w:val="26"/>
        </w:rPr>
        <w:t xml:space="preserve">Chức năng </w:t>
      </w:r>
      <w:r w:rsidRPr="00096634">
        <w:rPr>
          <w:rFonts w:cs="Times New Roman"/>
          <w:b/>
          <w:bCs/>
          <w:szCs w:val="26"/>
        </w:rPr>
        <w:t>Protect</w:t>
      </w:r>
      <w:r w:rsidRPr="00096634">
        <w:rPr>
          <w:rFonts w:cs="Times New Roman"/>
          <w:szCs w:val="26"/>
        </w:rPr>
        <w:t xml:space="preserve"> được hỗ trợ thông qua các cơ chế tự động triển khai, giám sát và kiểm tra trạng thái của các biện pháp kiểm soát an ninh. Hệ thống cho phép theo dõi tình trạng cập nhật bản vá, cấu hình truy cập, chính sách xác thực và phân quyền người dùng. Các hành vi vi phạm chính sách hoặc cấu hình không phù hợp được phát hiện và ghi nhận tự động, qua đó góp phần duy trì mức độ bảo vệ ổn định và giảm thiểu nguy cơ phát sinh sự cố.</w:t>
      </w:r>
    </w:p>
    <w:p w14:paraId="56057D88" w14:textId="77777777" w:rsidR="00096634" w:rsidRPr="00096634" w:rsidRDefault="00096634" w:rsidP="00096634">
      <w:pPr>
        <w:jc w:val="both"/>
        <w:rPr>
          <w:rFonts w:cs="Times New Roman"/>
          <w:szCs w:val="26"/>
        </w:rPr>
      </w:pPr>
      <w:r w:rsidRPr="00096634">
        <w:rPr>
          <w:rFonts w:cs="Times New Roman"/>
          <w:szCs w:val="26"/>
        </w:rPr>
        <w:t xml:space="preserve">Đối với chức năng </w:t>
      </w:r>
      <w:r w:rsidRPr="00096634">
        <w:rPr>
          <w:rFonts w:cs="Times New Roman"/>
          <w:b/>
          <w:bCs/>
          <w:szCs w:val="26"/>
        </w:rPr>
        <w:t>Detect</w:t>
      </w:r>
      <w:r w:rsidRPr="00096634">
        <w:rPr>
          <w:rFonts w:cs="Times New Roman"/>
          <w:szCs w:val="26"/>
        </w:rPr>
        <w:t xml:space="preserve">, hệ thống giám sát và phản ứng tự động giữ vai trò trung tâm thông qua việc phân tích dữ liệu nhật ký và sự kiện an ninh theo thời </w:t>
      </w:r>
      <w:r w:rsidRPr="00096634">
        <w:rPr>
          <w:rFonts w:cs="Times New Roman"/>
          <w:szCs w:val="26"/>
        </w:rPr>
        <w:lastRenderedPageBreak/>
        <w:t>gian thực. Các tập luật phát hiện, chỉ báo tấn công và mô hình hành vi bất thường được áp dụng nhằm tự động nhận diện dấu hiệu xâm nhập, mã độc hoặc các hoạt động bất thường trong hệ thống. Cơ chế này giúp rút ngắn đáng kể thời gian phát hiện sự cố và nâng cao khả năng giám sát liên tục trong môi trường công nghệ thông tin phức tạp.</w:t>
      </w:r>
    </w:p>
    <w:p w14:paraId="2BADA419" w14:textId="77777777" w:rsidR="00096634" w:rsidRPr="00096634" w:rsidRDefault="00096634" w:rsidP="00096634">
      <w:pPr>
        <w:jc w:val="both"/>
        <w:rPr>
          <w:rFonts w:cs="Times New Roman"/>
          <w:szCs w:val="26"/>
        </w:rPr>
      </w:pPr>
      <w:r w:rsidRPr="00096634">
        <w:rPr>
          <w:rFonts w:cs="Times New Roman"/>
          <w:szCs w:val="26"/>
        </w:rPr>
        <w:t xml:space="preserve">Chức năng </w:t>
      </w:r>
      <w:r w:rsidRPr="00096634">
        <w:rPr>
          <w:rFonts w:cs="Times New Roman"/>
          <w:b/>
          <w:bCs/>
          <w:szCs w:val="26"/>
        </w:rPr>
        <w:t>Respond</w:t>
      </w:r>
      <w:r w:rsidRPr="00096634">
        <w:rPr>
          <w:rFonts w:cs="Times New Roman"/>
          <w:szCs w:val="26"/>
        </w:rPr>
        <w:t xml:space="preserve"> được hỗ trợ bằng các kịch bản phản ứng tự động và bán tự động được thiết lập sẵn trong hệ thống. Khi sự cố an ninh mạng được phát hiện, hệ thống có thể kích hoạt các hành động phản ứng như cô lập máy chủ hoặc thiết bị bị ảnh hưởng, khóa tài khoản nghi ngờ, ghi nhận và bảo toàn bằng chứng số, đồng thời gửi thông báo tới bộ phận phụ trách. Việc tự động hóa một phần quy trình ứng phó giúp giảm thiểu tác động của sự cố và hỗ trợ xử lý theo đúng quy trình quản trị rủi ro đã thiết lập.</w:t>
      </w:r>
    </w:p>
    <w:p w14:paraId="1445DA7D" w14:textId="10D9DB52" w:rsidR="00096634" w:rsidRPr="00CC7C7B" w:rsidRDefault="00096634" w:rsidP="00096634">
      <w:pPr>
        <w:jc w:val="both"/>
        <w:rPr>
          <w:rFonts w:cs="Times New Roman"/>
          <w:szCs w:val="26"/>
        </w:rPr>
      </w:pPr>
      <w:r w:rsidRPr="00096634">
        <w:rPr>
          <w:rFonts w:cs="Times New Roman"/>
          <w:szCs w:val="26"/>
        </w:rPr>
        <w:t xml:space="preserve">Cuối cùng, chức năng </w:t>
      </w:r>
      <w:r w:rsidRPr="00096634">
        <w:rPr>
          <w:rFonts w:cs="Times New Roman"/>
          <w:b/>
          <w:bCs/>
          <w:szCs w:val="26"/>
        </w:rPr>
        <w:t>Recover</w:t>
      </w:r>
      <w:r w:rsidRPr="00096634">
        <w:rPr>
          <w:rFonts w:cs="Times New Roman"/>
          <w:szCs w:val="26"/>
        </w:rPr>
        <w:t xml:space="preserve"> được tích hợp thông qua các cơ chế sao lưu, khôi phục và đánh giá sau sự cố. Hệ thống hỗ trợ theo dõi tiến trình khôi phục dịch vụ, đánh giá mức độ ảnh hưởng và phân tích nguyên nhân gốc rễ của sự cố. Các kết quả đánh giá được sử dụng để cập nhật tri thức rủi ro, điều chỉnh tập luật phát hiện và cải thiện kịch bản phản ứng, qua đó góp phần nâng cao hiệu quả giám sát và phản ứng tự động trong các chu kỳ quản trị tiếp theo.</w:t>
      </w:r>
    </w:p>
    <w:p w14:paraId="60C25CD2" w14:textId="77777777" w:rsidR="00EA564C" w:rsidRPr="00CC7C7B" w:rsidRDefault="00000000" w:rsidP="00F93B9C">
      <w:pPr>
        <w:pStyle w:val="Heading2"/>
        <w:rPr>
          <w:rFonts w:cs="Times New Roman"/>
        </w:rPr>
      </w:pPr>
      <w:r w:rsidRPr="00CC7C7B">
        <w:rPr>
          <w:rFonts w:cs="Times New Roman"/>
        </w:rPr>
        <w:t>3. Kết luận và hướng nghiên cứu tiếp theo</w:t>
      </w:r>
    </w:p>
    <w:p w14:paraId="1B6FBC68" w14:textId="77777777" w:rsidR="00EA564C" w:rsidRPr="00CC7C7B" w:rsidRDefault="00000000" w:rsidP="00934692">
      <w:pPr>
        <w:jc w:val="both"/>
        <w:rPr>
          <w:rFonts w:cs="Times New Roman"/>
          <w:szCs w:val="26"/>
        </w:rPr>
      </w:pPr>
      <w:r w:rsidRPr="00CC7C7B">
        <w:rPr>
          <w:rFonts w:cs="Times New Roman"/>
          <w:szCs w:val="26"/>
        </w:rPr>
        <w:t>Nghiên cứu đã tập trung làm rõ cơ sở lý luận và khả năng ứng dụng NIST Cybersecurity Framework trong quản trị rủi ro an ninh mạng tại các tổ chức ở Việt Nam, trên nền tảng tiếp cận quản trị dựa trên rủi ro. Thông qua việc hệ thống hóa cấu trúc, chức năng cốt lõi và vai trò của khung NIST, nội dung nghiên cứu cho thấy đây là công cụ quản trị có tính chuẩn hóa, linh hoạt và phù hợp với nhiều loại hình tổ chức trong bối cảnh chuyển đổi số. Kết quả phân tích cho thấy việc thiết kế mô hình, xây dựng quy trình triển khai và xác định các điều kiện áp dụng giúp tổ chức chủ động hơn trong nhận diện, kiểm soát và giảm thiểu rủi ro an ninh mạng, đồng thời nâng cao năng lực bảo vệ hệ thống thông tin và dữ liệu số.</w:t>
      </w:r>
    </w:p>
    <w:p w14:paraId="289BACA3" w14:textId="77777777" w:rsidR="00EA564C" w:rsidRPr="00CC7C7B" w:rsidRDefault="00000000" w:rsidP="00934692">
      <w:pPr>
        <w:jc w:val="both"/>
        <w:rPr>
          <w:rFonts w:cs="Times New Roman"/>
          <w:szCs w:val="26"/>
        </w:rPr>
      </w:pPr>
      <w:r w:rsidRPr="00CC7C7B">
        <w:rPr>
          <w:rFonts w:cs="Times New Roman"/>
          <w:szCs w:val="26"/>
        </w:rPr>
        <w:lastRenderedPageBreak/>
        <w:t>Từ góc độ thực tiễn, nghiên cứu góp phần làm rõ mối liên hệ giữa quản trị an ninh mạng và mục tiêu hoạt động của tổ chức, nhấn mạnh vai trò của lãnh đạo, nguồn lực nhân sự và hạ tầng công nghệ thông tin trong quá trình triển khai. Các nội dung được trình bày phù hợp với yêu cầu quản lý an toàn thông tin hiện nay, đồng thời có sự kế thừa các quan điểm về bảo mật máy tính và mạng được đề cập trong các tài liệu học thuật và bài tập chuyên ngành, tiêu biểu là công trình của Ngô Văn Tháp (2025), qua đó làm phong phú thêm cơ sở tham khảo cho nghiên cứu.</w:t>
      </w:r>
    </w:p>
    <w:p w14:paraId="773AAE4C" w14:textId="77777777" w:rsidR="00EA564C" w:rsidRDefault="00000000" w:rsidP="00934692">
      <w:pPr>
        <w:jc w:val="both"/>
        <w:rPr>
          <w:rFonts w:cs="Times New Roman"/>
          <w:szCs w:val="26"/>
        </w:rPr>
      </w:pPr>
      <w:r w:rsidRPr="00CC7C7B">
        <w:rPr>
          <w:rFonts w:cs="Times New Roman"/>
          <w:szCs w:val="26"/>
        </w:rPr>
        <w:t>Trong thời gian tới, hướng nghiên cứu tiếp theo có thể tập trung vào việc khảo sát, đánh giá thực nghiệm mức độ áp dụng NIST Cybersecurity Framework tại các nhóm tổ chức cụ thể như cơ quan nhà nước, doanh nghiệp vừa và nhỏ hoặc tổ chức tài chính. Việc so sánh hiệu quả quản trị rủi ro an ninh mạng trước và sau khi áp dụng khung NIST sẽ cung cấp bằng chứng thực tiễn có giá trị. Đồng thời, nghiên cứu có thể mở rộng theo hướng tích hợp NIST Cybersecurity Framework với các tiêu chuẩn quốc tế khác nhằm xây dựng mô hình quản trị an ninh mạng phù hợp hơn với điều kiện và yêu cầu phát triển tại Việt Nam.</w:t>
      </w:r>
    </w:p>
    <w:p w14:paraId="6AD1BC11" w14:textId="77777777" w:rsidR="00634492" w:rsidRPr="00634492" w:rsidRDefault="00634492" w:rsidP="00634492">
      <w:pPr>
        <w:jc w:val="both"/>
        <w:rPr>
          <w:rFonts w:cs="Times New Roman"/>
          <w:szCs w:val="26"/>
        </w:rPr>
      </w:pPr>
      <w:r w:rsidRPr="00634492">
        <w:rPr>
          <w:rFonts w:cs="Times New Roman"/>
          <w:szCs w:val="26"/>
        </w:rPr>
        <w:t>Tổng thể, nghiên cứu góp phần củng cố cơ sở khoa học cho việc tiếp cận quản trị rủi ro an ninh mạng theo khung an ninh mạng NIST trong điều kiện thực tiễn của các tổ chức ở Việt Nam. Các kết quả đạt được cho thấy việc vận dụng khung NIST theo hướng linh hoạt và phù hợp với nguồn lực tổ chức có ý nghĩa quan trọng trong nâng cao hiệu quả quản trị rủi ro an ninh mạng và bảo đảm an toàn thông tin trong môi trường số. Những luận điểm và mô hình được đề xuất trong nghiên cứu có thể được xem là cơ sở tham khảo cho hoạt động nghiên cứu tiếp theo cũng như cho quá trình xây dựng và hoàn thiện công tác quản trị an ninh mạng tại các tổ chức trong bối cảnh chuyển đổi số hiện nay.</w:t>
      </w:r>
    </w:p>
    <w:p w14:paraId="4CB4FF6E" w14:textId="77777777" w:rsidR="00634492" w:rsidRPr="00CC7C7B" w:rsidRDefault="00634492" w:rsidP="00934692">
      <w:pPr>
        <w:jc w:val="both"/>
        <w:rPr>
          <w:rFonts w:cs="Times New Roman"/>
          <w:szCs w:val="26"/>
        </w:rPr>
      </w:pPr>
    </w:p>
    <w:p w14:paraId="213D8595" w14:textId="77777777" w:rsidR="00EA564C" w:rsidRPr="00CC7C7B" w:rsidRDefault="00EA564C">
      <w:pPr>
        <w:rPr>
          <w:rFonts w:cs="Times New Roman"/>
          <w:szCs w:val="26"/>
        </w:rPr>
      </w:pPr>
    </w:p>
    <w:p w14:paraId="503A753A" w14:textId="77777777" w:rsidR="00EA564C" w:rsidRPr="00CC7C7B" w:rsidRDefault="00000000" w:rsidP="00F93B9C">
      <w:pPr>
        <w:pStyle w:val="Heading1"/>
        <w:rPr>
          <w:rFonts w:cs="Times New Roman"/>
          <w:szCs w:val="26"/>
        </w:rPr>
      </w:pPr>
      <w:r w:rsidRPr="00CC7C7B">
        <w:rPr>
          <w:rFonts w:cs="Times New Roman"/>
          <w:szCs w:val="26"/>
        </w:rPr>
        <w:lastRenderedPageBreak/>
        <w:t>TÀI LIỆU THAM KHẢO</w:t>
      </w:r>
    </w:p>
    <w:p w14:paraId="6C3183DD" w14:textId="77777777" w:rsidR="00EC7948" w:rsidRPr="00EC7948" w:rsidRDefault="00EC7948" w:rsidP="00EC7948">
      <w:pPr>
        <w:rPr>
          <w:rFonts w:cs="Times New Roman"/>
          <w:szCs w:val="26"/>
        </w:rPr>
      </w:pPr>
      <w:r w:rsidRPr="00EC7948">
        <w:rPr>
          <w:rFonts w:cs="Times New Roman"/>
          <w:szCs w:val="26"/>
        </w:rPr>
        <w:t xml:space="preserve">Trần Văn Diễn. (2021). Rủi ro và thách thức an ninh mạng trong lĩnh vực ngân hàng tại Việt Nam. </w:t>
      </w:r>
      <w:r w:rsidRPr="00EC7948">
        <w:rPr>
          <w:rFonts w:cs="Times New Roman"/>
          <w:i/>
          <w:iCs/>
          <w:szCs w:val="26"/>
        </w:rPr>
        <w:t>Tạp chí Khoa học Đại học Mở Thành phố Hồ Chí Minh – Kinh tế và Quản trị Kinh doanh</w:t>
      </w:r>
      <w:r w:rsidRPr="00EC7948">
        <w:rPr>
          <w:rFonts w:cs="Times New Roman"/>
          <w:szCs w:val="26"/>
        </w:rPr>
        <w:t>, 16(2), 30–44.</w:t>
      </w:r>
    </w:p>
    <w:p w14:paraId="429C95B8" w14:textId="77777777" w:rsidR="00EC7948" w:rsidRPr="00EC7948" w:rsidRDefault="00EC7948" w:rsidP="00EC7948">
      <w:pPr>
        <w:rPr>
          <w:rFonts w:cs="Times New Roman"/>
          <w:szCs w:val="26"/>
        </w:rPr>
      </w:pPr>
      <w:r w:rsidRPr="00EC7948">
        <w:rPr>
          <w:rFonts w:cs="Times New Roman"/>
          <w:szCs w:val="26"/>
        </w:rPr>
        <w:t xml:space="preserve">Nguyễn Ngọc Điệp. (2022). </w:t>
      </w:r>
      <w:r w:rsidRPr="00EC7948">
        <w:rPr>
          <w:rFonts w:cs="Times New Roman"/>
          <w:i/>
          <w:iCs/>
          <w:szCs w:val="26"/>
        </w:rPr>
        <w:t>Quản lý an toàn thông tin</w:t>
      </w:r>
      <w:r w:rsidRPr="00EC7948">
        <w:rPr>
          <w:rFonts w:cs="Times New Roman"/>
          <w:szCs w:val="26"/>
        </w:rPr>
        <w:t>. Hà Nội: Nhà xuất bản Lao động.</w:t>
      </w:r>
    </w:p>
    <w:p w14:paraId="0C2884FF" w14:textId="77777777" w:rsidR="00EC7948" w:rsidRPr="00EC7948" w:rsidRDefault="00EC7948" w:rsidP="00EC7948">
      <w:pPr>
        <w:rPr>
          <w:rFonts w:cs="Times New Roman"/>
          <w:szCs w:val="26"/>
        </w:rPr>
      </w:pPr>
      <w:r w:rsidRPr="00EC7948">
        <w:rPr>
          <w:rFonts w:cs="Times New Roman"/>
          <w:szCs w:val="26"/>
        </w:rPr>
        <w:t xml:space="preserve">Huỳnh Trọng Thưa. (2025). Khung giám sát và phản ứng sự cố an ninh tự động: Thực tiễn tốt cho các doanh nghiệp vừa và nhỏ. </w:t>
      </w:r>
      <w:r w:rsidRPr="00EC7948">
        <w:rPr>
          <w:rFonts w:cs="Times New Roman"/>
          <w:i/>
          <w:iCs/>
          <w:szCs w:val="26"/>
        </w:rPr>
        <w:t>Tạp chí Khoa học Trường Đại học Sư phạm Thành phố Hồ Chí Minh</w:t>
      </w:r>
      <w:r w:rsidRPr="00EC7948">
        <w:rPr>
          <w:rFonts w:cs="Times New Roman"/>
          <w:szCs w:val="26"/>
        </w:rPr>
        <w:t>, 22(1), 27–38.</w:t>
      </w:r>
    </w:p>
    <w:p w14:paraId="0982D340" w14:textId="77777777" w:rsidR="00EC7948" w:rsidRDefault="00EC7948" w:rsidP="00EC7948">
      <w:pPr>
        <w:rPr>
          <w:rFonts w:cs="Times New Roman"/>
          <w:szCs w:val="26"/>
        </w:rPr>
      </w:pPr>
      <w:r w:rsidRPr="00EC7948">
        <w:rPr>
          <w:rFonts w:cs="Times New Roman"/>
          <w:szCs w:val="26"/>
        </w:rPr>
        <w:t xml:space="preserve">Khoa Công nghệ Thông tin, Trường Đại học Sư phạm Kỹ thuật Hưng Yên. (2013). </w:t>
      </w:r>
      <w:r w:rsidRPr="00EC7948">
        <w:rPr>
          <w:rFonts w:cs="Times New Roman"/>
          <w:i/>
          <w:iCs/>
          <w:szCs w:val="26"/>
        </w:rPr>
        <w:t>Bảo mật máy tính và mạng</w:t>
      </w:r>
      <w:r w:rsidRPr="00EC7948">
        <w:rPr>
          <w:rFonts w:cs="Times New Roman"/>
          <w:szCs w:val="26"/>
        </w:rPr>
        <w:t>. Hưng Yên: Trường Đại học Sư phạm Kỹ thuật Hưng Yên.</w:t>
      </w:r>
    </w:p>
    <w:p w14:paraId="5DC4BAFB" w14:textId="2B65B2B9" w:rsidR="001B512B" w:rsidRPr="00EC7948" w:rsidRDefault="001B512B" w:rsidP="001B512B">
      <w:pPr>
        <w:pStyle w:val="Heading1"/>
        <w:rPr>
          <w:rFonts w:cs="Times New Roman"/>
          <w:szCs w:val="26"/>
        </w:rPr>
      </w:pPr>
      <w:r>
        <w:rPr>
          <w:rFonts w:cs="Times New Roman"/>
          <w:szCs w:val="26"/>
        </w:rPr>
        <w:t>T</w:t>
      </w:r>
      <w:r w:rsidRPr="001B512B">
        <w:rPr>
          <w:rFonts w:cs="Times New Roman"/>
          <w:szCs w:val="26"/>
        </w:rPr>
        <w:t>À</w:t>
      </w:r>
      <w:r>
        <w:rPr>
          <w:rFonts w:cs="Times New Roman"/>
          <w:szCs w:val="26"/>
        </w:rPr>
        <w:t>I LI</w:t>
      </w:r>
      <w:r w:rsidRPr="001B512B">
        <w:t>ỆU</w:t>
      </w:r>
      <w:r>
        <w:t xml:space="preserve"> TI</w:t>
      </w:r>
      <w:r w:rsidRPr="001B512B">
        <w:t>ẾNG</w:t>
      </w:r>
      <w:r>
        <w:t xml:space="preserve"> ANH</w:t>
      </w:r>
    </w:p>
    <w:p w14:paraId="4BD59C7F" w14:textId="73C12203" w:rsidR="00AF0130" w:rsidRPr="00AF0130" w:rsidRDefault="00AF0130" w:rsidP="00AF0130">
      <w:r w:rsidRPr="00AF0130">
        <w:t xml:space="preserve">National Institute of Standards and Technology. (2024). </w:t>
      </w:r>
      <w:r w:rsidRPr="00AF0130">
        <w:rPr>
          <w:i/>
          <w:iCs/>
        </w:rPr>
        <w:t>The NIST Cybersecurity Framework (CSF) 2.0</w:t>
      </w:r>
      <w:r w:rsidRPr="00AF0130">
        <w:t xml:space="preserve">. National Institute of Standards and Technology. Provides comprehensive guidance for organizations to manage cybersecurity risk. </w:t>
      </w:r>
    </w:p>
    <w:p w14:paraId="5CE195FE" w14:textId="0C59D7F3" w:rsidR="00AF0130" w:rsidRPr="00AF0130" w:rsidRDefault="00AF0130" w:rsidP="00AF0130">
      <w:r w:rsidRPr="00AF0130">
        <w:t xml:space="preserve">Salas-Riega, J. L., Riega-Virú, Y., Ninaquispe-Soto, M., &amp; Salas-Riega, J. M. (2025). </w:t>
      </w:r>
      <w:r w:rsidRPr="00AF0130">
        <w:rPr>
          <w:i/>
          <w:iCs/>
        </w:rPr>
        <w:t>Cybersecurity and the NIST Framework: A Systematic Review of its Implementation and Effectiveness Against Cyber Threats</w:t>
      </w:r>
      <w:r w:rsidRPr="00AF0130">
        <w:t xml:space="preserve">. International Journal of Advanced Computer Science and Applications (IJACSA). Systematic review of NIST CSF adoption in diverse sectors, focusing on risk management. </w:t>
      </w:r>
    </w:p>
    <w:p w14:paraId="554413A7" w14:textId="7F83CE38" w:rsidR="00AF0130" w:rsidRPr="00AF0130" w:rsidRDefault="00AF0130" w:rsidP="00AF0130">
      <w:r w:rsidRPr="00AF0130">
        <w:t xml:space="preserve">Gordon, L. A., &amp; Loeb, M. P. (2020). </w:t>
      </w:r>
      <w:r w:rsidRPr="00AF0130">
        <w:rPr>
          <w:i/>
          <w:iCs/>
        </w:rPr>
        <w:t>Integrating Cost–Benefit Analysis into the NIST Cybersecurity Framework</w:t>
      </w:r>
      <w:r w:rsidRPr="00AF0130">
        <w:t xml:space="preserve">. Journal of Cybersecurity (discusses integrating economic analysis with NIST CSF in organizational contexts). </w:t>
      </w:r>
    </w:p>
    <w:p w14:paraId="2FB2DA77" w14:textId="156CF3FD" w:rsidR="00AF0130" w:rsidRPr="00AF0130" w:rsidRDefault="00AF0130" w:rsidP="00AF0130">
      <w:r w:rsidRPr="00AF0130">
        <w:t xml:space="preserve">Casaril, F., &amp; Galletta, L. (2025). </w:t>
      </w:r>
      <w:r w:rsidRPr="00AF0130">
        <w:rPr>
          <w:i/>
          <w:iCs/>
        </w:rPr>
        <w:t>Developing Security Metrics for Space Systems Considering the NIST Cybersecurity Framework 2.0 and NIS2</w:t>
      </w:r>
      <w:r w:rsidRPr="00AF0130">
        <w:t xml:space="preserve">. International Journal of Critical Infrastructure Protection. Shows application of NIST CSF 2.0 for risk management and metric development. </w:t>
      </w:r>
    </w:p>
    <w:p w14:paraId="7B73D72D" w14:textId="5E0720A7" w:rsidR="00AF0130" w:rsidRPr="00AF0130" w:rsidRDefault="00AF0130" w:rsidP="00AF0130">
      <w:r w:rsidRPr="00AF0130">
        <w:rPr>
          <w:i/>
          <w:iCs/>
        </w:rPr>
        <w:lastRenderedPageBreak/>
        <w:t>Cybersecurity and Risk Management Framework and Investment Cost Analysis</w:t>
      </w:r>
      <w:r w:rsidRPr="00AF0130">
        <w:t xml:space="preserve">. (2021). Business Horizons, 64(5), 659–671. Discusses a cyber risk management framework with reference to NIST CSF and its role in organizational risk decisions. </w:t>
      </w:r>
    </w:p>
    <w:p w14:paraId="2612D249" w14:textId="51F32721" w:rsidR="00AF0130" w:rsidRPr="00AF0130" w:rsidRDefault="00AF0130" w:rsidP="00AF0130">
      <w:r w:rsidRPr="00AF0130">
        <w:t xml:space="preserve">Julianto, A. S., Hikmah, I. R., &amp; Yasa, R. N. (2025). </w:t>
      </w:r>
      <w:r w:rsidRPr="00AF0130">
        <w:rPr>
          <w:i/>
          <w:iCs/>
        </w:rPr>
        <w:t>Cyber-Risk Management Using NIST Cybersecurity Framework (CSF) and COBIT 2019: A Case Study on Public Sector Implementation</w:t>
      </w:r>
      <w:r w:rsidRPr="00AF0130">
        <w:t xml:space="preserve">. Info Kripto Journal. Application and risk assessment using NIST CSF in organizational context. </w:t>
      </w:r>
    </w:p>
    <w:p w14:paraId="3B19F497" w14:textId="5B5D2B4D" w:rsidR="00AF0130" w:rsidRPr="00AF0130" w:rsidRDefault="00AF0130" w:rsidP="00AF0130">
      <w:r w:rsidRPr="00AF0130">
        <w:t xml:space="preserve">Rofi’ah, D. M. (2025). </w:t>
      </w:r>
      <w:r w:rsidRPr="00AF0130">
        <w:rPr>
          <w:i/>
          <w:iCs/>
        </w:rPr>
        <w:t>NIST Cybersecurity Framework in the Lens of Internal Auditors: Organizational Culture and Effectiveness</w:t>
      </w:r>
      <w:r w:rsidRPr="00AF0130">
        <w:t xml:space="preserve">. Indonesian Interdisciplinary Journal of Sharia Economics. Interprets how NIST CSF supports cybersecurity risk management in institutions. </w:t>
      </w:r>
    </w:p>
    <w:p w14:paraId="07AA10A8" w14:textId="3F6A4DA5" w:rsidR="00EA564C" w:rsidRPr="00CC7C7B" w:rsidRDefault="00EA564C" w:rsidP="00AF0130"/>
    <w:sectPr w:rsidR="00EA564C" w:rsidRPr="00CC7C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8269459">
    <w:abstractNumId w:val="8"/>
  </w:num>
  <w:num w:numId="2" w16cid:durableId="287245989">
    <w:abstractNumId w:val="6"/>
  </w:num>
  <w:num w:numId="3" w16cid:durableId="740832789">
    <w:abstractNumId w:val="5"/>
  </w:num>
  <w:num w:numId="4" w16cid:durableId="1298881090">
    <w:abstractNumId w:val="4"/>
  </w:num>
  <w:num w:numId="5" w16cid:durableId="235823037">
    <w:abstractNumId w:val="7"/>
  </w:num>
  <w:num w:numId="6" w16cid:durableId="690379766">
    <w:abstractNumId w:val="3"/>
  </w:num>
  <w:num w:numId="7" w16cid:durableId="195697672">
    <w:abstractNumId w:val="2"/>
  </w:num>
  <w:num w:numId="8" w16cid:durableId="2068869955">
    <w:abstractNumId w:val="1"/>
  </w:num>
  <w:num w:numId="9" w16cid:durableId="5567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634"/>
    <w:rsid w:val="0015074B"/>
    <w:rsid w:val="001A2985"/>
    <w:rsid w:val="001B512B"/>
    <w:rsid w:val="0029639D"/>
    <w:rsid w:val="00326F90"/>
    <w:rsid w:val="00415F64"/>
    <w:rsid w:val="004520F1"/>
    <w:rsid w:val="004710AB"/>
    <w:rsid w:val="00587D45"/>
    <w:rsid w:val="005E285D"/>
    <w:rsid w:val="00634492"/>
    <w:rsid w:val="00655657"/>
    <w:rsid w:val="00732A74"/>
    <w:rsid w:val="008F1D12"/>
    <w:rsid w:val="00934692"/>
    <w:rsid w:val="009D0AE5"/>
    <w:rsid w:val="00A65DC6"/>
    <w:rsid w:val="00AA1D8D"/>
    <w:rsid w:val="00AB0D92"/>
    <w:rsid w:val="00AE09AF"/>
    <w:rsid w:val="00AF0130"/>
    <w:rsid w:val="00B47730"/>
    <w:rsid w:val="00BB6A2A"/>
    <w:rsid w:val="00C70236"/>
    <w:rsid w:val="00CB0664"/>
    <w:rsid w:val="00CC7C7B"/>
    <w:rsid w:val="00DA68BF"/>
    <w:rsid w:val="00E93D59"/>
    <w:rsid w:val="00EA564C"/>
    <w:rsid w:val="00EC7948"/>
    <w:rsid w:val="00F93B9C"/>
    <w:rsid w:val="00FC37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07E1F"/>
  <w14:defaultImageDpi w14:val="300"/>
  <w15:docId w15:val="{73F26210-029B-4FE5-AF25-BDC1B3B0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9C"/>
    <w:pPr>
      <w:spacing w:after="0" w:line="360" w:lineRule="auto"/>
      <w:ind w:firstLine="720"/>
    </w:pPr>
    <w:rPr>
      <w:rFonts w:ascii="Times New Roman" w:hAnsi="Times New Roman"/>
      <w:sz w:val="26"/>
    </w:rPr>
  </w:style>
  <w:style w:type="paragraph" w:styleId="Heading1">
    <w:name w:val="heading 1"/>
    <w:basedOn w:val="Normal"/>
    <w:next w:val="Normal"/>
    <w:link w:val="Heading1Char"/>
    <w:uiPriority w:val="9"/>
    <w:qFormat/>
    <w:rsid w:val="00CC7C7B"/>
    <w:pPr>
      <w:keepNext/>
      <w:keepLines/>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C7C7B"/>
    <w:pPr>
      <w:keepNext/>
      <w:keepLines/>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C7C7B"/>
    <w:pPr>
      <w:keepNext/>
      <w:keepLines/>
      <w:ind w:firstLine="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C7C7B"/>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CC7C7B"/>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C7C7B"/>
    <w:rPr>
      <w:rFonts w:ascii="Times New Roman" w:eastAsiaTheme="majorEastAsia" w:hAnsi="Times New Roman" w:cstheme="majorBidi"/>
      <w:b/>
      <w:bCs/>
      <w:i/>
      <w:sz w:val="2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0130"/>
    <w:rPr>
      <w:color w:val="0000FF" w:themeColor="hyperlink"/>
      <w:u w:val="single"/>
    </w:rPr>
  </w:style>
  <w:style w:type="character" w:styleId="UnresolvedMention">
    <w:name w:val="Unresolved Mention"/>
    <w:basedOn w:val="DefaultParagraphFont"/>
    <w:uiPriority w:val="99"/>
    <w:semiHidden/>
    <w:unhideWhenUsed/>
    <w:rsid w:val="00AF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21</cp:revision>
  <dcterms:created xsi:type="dcterms:W3CDTF">2013-12-23T23:15:00Z</dcterms:created>
  <dcterms:modified xsi:type="dcterms:W3CDTF">2026-01-06T13:13:00Z</dcterms:modified>
  <cp:category/>
</cp:coreProperties>
</file>