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8BE5C" w14:textId="29545470" w:rsidR="001851C2" w:rsidRPr="00B114BC" w:rsidRDefault="001851C2" w:rsidP="001851C2">
      <w:pPr>
        <w:tabs>
          <w:tab w:val="left" w:pos="360"/>
          <w:tab w:val="right" w:leader="hyphen" w:pos="9072"/>
        </w:tabs>
        <w:spacing w:before="120" w:after="120"/>
        <w:jc w:val="center"/>
        <w:rPr>
          <w:rFonts w:ascii="Arial" w:hAnsi="Arial" w:cs="Arial"/>
          <w:b/>
          <w:sz w:val="32"/>
          <w:szCs w:val="20"/>
          <w:lang w:val="vi-VN"/>
        </w:rPr>
      </w:pPr>
    </w:p>
    <w:p w14:paraId="19AB8A05" w14:textId="21780B54" w:rsidR="001851C2" w:rsidRDefault="001851C2" w:rsidP="001851C2">
      <w:pPr>
        <w:tabs>
          <w:tab w:val="left" w:pos="360"/>
          <w:tab w:val="right" w:leader="hyphen" w:pos="9072"/>
        </w:tabs>
        <w:spacing w:before="120" w:after="120"/>
        <w:jc w:val="center"/>
        <w:rPr>
          <w:rFonts w:ascii="Arial" w:hAnsi="Arial" w:cs="Arial"/>
          <w:b/>
          <w:sz w:val="32"/>
          <w:szCs w:val="20"/>
        </w:rPr>
      </w:pPr>
    </w:p>
    <w:p w14:paraId="64DA96F0" w14:textId="12DF66DC" w:rsidR="001851C2" w:rsidRPr="00F01A9F" w:rsidRDefault="00D90185" w:rsidP="001851C2">
      <w:pPr>
        <w:tabs>
          <w:tab w:val="left" w:pos="360"/>
          <w:tab w:val="right" w:leader="hyphen" w:pos="9072"/>
        </w:tabs>
        <w:spacing w:before="120" w:after="120"/>
        <w:jc w:val="center"/>
        <w:rPr>
          <w:rFonts w:ascii="Arial" w:hAnsi="Arial" w:cs="Arial"/>
          <w:b/>
          <w:szCs w:val="20"/>
          <w:lang w:val="vi-VN"/>
        </w:rPr>
      </w:pPr>
      <w:r w:rsidRPr="00D90185">
        <w:t xml:space="preserve"> </w:t>
      </w:r>
      <w:r w:rsidR="00F01A9F" w:rsidRPr="00F01A9F">
        <w:rPr>
          <w:rFonts w:ascii="Arial" w:hAnsi="Arial" w:cs="Arial"/>
          <w:b/>
          <w:noProof/>
          <w:szCs w:val="20"/>
        </w:rPr>
        <w:t>Personalized Product Recommendation Model Using a Parallel Hybrid Coati–Kepler Algorithm</w:t>
      </w:r>
    </w:p>
    <w:p w14:paraId="30DD6D13" w14:textId="77777777" w:rsidR="001851C2" w:rsidRPr="00377620" w:rsidRDefault="001851C2" w:rsidP="001851C2">
      <w:pPr>
        <w:tabs>
          <w:tab w:val="left" w:pos="360"/>
          <w:tab w:val="right" w:leader="hyphen" w:pos="9072"/>
        </w:tabs>
        <w:jc w:val="center"/>
        <w:rPr>
          <w:b/>
          <w:szCs w:val="20"/>
        </w:rPr>
      </w:pPr>
    </w:p>
    <w:p w14:paraId="327BF34E" w14:textId="4BDABE6C" w:rsidR="00134E24" w:rsidRDefault="00134E24" w:rsidP="00134E24">
      <w:pPr>
        <w:ind w:right="70"/>
        <w:jc w:val="center"/>
        <w:rPr>
          <w:b/>
          <w:szCs w:val="22"/>
          <w:lang w:val="vi-VN"/>
        </w:rPr>
      </w:pPr>
      <w:r>
        <w:rPr>
          <w:b/>
          <w:szCs w:val="22"/>
        </w:rPr>
        <w:t>Hua</w:t>
      </w:r>
      <w:r>
        <w:rPr>
          <w:b/>
          <w:szCs w:val="22"/>
          <w:lang w:val="vi-VN"/>
        </w:rPr>
        <w:t xml:space="preserve"> Vinh </w:t>
      </w:r>
      <w:r w:rsidR="001A42F0">
        <w:rPr>
          <w:b/>
          <w:szCs w:val="22"/>
          <w:lang w:val="vi-VN"/>
        </w:rPr>
        <w:t>Khang</w:t>
      </w:r>
      <w:r>
        <w:rPr>
          <w:b/>
          <w:szCs w:val="22"/>
          <w:lang w:val="vi-VN"/>
        </w:rPr>
        <w:t xml:space="preserve">, </w:t>
      </w:r>
      <w:r>
        <w:rPr>
          <w:b/>
          <w:szCs w:val="22"/>
        </w:rPr>
        <w:t>Ho</w:t>
      </w:r>
      <w:r>
        <w:rPr>
          <w:b/>
          <w:szCs w:val="22"/>
          <w:lang w:val="vi-VN"/>
        </w:rPr>
        <w:t xml:space="preserve"> Nguyen Linh Chi</w:t>
      </w:r>
      <w:r w:rsidRPr="00301698">
        <w:rPr>
          <w:b/>
          <w:szCs w:val="22"/>
        </w:rPr>
        <w:t xml:space="preserve">, </w:t>
      </w:r>
    </w:p>
    <w:p w14:paraId="5831CE7A" w14:textId="59E1571E" w:rsidR="00134E24" w:rsidRPr="001A42F0" w:rsidRDefault="00134E24" w:rsidP="00134E24">
      <w:pPr>
        <w:ind w:right="70"/>
        <w:jc w:val="center"/>
        <w:rPr>
          <w:b/>
          <w:szCs w:val="22"/>
          <w:lang w:val="vi-VN"/>
        </w:rPr>
      </w:pPr>
      <w:r>
        <w:rPr>
          <w:b/>
          <w:szCs w:val="22"/>
        </w:rPr>
        <w:t>Nguyen</w:t>
      </w:r>
      <w:r>
        <w:rPr>
          <w:b/>
          <w:szCs w:val="22"/>
          <w:lang w:val="vi-VN"/>
        </w:rPr>
        <w:t xml:space="preserve"> Thi Ngoc</w:t>
      </w:r>
      <w:r w:rsidR="001A42F0">
        <w:rPr>
          <w:b/>
          <w:szCs w:val="22"/>
          <w:lang w:val="vi-VN"/>
        </w:rPr>
        <w:t xml:space="preserve">, </w:t>
      </w:r>
      <w:r>
        <w:rPr>
          <w:b/>
          <w:szCs w:val="22"/>
          <w:lang w:val="vi-VN"/>
        </w:rPr>
        <w:t xml:space="preserve">Nguyen The </w:t>
      </w:r>
      <w:r w:rsidR="001A42F0">
        <w:rPr>
          <w:b/>
          <w:szCs w:val="22"/>
          <w:lang w:val="vi-VN"/>
        </w:rPr>
        <w:t xml:space="preserve">Huu, </w:t>
      </w:r>
      <w:r w:rsidR="001A42F0">
        <w:rPr>
          <w:b/>
          <w:szCs w:val="22"/>
        </w:rPr>
        <w:t>Dinh</w:t>
      </w:r>
      <w:r w:rsidR="001A42F0">
        <w:rPr>
          <w:b/>
          <w:szCs w:val="22"/>
          <w:lang w:val="vi-VN"/>
        </w:rPr>
        <w:t xml:space="preserve"> Nguyen Trong </w:t>
      </w:r>
      <w:r w:rsidR="007D1D91">
        <w:rPr>
          <w:b/>
          <w:szCs w:val="22"/>
          <w:lang w:val="vi-VN"/>
        </w:rPr>
        <w:t>Nghia</w:t>
      </w:r>
      <w:r w:rsidR="007D1D91" w:rsidRPr="007D1D91">
        <w:rPr>
          <w:b/>
          <w:szCs w:val="22"/>
          <w:vertAlign w:val="superscript"/>
          <w:lang w:val="vi-VN"/>
        </w:rPr>
        <w:t>*</w:t>
      </w:r>
    </w:p>
    <w:p w14:paraId="518BE00C" w14:textId="77777777" w:rsidR="001851C2" w:rsidRDefault="001851C2" w:rsidP="001851C2">
      <w:pPr>
        <w:ind w:right="70"/>
        <w:jc w:val="center"/>
        <w:rPr>
          <w:sz w:val="18"/>
          <w:szCs w:val="18"/>
        </w:rPr>
      </w:pPr>
    </w:p>
    <w:p w14:paraId="1E0FD7C2" w14:textId="1B50DE4D" w:rsidR="001851C2" w:rsidRPr="008F0357" w:rsidRDefault="00C15468" w:rsidP="008F0357">
      <w:pPr>
        <w:ind w:right="70"/>
        <w:jc w:val="center"/>
        <w:rPr>
          <w:i/>
          <w:sz w:val="22"/>
          <w:szCs w:val="22"/>
          <w:lang w:val="vi-VN"/>
        </w:rPr>
      </w:pPr>
      <w:r w:rsidRPr="00E675CF">
        <w:rPr>
          <w:i/>
          <w:sz w:val="22"/>
          <w:szCs w:val="22"/>
        </w:rPr>
        <w:t>Faculty of Information Technology, Industrial University of Ho Chi Minh City, Vietnam</w:t>
      </w:r>
    </w:p>
    <w:p w14:paraId="667B2C1F" w14:textId="3E67CDD5" w:rsidR="001851C2" w:rsidRPr="00C03916" w:rsidRDefault="001851C2" w:rsidP="00C03916">
      <w:pPr>
        <w:ind w:right="70"/>
        <w:rPr>
          <w:i/>
          <w:sz w:val="22"/>
          <w:szCs w:val="22"/>
          <w:lang w:val="vi-VN"/>
        </w:rPr>
      </w:pPr>
    </w:p>
    <w:p w14:paraId="50A4583C" w14:textId="7D652371" w:rsidR="007D2020" w:rsidRPr="007D2020" w:rsidRDefault="00B213FB" w:rsidP="001851C2">
      <w:pPr>
        <w:ind w:right="70"/>
        <w:jc w:val="center"/>
        <w:rPr>
          <w:i/>
          <w:sz w:val="22"/>
          <w:szCs w:val="22"/>
          <w:lang w:val="vi-VN"/>
        </w:rPr>
      </w:pPr>
      <w:r>
        <w:rPr>
          <w:i/>
          <w:sz w:val="22"/>
          <w:szCs w:val="22"/>
        </w:rPr>
        <w:t xml:space="preserve">*Corresponding author. </w:t>
      </w:r>
      <w:r>
        <w:rPr>
          <w:i/>
          <w:sz w:val="22"/>
          <w:szCs w:val="22"/>
          <w:lang w:val="vi-VN"/>
        </w:rPr>
        <w:t>Email: nghiadnt@huit.edu.vn</w:t>
      </w:r>
    </w:p>
    <w:p w14:paraId="1E58A0A4" w14:textId="77777777" w:rsidR="001851C2" w:rsidRDefault="001851C2" w:rsidP="001851C2">
      <w:pPr>
        <w:ind w:right="70"/>
        <w:jc w:val="center"/>
        <w:rPr>
          <w:i/>
          <w:sz w:val="22"/>
          <w:szCs w:val="22"/>
        </w:rPr>
      </w:pPr>
    </w:p>
    <w:p w14:paraId="49178553" w14:textId="77777777" w:rsidR="001851C2" w:rsidRDefault="001851C2" w:rsidP="001851C2">
      <w:pPr>
        <w:ind w:right="70"/>
        <w:jc w:val="center"/>
        <w:rPr>
          <w:i/>
          <w:sz w:val="22"/>
          <w:szCs w:val="22"/>
        </w:rPr>
      </w:pPr>
      <w:r>
        <w:rPr>
          <w:i/>
          <w:sz w:val="22"/>
          <w:szCs w:val="22"/>
        </w:rPr>
        <w:t>Received: dd/mm/yyyy; Revised: dd/mm/yyyy;</w:t>
      </w:r>
    </w:p>
    <w:p w14:paraId="30DAE8B2" w14:textId="5FB0D2E3" w:rsidR="001851C2" w:rsidRPr="00C03916" w:rsidRDefault="001851C2" w:rsidP="00C03916">
      <w:pPr>
        <w:ind w:right="70"/>
        <w:jc w:val="center"/>
        <w:rPr>
          <w:i/>
          <w:sz w:val="22"/>
          <w:szCs w:val="22"/>
          <w:lang w:val="vi-VN"/>
        </w:rPr>
      </w:pPr>
      <w:r>
        <w:rPr>
          <w:i/>
          <w:sz w:val="22"/>
          <w:szCs w:val="22"/>
        </w:rPr>
        <w:t>Accepted: dd/mm/yyyy; Published: dd/mm/yyyy</w:t>
      </w:r>
    </w:p>
    <w:p w14:paraId="591DC0CA" w14:textId="77777777" w:rsidR="001851C2" w:rsidRDefault="001851C2" w:rsidP="001851C2">
      <w:pPr>
        <w:ind w:right="70"/>
        <w:rPr>
          <w:i/>
          <w:sz w:val="22"/>
          <w:szCs w:val="22"/>
        </w:rPr>
      </w:pPr>
      <w:r>
        <w:rPr>
          <w:i/>
          <w:sz w:val="22"/>
          <w:szCs w:val="22"/>
        </w:rPr>
        <w:t xml:space="preserve"> </w:t>
      </w:r>
    </w:p>
    <w:p w14:paraId="6579F433" w14:textId="65CE2D2A" w:rsidR="001851C2" w:rsidRPr="002610BF" w:rsidRDefault="001851C2" w:rsidP="001851C2">
      <w:pPr>
        <w:tabs>
          <w:tab w:val="left" w:pos="360"/>
          <w:tab w:val="right" w:leader="hyphen" w:pos="9072"/>
        </w:tabs>
        <w:spacing w:before="120" w:after="120"/>
        <w:jc w:val="both"/>
        <w:rPr>
          <w:b/>
          <w:sz w:val="22"/>
          <w:szCs w:val="20"/>
        </w:rPr>
      </w:pPr>
      <w:r w:rsidRPr="004E58D8">
        <w:rPr>
          <w:b/>
          <w:sz w:val="22"/>
          <w:szCs w:val="20"/>
        </w:rPr>
        <w:t>ABSTRACT</w:t>
      </w:r>
    </w:p>
    <w:p w14:paraId="129A3B2C" w14:textId="7B9FCEA2" w:rsidR="001851C2" w:rsidRPr="000C6CED" w:rsidRDefault="006A53BF" w:rsidP="001851C2">
      <w:pPr>
        <w:tabs>
          <w:tab w:val="right" w:leader="hyphen" w:pos="9072"/>
        </w:tabs>
        <w:spacing w:before="120" w:after="120"/>
        <w:ind w:firstLine="567"/>
        <w:jc w:val="both"/>
        <w:rPr>
          <w:sz w:val="20"/>
          <w:szCs w:val="20"/>
        </w:rPr>
      </w:pPr>
      <w:r w:rsidRPr="00230691">
        <w:rPr>
          <w:sz w:val="20"/>
          <w:szCs w:val="20"/>
        </w:rPr>
        <w:t>This study proposes a hybrid optimization model that integrates two advanced metaheuristic algorithms—the Coati Optimization Algorithm (COA) and the Kepler Optimization Algorithm (KOA)—to enhance the performance of product recommender systems in e</w:t>
      </w:r>
      <w:r w:rsidR="00E4375F">
        <w:rPr>
          <w:sz w:val="20"/>
          <w:szCs w:val="20"/>
        </w:rPr>
        <w:t>-</w:t>
      </w:r>
      <w:r w:rsidRPr="00230691">
        <w:rPr>
          <w:sz w:val="20"/>
          <w:szCs w:val="20"/>
        </w:rPr>
        <w:t xml:space="preserve">commerce platforms. COA simulates the social foraging behavior and survival strategies of coatis, effectively balancing global exploration and local exploitation in the search </w:t>
      </w:r>
      <w:r w:rsidR="004435EC" w:rsidRPr="00230691">
        <w:rPr>
          <w:sz w:val="20"/>
          <w:szCs w:val="20"/>
        </w:rPr>
        <w:t>process</w:t>
      </w:r>
      <w:r w:rsidRPr="00230691">
        <w:rPr>
          <w:sz w:val="20"/>
          <w:szCs w:val="20"/>
        </w:rPr>
        <w:t>.</w:t>
      </w:r>
      <w:r w:rsidR="000C6CED">
        <w:rPr>
          <w:sz w:val="20"/>
          <w:szCs w:val="20"/>
        </w:rPr>
        <w:t xml:space="preserve"> </w:t>
      </w:r>
      <w:r w:rsidRPr="00230691">
        <w:rPr>
          <w:sz w:val="20"/>
          <w:szCs w:val="20"/>
        </w:rPr>
        <w:t>Meanwhile, KOA is inspired by Kepler’s planetary motion laws, optimizing the trajectory of candidate solutions and improving global c</w:t>
      </w:r>
      <w:r w:rsidR="002A5B46">
        <w:rPr>
          <w:sz w:val="20"/>
          <w:szCs w:val="20"/>
        </w:rPr>
        <w:t>onvergence</w:t>
      </w:r>
      <w:r w:rsidRPr="00230691">
        <w:rPr>
          <w:sz w:val="20"/>
          <w:szCs w:val="20"/>
        </w:rPr>
        <w:t xml:space="preserve">. The proposed COA–KOA model combines the strengths of both algorithms to mitigate premature convergence and enhance recommendation </w:t>
      </w:r>
      <w:r w:rsidR="00022E65">
        <w:rPr>
          <w:sz w:val="20"/>
          <w:szCs w:val="20"/>
        </w:rPr>
        <w:t>accuracy</w:t>
      </w:r>
      <w:r w:rsidR="00022E65">
        <w:rPr>
          <w:sz w:val="20"/>
          <w:szCs w:val="20"/>
          <w:lang w:val="vi-VN"/>
        </w:rPr>
        <w:t>.</w:t>
      </w:r>
      <w:r w:rsidR="00CF21A2" w:rsidRPr="00CF21A2">
        <w:t xml:space="preserve"> </w:t>
      </w:r>
      <w:r w:rsidR="00CF21A2" w:rsidRPr="00CF21A2">
        <w:rPr>
          <w:sz w:val="20"/>
          <w:szCs w:val="20"/>
        </w:rPr>
        <w:t>Experiments conducted on the Amazon Product Reviews dataset and comparisons with traditional algorithms such as GA, PSO, and ACO demonstrate that the hybrid model achieves superior computational efficiency and recommendation quality</w:t>
      </w:r>
      <w:r w:rsidRPr="00230691">
        <w:rPr>
          <w:sz w:val="20"/>
          <w:szCs w:val="20"/>
        </w:rPr>
        <w:t>.</w:t>
      </w:r>
      <w:r w:rsidR="000C6CED">
        <w:rPr>
          <w:sz w:val="20"/>
          <w:szCs w:val="20"/>
        </w:rPr>
        <w:t xml:space="preserve"> </w:t>
      </w:r>
      <w:r w:rsidRPr="00230691">
        <w:rPr>
          <w:sz w:val="20"/>
          <w:szCs w:val="20"/>
        </w:rPr>
        <w:t>Furthermore, a user</w:t>
      </w:r>
      <w:r w:rsidR="00E4375F">
        <w:rPr>
          <w:sz w:val="20"/>
          <w:szCs w:val="20"/>
        </w:rPr>
        <w:t>-</w:t>
      </w:r>
      <w:r w:rsidRPr="00230691">
        <w:rPr>
          <w:sz w:val="20"/>
          <w:szCs w:val="20"/>
        </w:rPr>
        <w:t>friendly web</w:t>
      </w:r>
      <w:r w:rsidR="00E4375F">
        <w:rPr>
          <w:sz w:val="20"/>
          <w:szCs w:val="20"/>
        </w:rPr>
        <w:t>-</w:t>
      </w:r>
      <w:r w:rsidRPr="00230691">
        <w:rPr>
          <w:sz w:val="20"/>
          <w:szCs w:val="20"/>
        </w:rPr>
        <w:t xml:space="preserve">based platform was developed to allow data input, visualization, and recommendation retrieval efficiently. The findings </w:t>
      </w:r>
      <w:r w:rsidR="00E213AA" w:rsidRPr="00E213AA">
        <w:rPr>
          <w:sz w:val="20"/>
          <w:szCs w:val="20"/>
        </w:rPr>
        <w:t>demonstrate</w:t>
      </w:r>
      <w:r w:rsidRPr="00230691">
        <w:rPr>
          <w:sz w:val="20"/>
          <w:szCs w:val="20"/>
        </w:rPr>
        <w:t xml:space="preserve"> the potential of hybrid metaheuristic algorithms in optimizing recommender systems and contribute to enhancing user experience and business performance in modern e</w:t>
      </w:r>
      <w:r w:rsidR="00E4375F">
        <w:rPr>
          <w:sz w:val="20"/>
          <w:szCs w:val="20"/>
        </w:rPr>
        <w:t>-</w:t>
      </w:r>
      <w:r w:rsidRPr="00230691">
        <w:rPr>
          <w:sz w:val="20"/>
          <w:szCs w:val="20"/>
        </w:rPr>
        <w:t>commerce environments</w:t>
      </w:r>
      <w:r w:rsidR="001851C2" w:rsidRPr="00230691">
        <w:rPr>
          <w:sz w:val="20"/>
          <w:szCs w:val="20"/>
        </w:rPr>
        <w:t>.</w:t>
      </w:r>
    </w:p>
    <w:p w14:paraId="4B65D87D" w14:textId="7505522A" w:rsidR="001851C2" w:rsidRDefault="001851C2" w:rsidP="00C13273">
      <w:pPr>
        <w:tabs>
          <w:tab w:val="right" w:leader="hyphen" w:pos="9072"/>
        </w:tabs>
        <w:spacing w:before="120" w:after="240"/>
        <w:jc w:val="both"/>
        <w:rPr>
          <w:rFonts w:ascii="Arial" w:hAnsi="Arial" w:cs="Arial"/>
          <w:b/>
          <w:sz w:val="28"/>
          <w:szCs w:val="28"/>
        </w:rPr>
      </w:pPr>
      <w:r w:rsidRPr="002610BF">
        <w:rPr>
          <w:b/>
          <w:sz w:val="20"/>
          <w:szCs w:val="20"/>
        </w:rPr>
        <w:t>Keywords:</w:t>
      </w:r>
      <w:r>
        <w:rPr>
          <w:i/>
          <w:sz w:val="20"/>
          <w:szCs w:val="20"/>
        </w:rPr>
        <w:t xml:space="preserve"> </w:t>
      </w:r>
      <w:r w:rsidR="00C13273" w:rsidRPr="00C13273">
        <w:rPr>
          <w:i/>
          <w:sz w:val="20"/>
          <w:szCs w:val="20"/>
        </w:rPr>
        <w:t xml:space="preserve">Coati Optimization Algorithm (COA), Kepler Optimization Algorithm (KOA), metaheuristic optimization, </w:t>
      </w:r>
      <w:r w:rsidR="00C873EC">
        <w:rPr>
          <w:i/>
          <w:sz w:val="20"/>
          <w:szCs w:val="20"/>
        </w:rPr>
        <w:t>r</w:t>
      </w:r>
      <w:r w:rsidR="00C873EC" w:rsidRPr="00C873EC">
        <w:rPr>
          <w:i/>
          <w:sz w:val="20"/>
          <w:szCs w:val="20"/>
        </w:rPr>
        <w:t xml:space="preserve">ecommender </w:t>
      </w:r>
      <w:r w:rsidR="00C873EC">
        <w:rPr>
          <w:i/>
          <w:sz w:val="20"/>
          <w:szCs w:val="20"/>
        </w:rPr>
        <w:t>s</w:t>
      </w:r>
      <w:r w:rsidR="00C873EC" w:rsidRPr="00C873EC">
        <w:rPr>
          <w:i/>
          <w:sz w:val="20"/>
          <w:szCs w:val="20"/>
        </w:rPr>
        <w:t>ystem</w:t>
      </w:r>
      <w:r w:rsidR="00C13273" w:rsidRPr="00C13273">
        <w:rPr>
          <w:i/>
          <w:sz w:val="20"/>
          <w:szCs w:val="20"/>
        </w:rPr>
        <w:t>, e</w:t>
      </w:r>
      <w:r w:rsidR="00E4375F">
        <w:rPr>
          <w:i/>
          <w:sz w:val="20"/>
          <w:szCs w:val="20"/>
        </w:rPr>
        <w:t>-</w:t>
      </w:r>
      <w:r w:rsidR="00C13273" w:rsidRPr="00C13273">
        <w:rPr>
          <w:i/>
          <w:sz w:val="20"/>
          <w:szCs w:val="20"/>
        </w:rPr>
        <w:t>commerce.</w:t>
      </w:r>
    </w:p>
    <w:p w14:paraId="1D2F0A8E" w14:textId="77777777" w:rsidR="001851C2" w:rsidRPr="001D5FEE" w:rsidRDefault="001851C2" w:rsidP="001851C2">
      <w:pPr>
        <w:rPr>
          <w:rFonts w:ascii="Arial" w:hAnsi="Arial" w:cs="Arial"/>
          <w:sz w:val="28"/>
          <w:szCs w:val="28"/>
        </w:rPr>
      </w:pPr>
    </w:p>
    <w:p w14:paraId="30B4A694" w14:textId="77777777" w:rsidR="001851C2" w:rsidRPr="001D5FEE" w:rsidRDefault="001851C2" w:rsidP="001851C2">
      <w:pPr>
        <w:rPr>
          <w:rFonts w:ascii="Arial" w:hAnsi="Arial" w:cs="Arial"/>
          <w:sz w:val="28"/>
          <w:szCs w:val="28"/>
        </w:rPr>
      </w:pPr>
    </w:p>
    <w:p w14:paraId="1D675010" w14:textId="77777777" w:rsidR="001851C2" w:rsidRPr="001D5FEE" w:rsidRDefault="001851C2" w:rsidP="001851C2">
      <w:pPr>
        <w:rPr>
          <w:rFonts w:ascii="Arial" w:hAnsi="Arial" w:cs="Arial"/>
          <w:sz w:val="28"/>
          <w:szCs w:val="28"/>
        </w:rPr>
      </w:pPr>
    </w:p>
    <w:p w14:paraId="1F77368E" w14:textId="77777777" w:rsidR="001851C2" w:rsidRPr="001D5FEE" w:rsidRDefault="001851C2" w:rsidP="001851C2">
      <w:pPr>
        <w:rPr>
          <w:rFonts w:ascii="Arial" w:hAnsi="Arial" w:cs="Arial"/>
          <w:sz w:val="28"/>
          <w:szCs w:val="28"/>
        </w:rPr>
      </w:pPr>
    </w:p>
    <w:p w14:paraId="3B7496AA" w14:textId="77777777" w:rsidR="001851C2" w:rsidRPr="001D5FEE" w:rsidRDefault="001851C2" w:rsidP="001851C2">
      <w:pPr>
        <w:rPr>
          <w:rFonts w:ascii="Arial" w:hAnsi="Arial" w:cs="Arial"/>
          <w:sz w:val="28"/>
          <w:szCs w:val="28"/>
        </w:rPr>
      </w:pPr>
    </w:p>
    <w:p w14:paraId="02C4D0A0" w14:textId="77777777" w:rsidR="001851C2" w:rsidRPr="001D5FEE" w:rsidRDefault="001851C2" w:rsidP="001851C2">
      <w:pPr>
        <w:rPr>
          <w:rFonts w:ascii="Arial" w:hAnsi="Arial" w:cs="Arial"/>
          <w:sz w:val="28"/>
          <w:szCs w:val="28"/>
        </w:rPr>
      </w:pPr>
    </w:p>
    <w:p w14:paraId="53844DEF" w14:textId="77777777" w:rsidR="001851C2" w:rsidRPr="001D5FEE" w:rsidRDefault="001851C2" w:rsidP="001851C2">
      <w:pPr>
        <w:rPr>
          <w:rFonts w:ascii="Arial" w:hAnsi="Arial" w:cs="Arial"/>
          <w:sz w:val="28"/>
          <w:szCs w:val="28"/>
        </w:rPr>
      </w:pPr>
    </w:p>
    <w:p w14:paraId="15AEB26E" w14:textId="77777777" w:rsidR="001851C2" w:rsidRPr="001D5FEE" w:rsidRDefault="001851C2" w:rsidP="001851C2">
      <w:pPr>
        <w:rPr>
          <w:rFonts w:ascii="Arial" w:hAnsi="Arial" w:cs="Arial"/>
          <w:sz w:val="28"/>
          <w:szCs w:val="28"/>
        </w:rPr>
      </w:pPr>
    </w:p>
    <w:p w14:paraId="69FFDFF4" w14:textId="77777777" w:rsidR="001851C2" w:rsidRPr="001D5FEE" w:rsidRDefault="001851C2" w:rsidP="001851C2">
      <w:pPr>
        <w:rPr>
          <w:rFonts w:ascii="Arial" w:hAnsi="Arial" w:cs="Arial"/>
          <w:sz w:val="28"/>
          <w:szCs w:val="28"/>
        </w:rPr>
      </w:pPr>
    </w:p>
    <w:p w14:paraId="183F841C" w14:textId="77777777" w:rsidR="001851C2" w:rsidRPr="001D5FEE" w:rsidRDefault="001851C2" w:rsidP="001851C2">
      <w:pPr>
        <w:rPr>
          <w:rFonts w:ascii="Arial" w:hAnsi="Arial" w:cs="Arial"/>
          <w:sz w:val="28"/>
          <w:szCs w:val="28"/>
        </w:rPr>
      </w:pPr>
    </w:p>
    <w:p w14:paraId="57BBF24C" w14:textId="77777777" w:rsidR="001851C2" w:rsidRPr="001D5FEE" w:rsidRDefault="001851C2" w:rsidP="001851C2">
      <w:pPr>
        <w:rPr>
          <w:rFonts w:ascii="Arial" w:hAnsi="Arial" w:cs="Arial"/>
          <w:sz w:val="28"/>
          <w:szCs w:val="28"/>
        </w:rPr>
      </w:pPr>
    </w:p>
    <w:p w14:paraId="604B3C6D" w14:textId="77777777" w:rsidR="001851C2" w:rsidRPr="001D5FEE" w:rsidRDefault="001851C2" w:rsidP="001851C2">
      <w:pPr>
        <w:rPr>
          <w:rFonts w:ascii="Arial" w:hAnsi="Arial" w:cs="Arial"/>
          <w:sz w:val="28"/>
          <w:szCs w:val="28"/>
        </w:rPr>
      </w:pPr>
    </w:p>
    <w:p w14:paraId="415A143D" w14:textId="77777777" w:rsidR="001851C2" w:rsidRPr="001D5FEE" w:rsidRDefault="001851C2" w:rsidP="001851C2">
      <w:pPr>
        <w:rPr>
          <w:rFonts w:ascii="Arial" w:hAnsi="Arial" w:cs="Arial"/>
          <w:sz w:val="28"/>
          <w:szCs w:val="28"/>
        </w:rPr>
      </w:pPr>
    </w:p>
    <w:p w14:paraId="37C73E8E" w14:textId="77777777" w:rsidR="001851C2" w:rsidRPr="001D5FEE" w:rsidRDefault="001851C2" w:rsidP="001851C2">
      <w:pPr>
        <w:rPr>
          <w:rFonts w:ascii="Arial" w:hAnsi="Arial" w:cs="Arial"/>
          <w:sz w:val="28"/>
          <w:szCs w:val="28"/>
        </w:rPr>
      </w:pPr>
    </w:p>
    <w:p w14:paraId="71B7919E" w14:textId="77777777" w:rsidR="001851C2" w:rsidRPr="001D5FEE" w:rsidRDefault="001851C2" w:rsidP="001851C2">
      <w:pPr>
        <w:rPr>
          <w:rFonts w:ascii="Arial" w:hAnsi="Arial" w:cs="Arial"/>
          <w:sz w:val="28"/>
          <w:szCs w:val="28"/>
        </w:rPr>
      </w:pPr>
    </w:p>
    <w:p w14:paraId="2A5A57E8" w14:textId="77777777" w:rsidR="001851C2" w:rsidRPr="001D5FEE" w:rsidRDefault="001851C2" w:rsidP="001851C2">
      <w:pPr>
        <w:rPr>
          <w:rFonts w:ascii="Arial" w:hAnsi="Arial" w:cs="Arial"/>
          <w:sz w:val="28"/>
          <w:szCs w:val="28"/>
        </w:rPr>
      </w:pPr>
    </w:p>
    <w:p w14:paraId="66EB1C59" w14:textId="77777777" w:rsidR="001851C2" w:rsidRPr="001D5FEE" w:rsidRDefault="001851C2" w:rsidP="001851C2">
      <w:pPr>
        <w:rPr>
          <w:rFonts w:ascii="Arial" w:hAnsi="Arial" w:cs="Arial"/>
          <w:sz w:val="28"/>
          <w:szCs w:val="28"/>
        </w:rPr>
      </w:pPr>
    </w:p>
    <w:p w14:paraId="64AB5D98" w14:textId="77777777" w:rsidR="001851C2" w:rsidRDefault="001851C2" w:rsidP="001851C2">
      <w:pPr>
        <w:tabs>
          <w:tab w:val="right" w:leader="hyphen" w:pos="9072"/>
        </w:tabs>
        <w:rPr>
          <w:rFonts w:ascii="Arial" w:hAnsi="Arial" w:cs="Arial"/>
          <w:b/>
          <w:sz w:val="28"/>
          <w:szCs w:val="28"/>
        </w:rPr>
      </w:pPr>
    </w:p>
    <w:p w14:paraId="74765C4F" w14:textId="77777777" w:rsidR="001851C2" w:rsidRPr="00A2560C" w:rsidRDefault="001851C2" w:rsidP="001851C2">
      <w:pPr>
        <w:tabs>
          <w:tab w:val="left" w:pos="8280"/>
        </w:tabs>
        <w:jc w:val="both"/>
        <w:rPr>
          <w:i/>
          <w:iCs/>
          <w:sz w:val="18"/>
          <w:szCs w:val="18"/>
          <w:lang w:val="vi-VN"/>
        </w:rPr>
        <w:sectPr w:rsidR="001851C2" w:rsidRPr="00A2560C" w:rsidSect="001851C2">
          <w:footerReference w:type="default" r:id="rId8"/>
          <w:type w:val="continuous"/>
          <w:pgSz w:w="11907" w:h="16840" w:code="9"/>
          <w:pgMar w:top="1134" w:right="1134" w:bottom="1134" w:left="1418" w:header="720" w:footer="425" w:gutter="0"/>
          <w:cols w:space="720"/>
          <w:docGrid w:linePitch="360"/>
        </w:sectPr>
      </w:pPr>
    </w:p>
    <w:p w14:paraId="50DECB4B" w14:textId="5E1F9928" w:rsidR="001851C2" w:rsidRDefault="001851C2" w:rsidP="001851C2">
      <w:pPr>
        <w:ind w:right="70"/>
        <w:jc w:val="center"/>
        <w:rPr>
          <w:rFonts w:ascii="Arial" w:hAnsi="Arial" w:cs="Arial"/>
          <w:b/>
          <w:sz w:val="28"/>
          <w:szCs w:val="28"/>
          <w:lang w:val="vi-VN"/>
        </w:rPr>
      </w:pPr>
    </w:p>
    <w:p w14:paraId="2381D0BD" w14:textId="77777777" w:rsidR="00CE10C8" w:rsidRPr="00CE10C8" w:rsidRDefault="00CE10C8" w:rsidP="001851C2">
      <w:pPr>
        <w:ind w:right="70"/>
        <w:jc w:val="center"/>
        <w:rPr>
          <w:rFonts w:ascii="Arial" w:hAnsi="Arial" w:cs="Arial"/>
          <w:b/>
          <w:sz w:val="28"/>
          <w:szCs w:val="28"/>
          <w:lang w:val="vi-VN"/>
        </w:rPr>
      </w:pPr>
    </w:p>
    <w:p w14:paraId="0E29DA36" w14:textId="653A84E1" w:rsidR="001851C2" w:rsidRPr="00375331" w:rsidRDefault="00375331" w:rsidP="001851C2">
      <w:pPr>
        <w:ind w:right="70"/>
        <w:jc w:val="center"/>
        <w:rPr>
          <w:rFonts w:ascii="Arial" w:hAnsi="Arial" w:cs="Arial"/>
          <w:b/>
          <w:sz w:val="28"/>
          <w:szCs w:val="28"/>
          <w:lang w:val="vi-VN"/>
        </w:rPr>
      </w:pPr>
      <w:r w:rsidRPr="009A1AA2">
        <w:rPr>
          <w:rFonts w:ascii="Arial" w:hAnsi="Arial" w:cs="Arial"/>
          <w:b/>
          <w:noProof/>
          <w:sz w:val="32"/>
          <w:szCs w:val="28"/>
          <w:lang w:val="vi-VN"/>
        </w:rPr>
        <w:t>Mô hình khuyến nghị sản phẩm cá nhân sử dụng thuật toán lai song song Coati–Kepler</w:t>
      </w:r>
    </w:p>
    <w:p w14:paraId="76A4F48C" w14:textId="6FBE9BD4" w:rsidR="001851C2" w:rsidRPr="009A1AA2" w:rsidRDefault="001851C2" w:rsidP="001851C2">
      <w:pPr>
        <w:ind w:right="70"/>
        <w:jc w:val="center"/>
        <w:rPr>
          <w:rFonts w:ascii="Arial" w:hAnsi="Arial" w:cs="Arial"/>
          <w:b/>
          <w:sz w:val="28"/>
          <w:szCs w:val="28"/>
          <w:lang w:val="vi-VN"/>
        </w:rPr>
      </w:pPr>
    </w:p>
    <w:p w14:paraId="3EB57A77" w14:textId="3B8D96A1" w:rsidR="003E7098" w:rsidRDefault="003E7098" w:rsidP="001851C2">
      <w:pPr>
        <w:ind w:right="70"/>
        <w:jc w:val="center"/>
        <w:rPr>
          <w:b/>
          <w:szCs w:val="22"/>
          <w:lang w:val="vi-VN"/>
        </w:rPr>
      </w:pPr>
      <w:r w:rsidRPr="009A1AA2">
        <w:rPr>
          <w:b/>
          <w:szCs w:val="22"/>
          <w:lang w:val="vi-VN"/>
        </w:rPr>
        <w:t>Hứa</w:t>
      </w:r>
      <w:r>
        <w:rPr>
          <w:b/>
          <w:szCs w:val="22"/>
          <w:lang w:val="vi-VN"/>
        </w:rPr>
        <w:t xml:space="preserve"> Vĩnh Khang, </w:t>
      </w:r>
      <w:r w:rsidR="00244907" w:rsidRPr="009A1AA2">
        <w:rPr>
          <w:b/>
          <w:szCs w:val="22"/>
          <w:lang w:val="vi-VN"/>
        </w:rPr>
        <w:t>Hồ</w:t>
      </w:r>
      <w:r w:rsidR="00244907">
        <w:rPr>
          <w:b/>
          <w:szCs w:val="22"/>
          <w:lang w:val="vi-VN"/>
        </w:rPr>
        <w:t xml:space="preserve"> Nguyễn Linh </w:t>
      </w:r>
      <w:r>
        <w:rPr>
          <w:b/>
          <w:szCs w:val="22"/>
          <w:lang w:val="vi-VN"/>
        </w:rPr>
        <w:t>Chi</w:t>
      </w:r>
      <w:r w:rsidR="001851C2" w:rsidRPr="009A1AA2">
        <w:rPr>
          <w:b/>
          <w:szCs w:val="22"/>
          <w:lang w:val="vi-VN"/>
        </w:rPr>
        <w:t xml:space="preserve">, </w:t>
      </w:r>
    </w:p>
    <w:p w14:paraId="6FB32870" w14:textId="326447C5" w:rsidR="002F7078" w:rsidRPr="007D1D91" w:rsidRDefault="00244907" w:rsidP="001851C2">
      <w:pPr>
        <w:ind w:right="70"/>
        <w:jc w:val="center"/>
        <w:rPr>
          <w:b/>
          <w:szCs w:val="22"/>
          <w:lang w:val="vi-VN"/>
        </w:rPr>
      </w:pPr>
      <w:r w:rsidRPr="009A1AA2">
        <w:rPr>
          <w:b/>
          <w:szCs w:val="22"/>
          <w:lang w:val="vi-VN"/>
        </w:rPr>
        <w:t>Nguyễn</w:t>
      </w:r>
      <w:r>
        <w:rPr>
          <w:b/>
          <w:szCs w:val="22"/>
          <w:lang w:val="vi-VN"/>
        </w:rPr>
        <w:t xml:space="preserve"> Thị </w:t>
      </w:r>
      <w:r w:rsidR="003E7098">
        <w:rPr>
          <w:b/>
          <w:szCs w:val="22"/>
          <w:lang w:val="vi-VN"/>
        </w:rPr>
        <w:t>Ngọc</w:t>
      </w:r>
      <w:r>
        <w:rPr>
          <w:b/>
          <w:szCs w:val="22"/>
          <w:lang w:val="vi-VN"/>
        </w:rPr>
        <w:t>,</w:t>
      </w:r>
      <w:r w:rsidR="00851D95">
        <w:rPr>
          <w:b/>
          <w:szCs w:val="22"/>
          <w:lang w:val="vi-VN"/>
        </w:rPr>
        <w:t xml:space="preserve"> Nguyễn Thế </w:t>
      </w:r>
      <w:r w:rsidR="007D1D91">
        <w:rPr>
          <w:b/>
          <w:szCs w:val="22"/>
          <w:lang w:val="vi-VN"/>
        </w:rPr>
        <w:t xml:space="preserve">Hữu, </w:t>
      </w:r>
      <w:r w:rsidR="007D1D91" w:rsidRPr="009A1AA2">
        <w:rPr>
          <w:b/>
          <w:szCs w:val="22"/>
          <w:lang w:val="vi-VN"/>
        </w:rPr>
        <w:t>Đinh</w:t>
      </w:r>
      <w:r w:rsidR="007D1D91">
        <w:rPr>
          <w:b/>
          <w:szCs w:val="22"/>
          <w:lang w:val="vi-VN"/>
        </w:rPr>
        <w:t xml:space="preserve"> Nguyễn Trọng Nghĩa</w:t>
      </w:r>
      <w:r w:rsidR="007D1D91" w:rsidRPr="009A1AA2">
        <w:rPr>
          <w:b/>
          <w:szCs w:val="22"/>
          <w:vertAlign w:val="superscript"/>
          <w:lang w:val="vi-VN"/>
        </w:rPr>
        <w:t xml:space="preserve"> </w:t>
      </w:r>
      <w:r w:rsidR="007D1D91" w:rsidRPr="009A1AA2">
        <w:rPr>
          <w:b/>
          <w:szCs w:val="22"/>
          <w:lang w:val="vi-VN"/>
        </w:rPr>
        <w:t>*</w:t>
      </w:r>
    </w:p>
    <w:p w14:paraId="4FED35F4" w14:textId="77777777" w:rsidR="001851C2" w:rsidRPr="003E7098" w:rsidRDefault="001851C2" w:rsidP="003E7098">
      <w:pPr>
        <w:spacing w:before="120"/>
        <w:ind w:right="68"/>
        <w:rPr>
          <w:sz w:val="18"/>
          <w:szCs w:val="18"/>
          <w:lang w:val="vi-VN"/>
        </w:rPr>
      </w:pPr>
    </w:p>
    <w:p w14:paraId="6A928C07" w14:textId="6B4B5459" w:rsidR="00583FA8" w:rsidRPr="00583FA8" w:rsidRDefault="00583FA8" w:rsidP="001851C2">
      <w:pPr>
        <w:ind w:right="70"/>
        <w:jc w:val="center"/>
        <w:rPr>
          <w:i/>
          <w:sz w:val="22"/>
          <w:szCs w:val="22"/>
          <w:lang w:val="vi-VN"/>
        </w:rPr>
      </w:pPr>
      <w:r w:rsidRPr="00583FA8">
        <w:rPr>
          <w:i/>
          <w:sz w:val="22"/>
          <w:szCs w:val="22"/>
          <w:lang w:val="vi-VN"/>
        </w:rPr>
        <w:t>Khoa Công Nghệ Thông Tin, Trường Đại học Công Thương TP.HCM, Việt Nam</w:t>
      </w:r>
    </w:p>
    <w:p w14:paraId="3789F2C0" w14:textId="46D0127D" w:rsidR="007D2020" w:rsidRPr="00470430" w:rsidRDefault="007D2020" w:rsidP="00470430">
      <w:pPr>
        <w:ind w:right="70"/>
        <w:rPr>
          <w:i/>
          <w:sz w:val="22"/>
          <w:szCs w:val="22"/>
          <w:lang w:val="vi-VN"/>
        </w:rPr>
      </w:pPr>
    </w:p>
    <w:p w14:paraId="01731FCD" w14:textId="61508F8E" w:rsidR="00583FA8" w:rsidRPr="00583FA8" w:rsidRDefault="00784A9B" w:rsidP="001851C2">
      <w:pPr>
        <w:ind w:right="70"/>
        <w:jc w:val="center"/>
        <w:rPr>
          <w:i/>
          <w:sz w:val="22"/>
          <w:szCs w:val="22"/>
          <w:lang w:val="vi-VN"/>
        </w:rPr>
      </w:pPr>
      <w:r>
        <w:rPr>
          <w:i/>
          <w:sz w:val="22"/>
          <w:szCs w:val="22"/>
          <w:lang w:val="vi-VN"/>
        </w:rPr>
        <w:t>*</w:t>
      </w:r>
      <w:r w:rsidR="004E76BD">
        <w:rPr>
          <w:i/>
          <w:sz w:val="22"/>
          <w:szCs w:val="22"/>
          <w:lang w:val="vi-VN"/>
        </w:rPr>
        <w:t xml:space="preserve">Tác giả liên hệ </w:t>
      </w:r>
      <w:r>
        <w:rPr>
          <w:i/>
          <w:sz w:val="22"/>
          <w:szCs w:val="22"/>
          <w:lang w:val="vi-VN"/>
        </w:rPr>
        <w:t xml:space="preserve">chính. </w:t>
      </w:r>
      <w:r w:rsidR="007D2020">
        <w:rPr>
          <w:i/>
          <w:sz w:val="22"/>
          <w:szCs w:val="22"/>
          <w:lang w:val="vi-VN"/>
        </w:rPr>
        <w:t xml:space="preserve">Email: </w:t>
      </w:r>
      <w:r w:rsidR="00B213FB">
        <w:rPr>
          <w:i/>
          <w:sz w:val="22"/>
          <w:szCs w:val="22"/>
          <w:lang w:val="vi-VN"/>
        </w:rPr>
        <w:t>nghiadnt@huit.edu.vn</w:t>
      </w:r>
    </w:p>
    <w:p w14:paraId="35E7A116" w14:textId="77777777" w:rsidR="001851C2" w:rsidRPr="009A1AA2" w:rsidRDefault="001851C2" w:rsidP="001851C2">
      <w:pPr>
        <w:ind w:right="70"/>
        <w:jc w:val="center"/>
        <w:rPr>
          <w:i/>
          <w:sz w:val="22"/>
          <w:szCs w:val="22"/>
          <w:lang w:val="vi-VN"/>
        </w:rPr>
      </w:pPr>
    </w:p>
    <w:p w14:paraId="121B9F2A" w14:textId="77777777" w:rsidR="001851C2" w:rsidRPr="009A1AA2" w:rsidRDefault="001851C2" w:rsidP="001851C2">
      <w:pPr>
        <w:ind w:right="70"/>
        <w:jc w:val="center"/>
        <w:rPr>
          <w:i/>
          <w:sz w:val="22"/>
          <w:szCs w:val="22"/>
          <w:lang w:val="vi-VN"/>
        </w:rPr>
      </w:pPr>
      <w:r w:rsidRPr="009A1AA2">
        <w:rPr>
          <w:i/>
          <w:sz w:val="22"/>
          <w:szCs w:val="22"/>
          <w:lang w:val="vi-VN"/>
        </w:rPr>
        <w:t>Ngày nhận bài: dd/mm/yyyy; Ngày sửa bài: dd/mm/yyyy;</w:t>
      </w:r>
    </w:p>
    <w:p w14:paraId="7F2F6277" w14:textId="13ACA43B" w:rsidR="001851C2" w:rsidRPr="00C03916" w:rsidRDefault="001851C2" w:rsidP="00C03916">
      <w:pPr>
        <w:ind w:right="70"/>
        <w:jc w:val="center"/>
        <w:rPr>
          <w:i/>
          <w:sz w:val="22"/>
          <w:szCs w:val="22"/>
          <w:lang w:val="vi-VN"/>
        </w:rPr>
      </w:pPr>
      <w:r w:rsidRPr="009A1AA2">
        <w:rPr>
          <w:i/>
          <w:sz w:val="22"/>
          <w:szCs w:val="22"/>
          <w:lang w:val="vi-VN"/>
        </w:rPr>
        <w:t>Ngày nhận đăng: dd/mm/yyyy; Ngày xuất bản: dd/mm/yyyy</w:t>
      </w:r>
    </w:p>
    <w:p w14:paraId="57E177D3" w14:textId="61E65D5E" w:rsidR="001851C2" w:rsidRPr="009A1AA2" w:rsidRDefault="001851C2" w:rsidP="001851C2">
      <w:pPr>
        <w:ind w:right="70"/>
        <w:rPr>
          <w:i/>
          <w:sz w:val="22"/>
          <w:szCs w:val="22"/>
          <w:lang w:val="vi-VN"/>
        </w:rPr>
      </w:pPr>
    </w:p>
    <w:p w14:paraId="7FBEB895" w14:textId="77777777" w:rsidR="001851C2" w:rsidRPr="009A1AA2" w:rsidRDefault="001851C2" w:rsidP="001851C2">
      <w:pPr>
        <w:tabs>
          <w:tab w:val="right" w:leader="hyphen" w:pos="9072"/>
        </w:tabs>
        <w:rPr>
          <w:b/>
          <w:sz w:val="22"/>
          <w:szCs w:val="22"/>
          <w:lang w:val="vi-VN"/>
        </w:rPr>
        <w:sectPr w:rsidR="001851C2" w:rsidRPr="009A1AA2" w:rsidSect="001851C2">
          <w:headerReference w:type="default" r:id="rId9"/>
          <w:footerReference w:type="default" r:id="rId10"/>
          <w:pgSz w:w="11907" w:h="16840" w:code="9"/>
          <w:pgMar w:top="1134" w:right="1134" w:bottom="1134" w:left="1418" w:header="720" w:footer="425" w:gutter="0"/>
          <w:cols w:space="720"/>
          <w:docGrid w:linePitch="360"/>
        </w:sectPr>
      </w:pPr>
    </w:p>
    <w:p w14:paraId="52BC31A6" w14:textId="77777777" w:rsidR="001851C2" w:rsidRDefault="001851C2" w:rsidP="001851C2">
      <w:pPr>
        <w:tabs>
          <w:tab w:val="left" w:pos="360"/>
          <w:tab w:val="left" w:pos="540"/>
          <w:tab w:val="right" w:leader="hyphen" w:pos="9072"/>
        </w:tabs>
        <w:jc w:val="both"/>
        <w:rPr>
          <w:b/>
          <w:sz w:val="22"/>
          <w:szCs w:val="22"/>
          <w:lang w:val="vi-VN"/>
        </w:rPr>
      </w:pPr>
    </w:p>
    <w:p w14:paraId="18C9A185" w14:textId="42F38AFD" w:rsidR="001851C2" w:rsidRPr="003C753C" w:rsidRDefault="001851C2" w:rsidP="001851C2">
      <w:pPr>
        <w:tabs>
          <w:tab w:val="left" w:pos="360"/>
          <w:tab w:val="left" w:pos="540"/>
          <w:tab w:val="right" w:leader="hyphen" w:pos="9072"/>
        </w:tabs>
        <w:jc w:val="both"/>
        <w:rPr>
          <w:b/>
          <w:sz w:val="22"/>
          <w:szCs w:val="22"/>
          <w:lang w:val="vi-VN"/>
        </w:rPr>
      </w:pPr>
      <w:r w:rsidRPr="003C753C">
        <w:rPr>
          <w:b/>
          <w:sz w:val="22"/>
          <w:szCs w:val="22"/>
          <w:lang w:val="vi-VN"/>
        </w:rPr>
        <w:t>TÓM TẮT</w:t>
      </w:r>
    </w:p>
    <w:p w14:paraId="0A463A98" w14:textId="32E6E2FB" w:rsidR="001851C2" w:rsidRPr="009A1AA2" w:rsidRDefault="003151B8" w:rsidP="001851C2">
      <w:pPr>
        <w:tabs>
          <w:tab w:val="right" w:leader="hyphen" w:pos="9072"/>
        </w:tabs>
        <w:spacing w:before="120" w:after="120"/>
        <w:ind w:firstLine="567"/>
        <w:jc w:val="both"/>
        <w:rPr>
          <w:sz w:val="20"/>
          <w:szCs w:val="20"/>
          <w:lang w:val="vi-VN"/>
        </w:rPr>
      </w:pPr>
      <w:r w:rsidRPr="003151B8">
        <w:rPr>
          <w:sz w:val="20"/>
          <w:szCs w:val="20"/>
          <w:lang w:val="vi-VN"/>
        </w:rPr>
        <w:t xml:space="preserve">Nghiên cứu này đề xuất mô hình tối ưu hóa lai kết hợp giữa hai thuật toán metaheuristic tiên tiến </w:t>
      </w:r>
      <w:r w:rsidR="00E4375F">
        <w:rPr>
          <w:sz w:val="20"/>
          <w:szCs w:val="20"/>
          <w:lang w:val="vi-VN"/>
        </w:rPr>
        <w:t>-</w:t>
      </w:r>
      <w:r w:rsidRPr="003151B8">
        <w:rPr>
          <w:sz w:val="20"/>
          <w:szCs w:val="20"/>
          <w:lang w:val="vi-VN"/>
        </w:rPr>
        <w:t xml:space="preserve"> Coati Optimization Algorithm</w:t>
      </w:r>
      <w:r w:rsidR="00F309BD">
        <w:rPr>
          <w:sz w:val="20"/>
          <w:szCs w:val="20"/>
        </w:rPr>
        <w:t xml:space="preserve"> (COA)</w:t>
      </w:r>
      <w:r w:rsidRPr="003151B8">
        <w:rPr>
          <w:sz w:val="20"/>
          <w:szCs w:val="20"/>
          <w:lang w:val="vi-VN"/>
        </w:rPr>
        <w:t xml:space="preserve"> và Kepler Optimization Algorithm</w:t>
      </w:r>
      <w:r w:rsidR="00F309BD">
        <w:rPr>
          <w:sz w:val="20"/>
          <w:szCs w:val="20"/>
        </w:rPr>
        <w:t xml:space="preserve"> (KOA)</w:t>
      </w:r>
      <w:r w:rsidRPr="003151B8">
        <w:rPr>
          <w:sz w:val="20"/>
          <w:szCs w:val="20"/>
          <w:lang w:val="vi-VN"/>
        </w:rPr>
        <w:t xml:space="preserve"> </w:t>
      </w:r>
      <w:r w:rsidR="00E4375F">
        <w:rPr>
          <w:sz w:val="20"/>
          <w:szCs w:val="20"/>
          <w:lang w:val="vi-VN"/>
        </w:rPr>
        <w:t>-</w:t>
      </w:r>
      <w:r w:rsidRPr="003151B8">
        <w:rPr>
          <w:sz w:val="20"/>
          <w:szCs w:val="20"/>
          <w:lang w:val="vi-VN"/>
        </w:rPr>
        <w:t xml:space="preserve"> nhằm nâng cao hiệu quả hoạt động của hệ thống gợi ý sản phẩm trong thương mại điện tử. COA mô </w:t>
      </w:r>
      <w:r w:rsidR="00E4375F">
        <w:rPr>
          <w:sz w:val="20"/>
          <w:szCs w:val="20"/>
          <w:lang w:val="vi-VN"/>
        </w:rPr>
        <w:t>phỏ</w:t>
      </w:r>
      <w:r w:rsidRPr="003151B8">
        <w:rPr>
          <w:sz w:val="20"/>
          <w:szCs w:val="20"/>
          <w:lang w:val="vi-VN"/>
        </w:rPr>
        <w:t xml:space="preserve">ng hành vi xã hội của loài coati trong quá trình săn mồi và sinh tồn, giúp cân bằng giữa khả năng tìm kiếm toàn cục và khai thác cục bộ trong không gian tìm </w:t>
      </w:r>
      <w:r w:rsidR="005F7B1F">
        <w:rPr>
          <w:sz w:val="20"/>
          <w:szCs w:val="20"/>
          <w:lang w:val="vi-VN"/>
        </w:rPr>
        <w:t>kiếm</w:t>
      </w:r>
      <w:r w:rsidRPr="003151B8">
        <w:rPr>
          <w:sz w:val="20"/>
          <w:szCs w:val="20"/>
          <w:lang w:val="vi-VN"/>
        </w:rPr>
        <w:t xml:space="preserve">. Trong khi đó, KOA được phát triển dựa trên các quy luật chuyển động hành tinh của Kepler, giúp tối ưu hóa quỹ đạo tìm kiếm và cải thiện khả năng hội tụ toàn </w:t>
      </w:r>
      <w:r w:rsidR="00540BBF">
        <w:rPr>
          <w:sz w:val="20"/>
          <w:szCs w:val="20"/>
          <w:lang w:val="vi-VN"/>
        </w:rPr>
        <w:t>cục</w:t>
      </w:r>
      <w:r w:rsidRPr="003151B8">
        <w:rPr>
          <w:sz w:val="20"/>
          <w:szCs w:val="20"/>
          <w:lang w:val="vi-VN"/>
        </w:rPr>
        <w:t xml:space="preserve">. Mô hình kết hợp </w:t>
      </w:r>
      <w:r w:rsidR="005F7B1F">
        <w:rPr>
          <w:sz w:val="20"/>
          <w:szCs w:val="20"/>
          <w:lang w:val="vi-VN"/>
        </w:rPr>
        <w:t>COA</w:t>
      </w:r>
      <w:r w:rsidR="00E4375F">
        <w:rPr>
          <w:sz w:val="20"/>
          <w:szCs w:val="20"/>
          <w:lang w:val="vi-VN"/>
        </w:rPr>
        <w:t>-</w:t>
      </w:r>
      <w:r w:rsidRPr="003151B8">
        <w:rPr>
          <w:sz w:val="20"/>
          <w:szCs w:val="20"/>
          <w:lang w:val="vi-VN"/>
        </w:rPr>
        <w:t xml:space="preserve">KOA được thiết kế nhằm tận dụng ưu điểm của cả hai thuật toán, từ đó hạn chế hiện tượng hội tụ sớm và nâng cao độ chính xác của kết quả gợi ý sản phẩm. </w:t>
      </w:r>
      <w:r w:rsidR="00157B56" w:rsidRPr="00157B56">
        <w:rPr>
          <w:sz w:val="20"/>
          <w:szCs w:val="20"/>
          <w:lang w:val="vi-VN"/>
        </w:rPr>
        <w:t>Mô hình được kiểm thử trên tập dữ liệu thực tế Amazon Product Reviews</w:t>
      </w:r>
      <w:r w:rsidRPr="003151B8">
        <w:rPr>
          <w:sz w:val="20"/>
          <w:szCs w:val="20"/>
          <w:lang w:val="vi-VN"/>
        </w:rPr>
        <w:t xml:space="preserve">, đồng thời so sánh với các thuật toán truyền thống như GA, PSO và ACO, cho thấy hiệu quả vượt trội về thời gian hội tụ và chất lượng gợi </w:t>
      </w:r>
      <w:r w:rsidR="00FF104C">
        <w:rPr>
          <w:sz w:val="20"/>
          <w:szCs w:val="20"/>
          <w:lang w:val="vi-VN"/>
        </w:rPr>
        <w:t>ý</w:t>
      </w:r>
      <w:r w:rsidRPr="003151B8">
        <w:rPr>
          <w:sz w:val="20"/>
          <w:szCs w:val="20"/>
          <w:lang w:val="vi-VN"/>
        </w:rPr>
        <w:t xml:space="preserve">. Kết quả nghiên cứu khẳng định tiềm năng ứng dụng của các thuật toán metaheuristic lai trong việc tối ưu hóa hệ thống gợi ý, đồng thời góp phần nâng cao trải nghiệm người dùng và hiệu quả kinh doanh trong thương mại điện tử hiện </w:t>
      </w:r>
      <w:r w:rsidR="003F1E52">
        <w:rPr>
          <w:sz w:val="20"/>
          <w:szCs w:val="20"/>
          <w:lang w:val="vi-VN"/>
        </w:rPr>
        <w:t>đại</w:t>
      </w:r>
      <w:r w:rsidR="000C6CED" w:rsidRPr="009A1AA2">
        <w:rPr>
          <w:sz w:val="20"/>
          <w:szCs w:val="20"/>
          <w:lang w:val="vi-VN"/>
        </w:rPr>
        <w:t>.</w:t>
      </w:r>
    </w:p>
    <w:p w14:paraId="43429370" w14:textId="753972C9" w:rsidR="001851C2" w:rsidRPr="00CB0A39" w:rsidRDefault="001851C2" w:rsidP="001851C2">
      <w:pPr>
        <w:tabs>
          <w:tab w:val="right" w:leader="hyphen" w:pos="9072"/>
        </w:tabs>
        <w:spacing w:before="120" w:after="120"/>
        <w:jc w:val="both"/>
        <w:rPr>
          <w:b/>
          <w:i/>
          <w:sz w:val="20"/>
          <w:szCs w:val="20"/>
          <w:lang w:val="vi-VN"/>
        </w:rPr>
      </w:pPr>
      <w:r w:rsidRPr="00CB0A39">
        <w:rPr>
          <w:b/>
          <w:sz w:val="20"/>
          <w:szCs w:val="20"/>
          <w:lang w:val="vi-VN"/>
        </w:rPr>
        <w:t>Từ khóa:</w:t>
      </w:r>
      <w:r w:rsidRPr="00CB0A39">
        <w:rPr>
          <w:b/>
          <w:i/>
          <w:sz w:val="20"/>
          <w:szCs w:val="20"/>
          <w:lang w:val="vi-VN"/>
        </w:rPr>
        <w:t xml:space="preserve"> </w:t>
      </w:r>
      <w:r w:rsidR="00484496" w:rsidRPr="009A1AA2">
        <w:rPr>
          <w:i/>
          <w:sz w:val="20"/>
          <w:szCs w:val="20"/>
          <w:lang w:val="vi-VN"/>
        </w:rPr>
        <w:t>Coati Optimization Algorithm (COA), Kepler Optimization Algorithm (KOA), tối ưu hóa metaheuristic, hệ thống khuyến nghị sản phẩm, thương mại điện tử.</w:t>
      </w:r>
    </w:p>
    <w:p w14:paraId="6C1F0EB2" w14:textId="77777777" w:rsidR="001851C2" w:rsidRPr="00CB0A39" w:rsidRDefault="001851C2" w:rsidP="001851C2">
      <w:pPr>
        <w:tabs>
          <w:tab w:val="left" w:pos="360"/>
          <w:tab w:val="right" w:leader="hyphen" w:pos="9072"/>
        </w:tabs>
        <w:jc w:val="both"/>
        <w:rPr>
          <w:sz w:val="22"/>
          <w:szCs w:val="22"/>
          <w:lang w:val="vi-VN"/>
        </w:rPr>
        <w:sectPr w:rsidR="001851C2" w:rsidRPr="00CB0A39" w:rsidSect="001851C2">
          <w:type w:val="continuous"/>
          <w:pgSz w:w="11907" w:h="16840" w:code="9"/>
          <w:pgMar w:top="1134" w:right="1134" w:bottom="1134" w:left="1418" w:header="720" w:footer="720" w:gutter="0"/>
          <w:cols w:space="720"/>
          <w:docGrid w:linePitch="360"/>
        </w:sectPr>
      </w:pPr>
    </w:p>
    <w:p w14:paraId="7E83A8CA" w14:textId="31E8D3B7" w:rsidR="001851C2" w:rsidRPr="00CB0A39" w:rsidRDefault="001851C2" w:rsidP="001851C2">
      <w:pPr>
        <w:tabs>
          <w:tab w:val="left" w:pos="567"/>
          <w:tab w:val="right" w:leader="hyphen" w:pos="9072"/>
        </w:tabs>
        <w:spacing w:before="120" w:after="120"/>
        <w:jc w:val="both"/>
        <w:rPr>
          <w:sz w:val="22"/>
          <w:szCs w:val="22"/>
          <w:lang w:val="vi-VN"/>
        </w:rPr>
      </w:pPr>
      <w:r w:rsidRPr="00CB0A39">
        <w:rPr>
          <w:b/>
          <w:sz w:val="22"/>
          <w:szCs w:val="22"/>
          <w:lang w:val="vi-VN"/>
        </w:rPr>
        <w:lastRenderedPageBreak/>
        <w:t xml:space="preserve">1. </w:t>
      </w:r>
      <w:r w:rsidR="00EF4F77">
        <w:rPr>
          <w:b/>
          <w:sz w:val="22"/>
          <w:szCs w:val="22"/>
          <w:lang w:val="vi-VN"/>
        </w:rPr>
        <w:t>ĐẶT VẤN ĐỀ</w:t>
      </w:r>
      <w:r w:rsidRPr="00CB0A39">
        <w:rPr>
          <w:sz w:val="22"/>
          <w:szCs w:val="22"/>
          <w:lang w:val="vi-VN"/>
        </w:rPr>
        <w:t xml:space="preserve"> </w:t>
      </w:r>
    </w:p>
    <w:p w14:paraId="78773418" w14:textId="6E692422" w:rsidR="00122CF7" w:rsidRPr="00122CF7" w:rsidRDefault="008E2B27" w:rsidP="00122CF7">
      <w:pPr>
        <w:tabs>
          <w:tab w:val="right" w:leader="hyphen" w:pos="9072"/>
        </w:tabs>
        <w:spacing w:before="120" w:after="120"/>
        <w:jc w:val="both"/>
        <w:rPr>
          <w:sz w:val="22"/>
          <w:szCs w:val="22"/>
          <w:lang w:val="vi-VN"/>
        </w:rPr>
      </w:pPr>
      <w:r w:rsidRPr="008E2B27">
        <w:rPr>
          <w:sz w:val="22"/>
          <w:szCs w:val="22"/>
          <w:lang w:val="vi-VN"/>
        </w:rPr>
        <w:t xml:space="preserve">Trong kỷ nguyên số, thương mại điện tử ngày càng phát triển mạnh mẽ, kéo theo nhu cầu cá nhân hóa trải nghiệm mua sắm thông qua các hệ thống khuyến nghị sản </w:t>
      </w:r>
      <w:r w:rsidR="003F1E52">
        <w:rPr>
          <w:sz w:val="20"/>
          <w:szCs w:val="20"/>
          <w:lang w:val="vi-VN"/>
        </w:rPr>
        <w:t>phẩm</w:t>
      </w:r>
      <w:r>
        <w:rPr>
          <w:sz w:val="22"/>
          <w:szCs w:val="22"/>
          <w:lang w:val="vi-VN"/>
        </w:rPr>
        <w:t>.</w:t>
      </w:r>
      <w:r w:rsidR="009776EA">
        <w:rPr>
          <w:sz w:val="20"/>
          <w:szCs w:val="20"/>
          <w:vertAlign w:val="superscript"/>
          <w:lang w:val="vi-VN"/>
        </w:rPr>
        <w:t>1</w:t>
      </w:r>
      <w:r w:rsidR="009A1AA2" w:rsidRPr="009A1AA2">
        <w:rPr>
          <w:sz w:val="20"/>
          <w:szCs w:val="20"/>
          <w:vertAlign w:val="superscript"/>
          <w:lang w:val="vi-VN"/>
        </w:rPr>
        <w:t>,2</w:t>
      </w:r>
      <w:r>
        <w:rPr>
          <w:sz w:val="22"/>
          <w:szCs w:val="22"/>
          <w:lang w:val="vi-VN"/>
        </w:rPr>
        <w:t xml:space="preserve"> </w:t>
      </w:r>
      <w:r w:rsidRPr="008E2B27">
        <w:rPr>
          <w:sz w:val="22"/>
          <w:szCs w:val="22"/>
          <w:lang w:val="vi-VN"/>
        </w:rPr>
        <w:t>Các hệ thống này đóng vai trò quan trọng trong việc giúp người dùng tìm kiếm sản phẩm phù hợp và hỗ trợ doanh nghiệp nâng cao hiệu quả kinh doanh.</w:t>
      </w:r>
    </w:p>
    <w:p w14:paraId="101674E8" w14:textId="52CB012A" w:rsidR="00122CF7" w:rsidRPr="00122CF7" w:rsidRDefault="00570CDF" w:rsidP="00122CF7">
      <w:pPr>
        <w:tabs>
          <w:tab w:val="right" w:leader="hyphen" w:pos="9072"/>
        </w:tabs>
        <w:spacing w:before="120" w:after="120"/>
        <w:jc w:val="both"/>
        <w:rPr>
          <w:sz w:val="22"/>
          <w:szCs w:val="22"/>
          <w:lang w:val="vi-VN"/>
        </w:rPr>
      </w:pPr>
      <w:r w:rsidRPr="00570CDF">
        <w:rPr>
          <w:sz w:val="22"/>
          <w:szCs w:val="22"/>
          <w:lang w:val="vi-VN"/>
        </w:rPr>
        <w:t>Tuy nhiên, các thuật toán truyền thống như Genetic Algorithm (GA)</w:t>
      </w:r>
      <w:r w:rsidR="0010305B" w:rsidRPr="0010305B">
        <w:rPr>
          <w:sz w:val="22"/>
          <w:szCs w:val="22"/>
          <w:vertAlign w:val="superscript"/>
          <w:lang w:val="vi-VN"/>
        </w:rPr>
        <w:t>3</w:t>
      </w:r>
      <w:r w:rsidRPr="00570CDF">
        <w:rPr>
          <w:sz w:val="22"/>
          <w:szCs w:val="22"/>
          <w:lang w:val="vi-VN"/>
        </w:rPr>
        <w:t>, Particle Swarm Optimization (PSO)</w:t>
      </w:r>
      <w:r w:rsidR="0010305B" w:rsidRPr="0010305B">
        <w:rPr>
          <w:sz w:val="22"/>
          <w:szCs w:val="22"/>
          <w:vertAlign w:val="superscript"/>
          <w:lang w:val="vi-VN"/>
        </w:rPr>
        <w:t>4</w:t>
      </w:r>
      <w:r w:rsidRPr="00570CDF">
        <w:rPr>
          <w:sz w:val="22"/>
          <w:szCs w:val="22"/>
          <w:lang w:val="vi-VN"/>
        </w:rPr>
        <w:t xml:space="preserve"> hay Ant Colony Optimization (ACO)</w:t>
      </w:r>
      <w:r w:rsidR="0010305B" w:rsidRPr="0010305B">
        <w:rPr>
          <w:sz w:val="22"/>
          <w:szCs w:val="22"/>
          <w:vertAlign w:val="superscript"/>
          <w:lang w:val="vi-VN"/>
        </w:rPr>
        <w:t>5</w:t>
      </w:r>
      <w:r w:rsidRPr="00570CDF">
        <w:rPr>
          <w:sz w:val="22"/>
          <w:szCs w:val="22"/>
          <w:lang w:val="vi-VN"/>
        </w:rPr>
        <w:t xml:space="preserve"> – dù từng được ứng dụng hiệu quả trong tối ưu hóa tham số của hệ thống khuyến nghị – vẫn bộc lộ nhiều hạn chế về tốc độ hội tụ, độ chính xác và khả năng xử lý dữ liệu quy mô </w:t>
      </w:r>
      <w:r w:rsidR="003F1E52">
        <w:rPr>
          <w:sz w:val="20"/>
          <w:szCs w:val="20"/>
          <w:lang w:val="vi-VN"/>
        </w:rPr>
        <w:t>lớn</w:t>
      </w:r>
      <w:r w:rsidRPr="00570CDF">
        <w:rPr>
          <w:sz w:val="22"/>
          <w:szCs w:val="22"/>
          <w:lang w:val="vi-VN"/>
        </w:rPr>
        <w:t>.</w:t>
      </w:r>
      <w:r w:rsidR="007455AC">
        <w:rPr>
          <w:sz w:val="20"/>
          <w:szCs w:val="20"/>
          <w:vertAlign w:val="superscript"/>
          <w:lang w:val="vi-VN"/>
        </w:rPr>
        <w:t>6</w:t>
      </w:r>
      <w:r w:rsidRPr="00570CDF">
        <w:rPr>
          <w:sz w:val="22"/>
          <w:szCs w:val="22"/>
          <w:lang w:val="vi-VN"/>
        </w:rPr>
        <w:t xml:space="preserve"> Những hạn chế này khiến các mô hình dễ rơi vào hội tụ sớm và chưa khai thác hiệu quả các vùng tìm kiếm tiềm năng trong không gian dữ liệu phức tạp</w:t>
      </w:r>
      <w:r w:rsidR="00264650" w:rsidRPr="00264650">
        <w:rPr>
          <w:sz w:val="22"/>
          <w:szCs w:val="22"/>
          <w:lang w:val="vi-VN"/>
        </w:rPr>
        <w:t>.</w:t>
      </w:r>
    </w:p>
    <w:p w14:paraId="1BEF3D67" w14:textId="73269E0C" w:rsidR="001851C2" w:rsidRDefault="00A358EC" w:rsidP="00122CF7">
      <w:pPr>
        <w:tabs>
          <w:tab w:val="right" w:leader="hyphen" w:pos="9072"/>
        </w:tabs>
        <w:spacing w:before="120" w:after="120"/>
        <w:jc w:val="both"/>
        <w:rPr>
          <w:sz w:val="22"/>
          <w:szCs w:val="22"/>
          <w:lang w:val="vi-VN"/>
        </w:rPr>
      </w:pPr>
      <w:r w:rsidRPr="00A358EC">
        <w:rPr>
          <w:sz w:val="22"/>
          <w:szCs w:val="22"/>
          <w:lang w:val="vi-VN"/>
        </w:rPr>
        <w:t>Trước những thách thức đó, các thuật toán metaheuristic thế hệ mới được giới thiệu như một hướng đi đầy triển vọng. Trong số đó, COA</w:t>
      </w:r>
      <w:r>
        <w:rPr>
          <w:sz w:val="22"/>
          <w:szCs w:val="22"/>
          <w:lang w:val="vi-VN"/>
        </w:rPr>
        <w:t xml:space="preserve"> </w:t>
      </w:r>
      <w:r w:rsidRPr="00A358EC">
        <w:rPr>
          <w:sz w:val="22"/>
          <w:szCs w:val="22"/>
          <w:lang w:val="vi-VN"/>
        </w:rPr>
        <w:t>và KOA</w:t>
      </w:r>
      <w:r w:rsidR="008E6257">
        <w:rPr>
          <w:sz w:val="22"/>
          <w:szCs w:val="22"/>
          <w:lang w:val="vi-VN"/>
        </w:rPr>
        <w:t xml:space="preserve"> </w:t>
      </w:r>
      <w:r w:rsidRPr="00A358EC">
        <w:rPr>
          <w:sz w:val="22"/>
          <w:szCs w:val="22"/>
          <w:lang w:val="vi-VN"/>
        </w:rPr>
        <w:t xml:space="preserve">nổi bật nhờ khả năng mô phỏng hành vi tự </w:t>
      </w:r>
      <w:r w:rsidRPr="00A358EC">
        <w:rPr>
          <w:sz w:val="22"/>
          <w:szCs w:val="22"/>
          <w:lang w:val="vi-VN"/>
        </w:rPr>
        <w:lastRenderedPageBreak/>
        <w:t>nhiên để cân bằng giữa khai thác cục bộ (exploitation) và khám phá toàn cục (exploration). COA tái hiện hành vi hợp tác săn mồi và sinh tồn của loài coati, mang lại khả năng khai thác sâu trong vùng tiềm năng; trong khi KOA dựa trên quy luật chuyển động hành tinh của Kepler, thể hiện hiệu quả cao trong việc duy trì tìm kiếm toàn cục và tránh kẹt cực tiểu</w:t>
      </w:r>
      <w:r w:rsidR="006E6EE8" w:rsidRPr="006E6EE8">
        <w:rPr>
          <w:sz w:val="22"/>
          <w:szCs w:val="22"/>
          <w:lang w:val="vi-VN"/>
        </w:rPr>
        <w:t>.</w:t>
      </w:r>
    </w:p>
    <w:p w14:paraId="681EE78B" w14:textId="7A75F7B2" w:rsidR="00756108" w:rsidRDefault="00756108" w:rsidP="00122CF7">
      <w:pPr>
        <w:tabs>
          <w:tab w:val="right" w:leader="hyphen" w:pos="9072"/>
        </w:tabs>
        <w:spacing w:before="120" w:after="120"/>
        <w:jc w:val="both"/>
        <w:rPr>
          <w:sz w:val="22"/>
          <w:szCs w:val="22"/>
          <w:lang w:val="vi-VN"/>
        </w:rPr>
      </w:pPr>
      <w:r w:rsidRPr="00756108">
        <w:rPr>
          <w:sz w:val="22"/>
          <w:szCs w:val="22"/>
          <w:lang w:val="vi-VN"/>
        </w:rPr>
        <w:t>Bên cạnh đó, nhiều công trình đã áp dụng metaheuristic trong lĩnh vực hệ thống khuyến nghị, như mô hình sử dụng Grey Wolf Optimizer (GWO) kết hợp với Fuzzy C</w:t>
      </w:r>
      <w:r w:rsidR="00E4375F">
        <w:rPr>
          <w:sz w:val="22"/>
          <w:szCs w:val="22"/>
          <w:lang w:val="vi-VN"/>
        </w:rPr>
        <w:t>-</w:t>
      </w:r>
      <w:r w:rsidRPr="00756108">
        <w:rPr>
          <w:sz w:val="22"/>
          <w:szCs w:val="22"/>
          <w:lang w:val="vi-VN"/>
        </w:rPr>
        <w:t xml:space="preserve">Means để tối ưu cụm người dùng và sản </w:t>
      </w:r>
      <w:r w:rsidR="00A8047F">
        <w:rPr>
          <w:sz w:val="22"/>
          <w:szCs w:val="22"/>
          <w:lang w:val="vi-VN"/>
        </w:rPr>
        <w:t>phẩm</w:t>
      </w:r>
      <w:r w:rsidRPr="00756108">
        <w:rPr>
          <w:sz w:val="22"/>
          <w:szCs w:val="22"/>
          <w:lang w:val="vi-VN"/>
        </w:rPr>
        <w:t>,</w:t>
      </w:r>
      <w:r w:rsidR="007455AC">
        <w:rPr>
          <w:sz w:val="22"/>
          <w:szCs w:val="22"/>
          <w:vertAlign w:val="superscript"/>
          <w:lang w:val="vi-VN"/>
        </w:rPr>
        <w:t>7</w:t>
      </w:r>
      <w:r w:rsidRPr="00756108">
        <w:rPr>
          <w:sz w:val="22"/>
          <w:szCs w:val="22"/>
          <w:lang w:val="vi-VN"/>
        </w:rPr>
        <w:t xml:space="preserve"> hoặc Deep Hybrid Recommender dựa trên autoencoder và lọc cộng </w:t>
      </w:r>
      <w:r w:rsidR="006A757F">
        <w:rPr>
          <w:sz w:val="22"/>
          <w:szCs w:val="22"/>
          <w:lang w:val="vi-VN"/>
        </w:rPr>
        <w:t>tác</w:t>
      </w:r>
      <w:r w:rsidRPr="00756108">
        <w:rPr>
          <w:sz w:val="22"/>
          <w:szCs w:val="22"/>
          <w:lang w:val="vi-VN"/>
        </w:rPr>
        <w:t>.</w:t>
      </w:r>
      <w:r w:rsidR="002B592D">
        <w:rPr>
          <w:sz w:val="22"/>
          <w:szCs w:val="22"/>
          <w:vertAlign w:val="superscript"/>
          <w:lang w:val="vi-VN"/>
        </w:rPr>
        <w:t>2</w:t>
      </w:r>
      <w:r w:rsidRPr="00756108">
        <w:rPr>
          <w:sz w:val="22"/>
          <w:szCs w:val="22"/>
          <w:lang w:val="vi-VN"/>
        </w:rPr>
        <w:t xml:space="preserve"> Dù đạt được những kết quả đáng khích lệ, các mô hình này vẫn chưa khai thác triệt để sức mạnh phối hợp của các thuật toán sinh học trong tối ưu hóa phi tuyến.</w:t>
      </w:r>
    </w:p>
    <w:p w14:paraId="748A5FEA" w14:textId="7A2FC8E7" w:rsidR="006A757F" w:rsidRDefault="00A34B64" w:rsidP="00122CF7">
      <w:pPr>
        <w:tabs>
          <w:tab w:val="right" w:leader="hyphen" w:pos="9072"/>
        </w:tabs>
        <w:spacing w:before="120" w:after="120"/>
        <w:jc w:val="both"/>
        <w:rPr>
          <w:sz w:val="22"/>
          <w:szCs w:val="22"/>
          <w:lang w:val="vi-VN"/>
        </w:rPr>
      </w:pPr>
      <w:r w:rsidRPr="00A34B64">
        <w:rPr>
          <w:sz w:val="22"/>
          <w:szCs w:val="22"/>
          <w:lang w:val="vi-VN"/>
        </w:rPr>
        <w:t xml:space="preserve">Từ những tiền đề trên, nghiên cứu này đề xuất mô hình lai </w:t>
      </w:r>
      <w:r w:rsidR="002216D1">
        <w:rPr>
          <w:sz w:val="22"/>
          <w:szCs w:val="22"/>
          <w:lang w:val="vi-VN"/>
        </w:rPr>
        <w:t>COA-</w:t>
      </w:r>
      <w:r w:rsidRPr="00A34B64">
        <w:rPr>
          <w:sz w:val="22"/>
          <w:szCs w:val="22"/>
          <w:lang w:val="vi-VN"/>
        </w:rPr>
        <w:t xml:space="preserve">KOA, kết hợp khả năng khai thác cục bộ mạnh mẽ của COA với khả năng khám phá toàn cục vượt trội của KOA, nhằm nâng cao hiệu suất và độ chính xác trong tối ưu hóa hệ thống khuyến nghị sản phẩm. Mô hình được đánh giá </w:t>
      </w:r>
      <w:r w:rsidRPr="00A34B64">
        <w:rPr>
          <w:sz w:val="22"/>
          <w:szCs w:val="22"/>
          <w:lang w:val="vi-VN"/>
        </w:rPr>
        <w:lastRenderedPageBreak/>
        <w:t>thực nghiệm trên tập dữ liệu khuyến nghị thực tế, nhằm kiểm chứng khả năng tối ưu của mô hình so với các thuật toán truyền thống.</w:t>
      </w:r>
    </w:p>
    <w:p w14:paraId="1C5B3D2F" w14:textId="055817D0" w:rsidR="00AD2B62" w:rsidRPr="00CB0A39" w:rsidRDefault="00AD2B62" w:rsidP="00122CF7">
      <w:pPr>
        <w:tabs>
          <w:tab w:val="right" w:leader="hyphen" w:pos="9072"/>
        </w:tabs>
        <w:spacing w:before="120" w:after="120"/>
        <w:jc w:val="both"/>
        <w:rPr>
          <w:sz w:val="22"/>
          <w:szCs w:val="22"/>
          <w:lang w:val="vi-VN"/>
        </w:rPr>
      </w:pPr>
      <w:r w:rsidRPr="00AD2B62">
        <w:rPr>
          <w:sz w:val="22"/>
          <w:szCs w:val="22"/>
          <w:lang w:val="vi-VN"/>
        </w:rPr>
        <w:t xml:space="preserve">Đóng góp chính của nghiên cứu gồm: (1) đề xuất mô hình tối ưu hóa lai </w:t>
      </w:r>
      <w:r w:rsidR="002216D1">
        <w:rPr>
          <w:sz w:val="22"/>
          <w:szCs w:val="22"/>
          <w:lang w:val="vi-VN"/>
        </w:rPr>
        <w:t>COA-</w:t>
      </w:r>
      <w:r w:rsidRPr="00AD2B62">
        <w:rPr>
          <w:sz w:val="22"/>
          <w:szCs w:val="22"/>
          <w:lang w:val="vi-VN"/>
        </w:rPr>
        <w:t>KOA cho bài toán khuyến nghị sản phẩm; (2) phân tích khả năng hội tụ và độ ổn định của mô hình so với các thuật toán metaheuristic đơn; và (3) đánh giá hiệu quả thực nghiệm về độ chính xác và tốc độ tối ưu hóa, góp phần làm rõ tiềm năng ứng dụng của các mô hình lai trong lĩnh vực hệ thống khuyến nghị thông minh.</w:t>
      </w:r>
    </w:p>
    <w:p w14:paraId="4413612C" w14:textId="77777777" w:rsidR="001851C2" w:rsidRPr="00CB0A39" w:rsidRDefault="001851C2" w:rsidP="001851C2">
      <w:pPr>
        <w:tabs>
          <w:tab w:val="right" w:leader="hyphen" w:pos="9072"/>
        </w:tabs>
        <w:spacing w:before="120" w:after="120"/>
        <w:jc w:val="both"/>
        <w:rPr>
          <w:b/>
          <w:sz w:val="22"/>
          <w:szCs w:val="22"/>
          <w:lang w:val="vi-VN"/>
        </w:rPr>
      </w:pPr>
      <w:r w:rsidRPr="00CB0A39">
        <w:rPr>
          <w:b/>
          <w:sz w:val="22"/>
          <w:szCs w:val="22"/>
          <w:lang w:val="vi-VN"/>
        </w:rPr>
        <w:t>2. NỘI DUNG</w:t>
      </w:r>
    </w:p>
    <w:p w14:paraId="3683BD23" w14:textId="77777777" w:rsidR="001851C2" w:rsidRDefault="001851C2" w:rsidP="001851C2">
      <w:pPr>
        <w:tabs>
          <w:tab w:val="left" w:pos="360"/>
          <w:tab w:val="right" w:leader="hyphen" w:pos="9072"/>
        </w:tabs>
        <w:spacing w:before="120" w:after="120"/>
        <w:jc w:val="both"/>
        <w:rPr>
          <w:sz w:val="22"/>
          <w:szCs w:val="22"/>
        </w:rPr>
      </w:pPr>
      <w:r>
        <w:rPr>
          <w:b/>
          <w:sz w:val="22"/>
          <w:szCs w:val="22"/>
        </w:rPr>
        <w:t>2</w:t>
      </w:r>
      <w:r w:rsidRPr="00EF5C2A">
        <w:rPr>
          <w:b/>
          <w:sz w:val="22"/>
          <w:szCs w:val="22"/>
        </w:rPr>
        <w:t xml:space="preserve">.1. </w:t>
      </w:r>
      <w:r w:rsidRPr="00565196">
        <w:rPr>
          <w:b/>
          <w:sz w:val="22"/>
          <w:szCs w:val="22"/>
        </w:rPr>
        <w:t>Thuật toán Coati (COA)</w:t>
      </w:r>
      <w:r>
        <w:rPr>
          <w:b/>
          <w:sz w:val="22"/>
          <w:szCs w:val="22"/>
        </w:rPr>
        <w:t xml:space="preserve"> </w:t>
      </w:r>
    </w:p>
    <w:p w14:paraId="1B0D9D71" w14:textId="275E0180" w:rsidR="001851C2" w:rsidRPr="00D9231E" w:rsidRDefault="00130BA4" w:rsidP="0045209A">
      <w:pPr>
        <w:tabs>
          <w:tab w:val="right" w:leader="hyphen" w:pos="9072"/>
        </w:tabs>
        <w:spacing w:before="120" w:after="120"/>
        <w:jc w:val="both"/>
        <w:rPr>
          <w:sz w:val="22"/>
          <w:szCs w:val="22"/>
          <w:lang w:val="vi-VN"/>
        </w:rPr>
      </w:pPr>
      <w:r w:rsidRPr="00130BA4">
        <w:rPr>
          <w:sz w:val="22"/>
          <w:szCs w:val="22"/>
        </w:rPr>
        <w:t>Thuật toán Tối ưu hóa Coati (COA) mô phỏng chiến lược sinh tồn của loài Coati thông qua hai giai đoạn chính: thăm dò (mô phỏng hành vi săn mồi) và khai thác (mô phỏng hành vi trốn thoát kẻ thù)</w:t>
      </w:r>
      <w:r>
        <w:rPr>
          <w:sz w:val="22"/>
          <w:szCs w:val="22"/>
          <w:lang w:val="vi-VN"/>
        </w:rPr>
        <w:t>.</w:t>
      </w:r>
      <w:r w:rsidR="009A7D98">
        <w:rPr>
          <w:sz w:val="22"/>
          <w:szCs w:val="22"/>
          <w:vertAlign w:val="superscript"/>
          <w:lang w:val="vi-VN"/>
        </w:rPr>
        <w:t>9</w:t>
      </w:r>
      <w:r>
        <w:rPr>
          <w:sz w:val="22"/>
          <w:szCs w:val="22"/>
          <w:lang w:val="vi-VN"/>
        </w:rPr>
        <w:t xml:space="preserve"> </w:t>
      </w:r>
      <w:r w:rsidRPr="00130BA4">
        <w:rPr>
          <w:sz w:val="22"/>
          <w:szCs w:val="22"/>
        </w:rPr>
        <w:t xml:space="preserve">Quá trình tối ưu hóa bắt đầu bằng việc khởi tạo ngẫu nhiên quần thể ứng viên </w:t>
      </w:r>
      <m:oMath>
        <m:r>
          <w:rPr>
            <w:rFonts w:ascii="Cambria Math" w:hAnsi="Cambria Math"/>
            <w:sz w:val="22"/>
            <w:szCs w:val="22"/>
          </w:rPr>
          <m:t xml:space="preserve">X = </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N</m:t>
                </m:r>
              </m:sub>
            </m:sSub>
            <m:ctrlPr>
              <w:rPr>
                <w:rFonts w:ascii="Cambria Math" w:hAnsi="Cambria Math"/>
                <w:i/>
                <w:sz w:val="22"/>
                <w:szCs w:val="22"/>
                <w:lang w:val="vi-VN"/>
              </w:rPr>
            </m:ctrlPr>
          </m:e>
        </m:d>
      </m:oMath>
      <w:r w:rsidRPr="00130BA4">
        <w:rPr>
          <w:sz w:val="22"/>
          <w:szCs w:val="22"/>
        </w:rPr>
        <w:t xml:space="preserve"> trong không gian tìm kiếm m chiều, tuân theo phương trình:</w:t>
      </w:r>
    </w:p>
    <w:p w14:paraId="27E5D81A" w14:textId="284AAAD3" w:rsidR="00376AD6" w:rsidRPr="00A80F79" w:rsidRDefault="00AC00DC" w:rsidP="00376AD6">
      <w:pPr>
        <w:tabs>
          <w:tab w:val="right" w:leader="hyphen" w:pos="9072"/>
        </w:tabs>
        <w:spacing w:before="240" w:after="120"/>
        <w:jc w:val="center"/>
        <w:rPr>
          <w:i/>
          <w:sz w:val="22"/>
          <w:szCs w:val="22"/>
          <w:vertAlign w:val="subscript"/>
        </w:rPr>
      </w:pPr>
      <m:oMathPara>
        <m:oMathParaPr>
          <m:jc m:val="center"/>
        </m:oMathParaPr>
        <m:oMath>
          <m:sSub>
            <m:sSubPr>
              <m:ctrlPr>
                <w:rPr>
                  <w:rFonts w:ascii="Cambria Math" w:hAnsi="Cambria Math"/>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m:t>
              </m:r>
            </m:sub>
          </m:sSub>
          <m:r>
            <w:rPr>
              <w:rFonts w:ascii="Cambria Math" w:hAnsi="Cambria Math"/>
              <w:sz w:val="22"/>
              <w:szCs w:val="22"/>
              <w:lang w:val="vi-VN"/>
            </w:rPr>
            <m:t xml:space="preserve">: </m:t>
          </m:r>
          <m:sSub>
            <m:sSubPr>
              <m:ctrlPr>
                <w:rPr>
                  <w:rFonts w:ascii="Cambria Math" w:hAnsi="Cambria Math"/>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i,j</m:t>
              </m:r>
            </m:sub>
          </m:sSub>
          <m:r>
            <w:rPr>
              <w:rFonts w:ascii="Cambria Math" w:hAnsi="Cambria Math"/>
              <w:sz w:val="22"/>
              <w:szCs w:val="22"/>
              <w:lang w:val="vi-VN"/>
            </w:rPr>
            <m:t xml:space="preserve">= r ∙ </m:t>
          </m:r>
          <m:d>
            <m:dPr>
              <m:ctrlPr>
                <w:rPr>
                  <w:rFonts w:ascii="Cambria Math" w:hAnsi="Cambria Math"/>
                  <w:i/>
                  <w:sz w:val="22"/>
                  <w:szCs w:val="22"/>
                  <w:lang w:val="vi-VN"/>
                </w:rPr>
              </m:ctrlPr>
            </m:dPr>
            <m:e>
              <m:r>
                <w:rPr>
                  <w:rFonts w:ascii="Cambria Math" w:hAnsi="Cambria Math"/>
                  <w:sz w:val="22"/>
                  <w:szCs w:val="22"/>
                  <w:lang w:val="vi-VN"/>
                </w:rPr>
                <m:t>u</m:t>
              </m:r>
              <m:sSub>
                <m:sSubPr>
                  <m:ctrlPr>
                    <w:rPr>
                      <w:rFonts w:ascii="Cambria Math" w:hAnsi="Cambria Math"/>
                      <w:i/>
                      <w:sz w:val="22"/>
                      <w:szCs w:val="22"/>
                      <w:lang w:val="vi-VN"/>
                    </w:rPr>
                  </m:ctrlPr>
                </m:sSubPr>
                <m:e>
                  <m:r>
                    <w:rPr>
                      <w:rFonts w:ascii="Cambria Math" w:hAnsi="Cambria Math"/>
                      <w:sz w:val="22"/>
                      <w:szCs w:val="22"/>
                      <w:lang w:val="vi-VN"/>
                    </w:rPr>
                    <m:t>b</m:t>
                  </m:r>
                </m:e>
                <m:sub>
                  <m:r>
                    <w:rPr>
                      <w:rFonts w:ascii="Cambria Math" w:hAnsi="Cambria Math"/>
                      <w:sz w:val="22"/>
                      <w:szCs w:val="22"/>
                    </w:rPr>
                    <m:t>j</m:t>
                  </m:r>
                </m:sub>
              </m:sSub>
              <m:r>
                <w:rPr>
                  <w:rFonts w:ascii="Cambria Math" w:hAnsi="Cambria Math"/>
                  <w:sz w:val="22"/>
                  <w:szCs w:val="22"/>
                  <w:lang w:val="vi-VN"/>
                </w:rPr>
                <m:t xml:space="preserve"> - l</m:t>
              </m:r>
              <m:sSub>
                <m:sSubPr>
                  <m:ctrlPr>
                    <w:rPr>
                      <w:rFonts w:ascii="Cambria Math" w:hAnsi="Cambria Math"/>
                      <w:i/>
                      <w:sz w:val="22"/>
                      <w:szCs w:val="22"/>
                      <w:lang w:val="vi-VN"/>
                    </w:rPr>
                  </m:ctrlPr>
                </m:sSubPr>
                <m:e>
                  <m:r>
                    <w:rPr>
                      <w:rFonts w:ascii="Cambria Math" w:hAnsi="Cambria Math"/>
                      <w:sz w:val="22"/>
                      <w:szCs w:val="22"/>
                      <w:lang w:val="vi-VN"/>
                    </w:rPr>
                    <m:t>b</m:t>
                  </m:r>
                </m:e>
                <m:sub>
                  <m:r>
                    <w:rPr>
                      <w:rFonts w:ascii="Cambria Math" w:hAnsi="Cambria Math"/>
                      <w:sz w:val="22"/>
                      <w:szCs w:val="22"/>
                      <w:lang w:val="vi-VN"/>
                    </w:rPr>
                    <m:t>j</m:t>
                  </m:r>
                </m:sub>
              </m:sSub>
            </m:e>
          </m:d>
          <m:r>
            <w:rPr>
              <w:rFonts w:ascii="Cambria Math" w:hAnsi="Cambria Math"/>
              <w:sz w:val="22"/>
              <w:szCs w:val="22"/>
              <w:lang w:val="vi-VN"/>
            </w:rPr>
            <m:t>+ l</m:t>
          </m:r>
          <m:sSub>
            <m:sSubPr>
              <m:ctrlPr>
                <w:rPr>
                  <w:rFonts w:ascii="Cambria Math" w:hAnsi="Cambria Math"/>
                  <w:i/>
                  <w:sz w:val="22"/>
                  <w:szCs w:val="22"/>
                  <w:lang w:val="vi-VN"/>
                </w:rPr>
              </m:ctrlPr>
            </m:sSubPr>
            <m:e>
              <m:r>
                <w:rPr>
                  <w:rFonts w:ascii="Cambria Math" w:hAnsi="Cambria Math"/>
                  <w:sz w:val="22"/>
                  <w:szCs w:val="22"/>
                  <w:lang w:val="vi-VN"/>
                </w:rPr>
                <m:t>b</m:t>
              </m:r>
            </m:e>
            <m:sub>
              <m:r>
                <w:rPr>
                  <w:rFonts w:ascii="Cambria Math" w:hAnsi="Cambria Math"/>
                  <w:sz w:val="22"/>
                  <w:szCs w:val="22"/>
                </w:rPr>
                <m:t>j</m:t>
              </m:r>
            </m:sub>
          </m:sSub>
        </m:oMath>
      </m:oMathPara>
    </w:p>
    <w:p w14:paraId="2398137F" w14:textId="16C303BB" w:rsidR="00376AD6" w:rsidRPr="00A80F79" w:rsidRDefault="00AC00DC" w:rsidP="00376AD6">
      <w:pPr>
        <w:tabs>
          <w:tab w:val="right" w:leader="hyphen" w:pos="9072"/>
        </w:tabs>
        <w:spacing w:before="120" w:after="120"/>
        <w:jc w:val="both"/>
        <w:rPr>
          <w:i/>
          <w:sz w:val="22"/>
          <w:szCs w:val="22"/>
          <w:vertAlign w:val="subscript"/>
          <w:lang w:val="vi-VN"/>
        </w:rPr>
      </w:pPr>
      <m:oMathPara>
        <m:oMathParaPr>
          <m:jc m:val="center"/>
        </m:oMathParaPr>
        <m:oMath>
          <m:eqArr>
            <m:eqArrPr>
              <m:maxDist m:val="1"/>
              <m:ctrlPr>
                <w:rPr>
                  <w:rFonts w:ascii="Cambria Math" w:hAnsi="Cambria Math"/>
                  <w:i/>
                  <w:sz w:val="22"/>
                  <w:szCs w:val="22"/>
                  <w:vertAlign w:val="subscript"/>
                  <w:lang w:val="vi-VN"/>
                </w:rPr>
              </m:ctrlPr>
            </m:eqArrPr>
            <m:e>
              <m:r>
                <w:rPr>
                  <w:rFonts w:ascii="Cambria Math" w:hAnsi="Cambria Math"/>
                  <w:sz w:val="22"/>
                  <w:szCs w:val="22"/>
                  <w:vertAlign w:val="subscript"/>
                  <w:lang w:val="vi-VN"/>
                </w:rPr>
                <m:t xml:space="preserve"> i = 1,2,3…N, j = 1,2,3,..m#</m:t>
              </m:r>
              <m:d>
                <m:dPr>
                  <m:ctrlPr>
                    <w:rPr>
                      <w:rFonts w:ascii="Cambria Math" w:hAnsi="Cambria Math"/>
                      <w:i/>
                      <w:sz w:val="22"/>
                      <w:szCs w:val="22"/>
                      <w:vertAlign w:val="subscript"/>
                      <w:lang w:val="vi-VN"/>
                    </w:rPr>
                  </m:ctrlPr>
                </m:dPr>
                <m:e>
                  <m:r>
                    <w:rPr>
                      <w:rFonts w:ascii="Cambria Math" w:hAnsi="Cambria Math"/>
                      <w:sz w:val="22"/>
                      <w:szCs w:val="22"/>
                      <w:vertAlign w:val="subscript"/>
                      <w:lang w:val="vi-VN"/>
                    </w:rPr>
                    <m:t>1</m:t>
                  </m:r>
                </m:e>
              </m:d>
            </m:e>
          </m:eqArr>
        </m:oMath>
      </m:oMathPara>
    </w:p>
    <w:p w14:paraId="311FE916" w14:textId="2543B2EB" w:rsidR="001851C2" w:rsidRPr="004D6AC5" w:rsidRDefault="004D6AC5" w:rsidP="001851C2">
      <w:pPr>
        <w:tabs>
          <w:tab w:val="right" w:leader="hyphen" w:pos="9072"/>
        </w:tabs>
        <w:spacing w:before="240" w:after="120"/>
        <w:jc w:val="both"/>
        <w:rPr>
          <w:sz w:val="22"/>
          <w:szCs w:val="22"/>
          <w:lang w:val="vi-VN"/>
        </w:rPr>
      </w:pPr>
      <w:r w:rsidRPr="004D6AC5">
        <w:rPr>
          <w:sz w:val="22"/>
          <w:szCs w:val="22"/>
        </w:rPr>
        <w:t xml:space="preserve">Trong đó, </w:t>
      </w:r>
      <m:oMath>
        <m:r>
          <w:rPr>
            <w:rFonts w:ascii="Cambria Math" w:hAnsi="Cambria Math"/>
            <w:sz w:val="22"/>
            <w:szCs w:val="22"/>
          </w:rPr>
          <m:t>l</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j</m:t>
            </m:r>
          </m:sub>
        </m:sSub>
        <m:r>
          <w:rPr>
            <w:rFonts w:ascii="Cambria Math" w:hAnsi="Cambria Math"/>
            <w:sz w:val="22"/>
            <w:szCs w:val="22"/>
          </w:rPr>
          <m:t>, u</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j</m:t>
            </m:r>
          </m:sub>
        </m:sSub>
      </m:oMath>
      <w:r w:rsidRPr="004D6AC5">
        <w:rPr>
          <w:sz w:val="22"/>
          <w:szCs w:val="22"/>
        </w:rPr>
        <w:t xml:space="preserve"> là giới hạn tìm kiếm và </w:t>
      </w:r>
      <m:oMath>
        <m:r>
          <w:rPr>
            <w:rFonts w:ascii="Cambria Math" w:hAnsi="Cambria Math"/>
            <w:sz w:val="22"/>
            <w:szCs w:val="22"/>
          </w:rPr>
          <m:t xml:space="preserve">r∈ </m:t>
        </m:r>
        <m:d>
          <m:dPr>
            <m:begChr m:val="["/>
            <m:endChr m:val="]"/>
            <m:ctrlPr>
              <w:rPr>
                <w:rFonts w:ascii="Cambria Math" w:hAnsi="Cambria Math"/>
                <w:i/>
                <w:sz w:val="22"/>
                <w:szCs w:val="22"/>
              </w:rPr>
            </m:ctrlPr>
          </m:dPr>
          <m:e>
            <m:r>
              <w:rPr>
                <w:rFonts w:ascii="Cambria Math" w:hAnsi="Cambria Math"/>
                <w:sz w:val="22"/>
                <w:szCs w:val="22"/>
              </w:rPr>
              <m:t>0,1</m:t>
            </m:r>
          </m:e>
        </m:d>
        <m:r>
          <w:rPr>
            <w:rFonts w:ascii="Cambria Math" w:hAnsi="Cambria Math"/>
            <w:sz w:val="22"/>
            <w:szCs w:val="22"/>
          </w:rPr>
          <m:t xml:space="preserve"> </m:t>
        </m:r>
      </m:oMath>
      <w:r w:rsidRPr="004D6AC5">
        <w:rPr>
          <w:sz w:val="22"/>
          <w:szCs w:val="22"/>
        </w:rPr>
        <w:t>là số ngẫu nhiên.</w:t>
      </w:r>
    </w:p>
    <w:p w14:paraId="58012EDF" w14:textId="32A92193" w:rsidR="00E92EB7" w:rsidRPr="00D31AB5" w:rsidRDefault="00E92EB7" w:rsidP="00E92EB7">
      <w:pPr>
        <w:tabs>
          <w:tab w:val="left" w:pos="360"/>
          <w:tab w:val="right" w:leader="hyphen" w:pos="9072"/>
        </w:tabs>
        <w:spacing w:before="120" w:after="120"/>
        <w:jc w:val="both"/>
        <w:rPr>
          <w:i/>
          <w:sz w:val="22"/>
          <w:szCs w:val="22"/>
          <w:lang w:val="vi-VN"/>
        </w:rPr>
      </w:pPr>
      <w:r>
        <w:rPr>
          <w:i/>
          <w:sz w:val="22"/>
          <w:szCs w:val="22"/>
        </w:rPr>
        <w:t>2</w:t>
      </w:r>
      <w:r w:rsidRPr="00814A24">
        <w:rPr>
          <w:i/>
          <w:sz w:val="22"/>
          <w:szCs w:val="22"/>
        </w:rPr>
        <w:t>.1.</w:t>
      </w:r>
      <w:r w:rsidR="0045209A">
        <w:rPr>
          <w:i/>
          <w:sz w:val="22"/>
          <w:szCs w:val="22"/>
        </w:rPr>
        <w:t>1</w:t>
      </w:r>
      <w:r w:rsidRPr="00814A24">
        <w:rPr>
          <w:i/>
          <w:sz w:val="22"/>
          <w:szCs w:val="22"/>
        </w:rPr>
        <w:t xml:space="preserve">. </w:t>
      </w:r>
      <w:r w:rsidR="00D31AB5" w:rsidRPr="00D31AB5">
        <w:rPr>
          <w:i/>
          <w:sz w:val="22"/>
          <w:szCs w:val="22"/>
        </w:rPr>
        <w:t>Giai đoạn 1: Thăm dò (Exploration)</w:t>
      </w:r>
    </w:p>
    <w:p w14:paraId="095AEAA8" w14:textId="4782F540" w:rsidR="004F2A5F" w:rsidRDefault="00DB69CE" w:rsidP="00E92EB7">
      <w:pPr>
        <w:tabs>
          <w:tab w:val="left" w:pos="360"/>
          <w:tab w:val="right" w:leader="hyphen" w:pos="9072"/>
        </w:tabs>
        <w:spacing w:before="120" w:after="120"/>
        <w:jc w:val="both"/>
        <w:rPr>
          <w:iCs/>
          <w:sz w:val="22"/>
          <w:szCs w:val="22"/>
          <w:lang w:val="vi-VN"/>
        </w:rPr>
      </w:pPr>
      <w:r w:rsidRPr="00DB69CE">
        <w:rPr>
          <w:iCs/>
          <w:sz w:val="22"/>
          <w:szCs w:val="22"/>
          <w:lang w:val="vi-VN"/>
        </w:rPr>
        <w:t>Giai đoạn này mô phỏng hành vi săn mồi của loài Coati để tìm kiếm các vùng tiềm năng trong không gian giải pháp, trong đó quần thể ban đầu được chia ngẫu nhiên thành hai nhóm bằng nhau nhằm thực hiện chiến lược săn mồi song song. Nhóm thứ nhất (gồm các cá thể từ i</w:t>
      </w:r>
      <w:r>
        <w:rPr>
          <w:iCs/>
          <w:sz w:val="22"/>
          <w:szCs w:val="22"/>
          <w:lang w:val="vi-VN"/>
        </w:rPr>
        <w:t xml:space="preserve"> </w:t>
      </w:r>
      <w:r w:rsidRPr="00DB69CE">
        <w:rPr>
          <w:iCs/>
          <w:sz w:val="22"/>
          <w:szCs w:val="22"/>
          <w:lang w:val="vi-VN"/>
        </w:rPr>
        <w:t>=</w:t>
      </w:r>
      <w:r>
        <w:rPr>
          <w:iCs/>
          <w:sz w:val="22"/>
          <w:szCs w:val="22"/>
          <w:lang w:val="vi-VN"/>
        </w:rPr>
        <w:t xml:space="preserve"> </w:t>
      </w:r>
      <w:r w:rsidRPr="00DB69CE">
        <w:rPr>
          <w:iCs/>
          <w:sz w:val="22"/>
          <w:szCs w:val="22"/>
          <w:lang w:val="vi-VN"/>
        </w:rPr>
        <w:t xml:space="preserve">1 đến </w:t>
      </w:r>
      <m:oMath>
        <m:f>
          <m:fPr>
            <m:ctrlPr>
              <w:rPr>
                <w:rFonts w:ascii="Cambria Math" w:hAnsi="Cambria Math"/>
                <w:i/>
                <w:iCs/>
                <w:sz w:val="22"/>
                <w:szCs w:val="22"/>
                <w:lang w:val="vi-VN"/>
              </w:rPr>
            </m:ctrlPr>
          </m:fPr>
          <m:num>
            <m:r>
              <w:rPr>
                <w:rFonts w:ascii="Cambria Math" w:hAnsi="Cambria Math"/>
                <w:sz w:val="22"/>
                <w:szCs w:val="22"/>
                <w:lang w:val="vi-VN"/>
              </w:rPr>
              <m:t>N</m:t>
            </m:r>
          </m:num>
          <m:den>
            <m:r>
              <w:rPr>
                <w:rFonts w:ascii="Cambria Math" w:hAnsi="Cambria Math"/>
                <w:sz w:val="22"/>
                <w:szCs w:val="22"/>
                <w:lang w:val="vi-VN"/>
              </w:rPr>
              <m:t>2</m:t>
            </m:r>
          </m:den>
        </m:f>
      </m:oMath>
      <w:r w:rsidRPr="00DB69CE">
        <w:rPr>
          <w:iCs/>
          <w:sz w:val="22"/>
          <w:szCs w:val="22"/>
          <w:lang w:val="vi-VN"/>
        </w:rPr>
        <w:t>) mô phỏng hành vi trèo lên cây để tiếp cận và tấn công con mồi (Iguana), với vị trí mới được cập nhật hướng về phía cá thể tốt nhất hiện tại (Igua) theo công thức:</w:t>
      </w:r>
    </w:p>
    <w:p w14:paraId="116FC10A" w14:textId="77777777" w:rsidR="00A80F79" w:rsidRPr="004C4501" w:rsidRDefault="00AC00DC" w:rsidP="00A80F79">
      <w:pPr>
        <w:tabs>
          <w:tab w:val="left" w:pos="360"/>
          <w:tab w:val="right" w:leader="hyphen" w:pos="9072"/>
        </w:tabs>
        <w:spacing w:before="120" w:after="120"/>
        <w:jc w:val="center"/>
        <w:rPr>
          <w:sz w:val="22"/>
          <w:szCs w:val="22"/>
          <w:lang w:val="vi-VN"/>
        </w:rPr>
      </w:pPr>
      <m:oMath>
        <m:sSubSup>
          <m:sSubSupPr>
            <m:ctrlPr>
              <w:rPr>
                <w:rFonts w:ascii="Cambria Math" w:hAnsi="Cambria Math"/>
                <w:sz w:val="22"/>
                <w:szCs w:val="22"/>
                <w:lang w:val="vi-VN"/>
              </w:rPr>
            </m:ctrlPr>
          </m:sSubSupPr>
          <m:e>
            <m:r>
              <m:rPr>
                <m:sty m:val="p"/>
              </m:rPr>
              <w:rPr>
                <w:rFonts w:ascii="Cambria Math" w:hAnsi="Cambria Math"/>
                <w:sz w:val="22"/>
                <w:szCs w:val="22"/>
                <w:lang w:val="vi-VN"/>
              </w:rPr>
              <m:t>X</m:t>
            </m:r>
          </m:e>
          <m:sub>
            <m:r>
              <m:rPr>
                <m:sty m:val="p"/>
              </m:rPr>
              <w:rPr>
                <w:rFonts w:ascii="Cambria Math" w:hAnsi="Cambria Math"/>
                <w:sz w:val="22"/>
                <w:szCs w:val="22"/>
                <w:lang w:val="vi-VN"/>
              </w:rPr>
              <m:t>i</m:t>
            </m:r>
          </m:sub>
          <m:sup>
            <m:r>
              <m:rPr>
                <m:sty m:val="p"/>
              </m:rPr>
              <w:rPr>
                <w:rFonts w:ascii="Cambria Math" w:hAnsi="Cambria Math"/>
                <w:sz w:val="22"/>
                <w:szCs w:val="22"/>
                <w:lang w:val="vi-VN"/>
              </w:rPr>
              <m:t>P1</m:t>
            </m:r>
          </m:sup>
        </m:sSubSup>
        <m:r>
          <m:rPr>
            <m:sty m:val="p"/>
          </m:rPr>
          <w:rPr>
            <w:rFonts w:ascii="Cambria Math" w:hAnsi="Cambria Math"/>
            <w:sz w:val="22"/>
            <w:szCs w:val="22"/>
            <w:lang w:val="vi-VN"/>
          </w:rPr>
          <m:t xml:space="preserve"> :</m:t>
        </m:r>
        <m:sSubSup>
          <m:sSubSupPr>
            <m:ctrlPr>
              <w:rPr>
                <w:rFonts w:ascii="Cambria Math" w:hAnsi="Cambria Math"/>
                <w:sz w:val="22"/>
                <w:szCs w:val="22"/>
                <w:lang w:val="vi-VN"/>
              </w:rPr>
            </m:ctrlPr>
          </m:sSubSupPr>
          <m:e>
            <m:r>
              <m:rPr>
                <m:sty m:val="p"/>
              </m:rPr>
              <w:rPr>
                <w:rFonts w:ascii="Cambria Math" w:hAnsi="Cambria Math"/>
                <w:sz w:val="22"/>
                <w:szCs w:val="22"/>
                <w:lang w:val="vi-VN"/>
              </w:rPr>
              <m:t>x</m:t>
            </m:r>
          </m:e>
          <m:sub>
            <m:r>
              <m:rPr>
                <m:sty m:val="p"/>
              </m:rPr>
              <w:rPr>
                <w:rFonts w:ascii="Cambria Math" w:hAnsi="Cambria Math"/>
                <w:sz w:val="22"/>
                <w:szCs w:val="22"/>
                <w:lang w:val="vi-VN"/>
              </w:rPr>
              <m:t>i,j</m:t>
            </m:r>
          </m:sub>
          <m:sup>
            <m:r>
              <m:rPr>
                <m:sty m:val="p"/>
              </m:rPr>
              <w:rPr>
                <w:rFonts w:ascii="Cambria Math" w:hAnsi="Cambria Math"/>
                <w:sz w:val="22"/>
                <w:szCs w:val="22"/>
                <w:lang w:val="vi-VN"/>
              </w:rPr>
              <m:t>p1</m:t>
            </m:r>
          </m:sup>
        </m:sSubSup>
      </m:oMath>
      <w:r w:rsidR="00A80F79" w:rsidRPr="00F00918">
        <w:rPr>
          <w:sz w:val="22"/>
          <w:szCs w:val="22"/>
          <w:lang w:val="vi-VN"/>
        </w:rPr>
        <w:t xml:space="preserve">= </w:t>
      </w:r>
      <m:oMath>
        <m:sSub>
          <m:sSubPr>
            <m:ctrlPr>
              <w:rPr>
                <w:rFonts w:ascii="Cambria Math" w:hAnsi="Cambria Math"/>
                <w:sz w:val="22"/>
                <w:szCs w:val="22"/>
              </w:rPr>
            </m:ctrlPr>
          </m:sSubPr>
          <m:e>
            <m:r>
              <m:rPr>
                <m:sty m:val="p"/>
              </m:rPr>
              <w:rPr>
                <w:rFonts w:ascii="Cambria Math" w:hAnsi="Cambria Math"/>
                <w:sz w:val="22"/>
                <w:szCs w:val="22"/>
                <w:lang w:val="vi-VN"/>
              </w:rPr>
              <m:t>x</m:t>
            </m:r>
          </m:e>
          <m:sub>
            <m:r>
              <m:rPr>
                <m:sty m:val="p"/>
              </m:rPr>
              <w:rPr>
                <w:rFonts w:ascii="Cambria Math" w:hAnsi="Cambria Math"/>
                <w:sz w:val="22"/>
                <w:szCs w:val="22"/>
                <w:lang w:val="vi-VN"/>
              </w:rPr>
              <m:t>I,j</m:t>
            </m:r>
          </m:sub>
        </m:sSub>
        <m:r>
          <m:rPr>
            <m:sty m:val="p"/>
          </m:rPr>
          <w:rPr>
            <w:rFonts w:ascii="Cambria Math" w:hAnsi="Cambria Math"/>
            <w:sz w:val="22"/>
            <w:szCs w:val="22"/>
            <w:lang w:val="vi-VN"/>
          </w:rPr>
          <m:t>+r∙</m:t>
        </m:r>
        <m:d>
          <m:dPr>
            <m:ctrlPr>
              <w:rPr>
                <w:rFonts w:ascii="Cambria Math" w:hAnsi="Cambria Math"/>
                <w:sz w:val="22"/>
                <w:szCs w:val="22"/>
              </w:rPr>
            </m:ctrlPr>
          </m:dPr>
          <m:e>
            <m:r>
              <m:rPr>
                <m:sty m:val="p"/>
              </m:rPr>
              <w:rPr>
                <w:rFonts w:ascii="Cambria Math" w:hAnsi="Cambria Math"/>
                <w:sz w:val="22"/>
                <w:szCs w:val="22"/>
                <w:lang w:val="vi-VN"/>
              </w:rPr>
              <m:t xml:space="preserve"> </m:t>
            </m:r>
            <m:sSub>
              <m:sSubPr>
                <m:ctrlPr>
                  <w:rPr>
                    <w:rFonts w:ascii="Cambria Math" w:hAnsi="Cambria Math"/>
                    <w:sz w:val="22"/>
                    <w:szCs w:val="22"/>
                  </w:rPr>
                </m:ctrlPr>
              </m:sSubPr>
              <m:e>
                <m:r>
                  <m:rPr>
                    <m:sty m:val="p"/>
                  </m:rPr>
                  <w:rPr>
                    <w:rFonts w:ascii="Cambria Math" w:hAnsi="Cambria Math"/>
                    <w:sz w:val="22"/>
                    <w:szCs w:val="22"/>
                    <w:lang w:val="vi-VN"/>
                  </w:rPr>
                  <m:t>Igua</m:t>
                </m:r>
              </m:e>
              <m:sub>
                <m:r>
                  <m:rPr>
                    <m:sty m:val="p"/>
                  </m:rPr>
                  <w:rPr>
                    <w:rFonts w:ascii="Cambria Math" w:hAnsi="Cambria Math"/>
                    <w:sz w:val="22"/>
                    <w:szCs w:val="22"/>
                    <w:lang w:val="vi-VN"/>
                  </w:rPr>
                  <m:t>j</m:t>
                </m:r>
              </m:sub>
            </m:sSub>
            <m:r>
              <m:rPr>
                <m:sty m:val="p"/>
              </m:rPr>
              <w:rPr>
                <w:rFonts w:ascii="Cambria Math" w:hAnsi="Cambria Math"/>
                <w:sz w:val="22"/>
                <w:szCs w:val="22"/>
                <w:lang w:val="vi-VN"/>
              </w:rPr>
              <m:t>-I ·</m:t>
            </m:r>
            <m:sSub>
              <m:sSubPr>
                <m:ctrlPr>
                  <w:rPr>
                    <w:rFonts w:ascii="Cambria Math" w:hAnsi="Cambria Math"/>
                    <w:sz w:val="22"/>
                    <w:szCs w:val="22"/>
                  </w:rPr>
                </m:ctrlPr>
              </m:sSubPr>
              <m:e>
                <m:r>
                  <m:rPr>
                    <m:sty m:val="p"/>
                  </m:rPr>
                  <w:rPr>
                    <w:rFonts w:ascii="Cambria Math" w:hAnsi="Cambria Math"/>
                    <w:sz w:val="22"/>
                    <w:szCs w:val="22"/>
                    <w:lang w:val="vi-VN"/>
                  </w:rPr>
                  <m:t>x</m:t>
                </m:r>
              </m:e>
              <m:sub>
                <m:r>
                  <m:rPr>
                    <m:sty m:val="p"/>
                  </m:rPr>
                  <w:rPr>
                    <w:rFonts w:ascii="Cambria Math" w:hAnsi="Cambria Math"/>
                    <w:sz w:val="22"/>
                    <w:szCs w:val="22"/>
                    <w:lang w:val="vi-VN"/>
                  </w:rPr>
                  <m:t>I,j</m:t>
                </m:r>
              </m:sub>
            </m:sSub>
            <m:r>
              <m:rPr>
                <m:sty m:val="p"/>
              </m:rPr>
              <w:rPr>
                <w:rFonts w:ascii="Cambria Math" w:hAnsi="Cambria Math"/>
                <w:sz w:val="22"/>
                <w:szCs w:val="22"/>
                <w:lang w:val="vi-VN"/>
              </w:rPr>
              <m:t xml:space="preserve"> </m:t>
            </m:r>
          </m:e>
        </m:d>
      </m:oMath>
    </w:p>
    <w:p w14:paraId="4A77E9E9" w14:textId="4F388AAD" w:rsidR="00A80F79" w:rsidRPr="00A80F79" w:rsidRDefault="00AC00DC" w:rsidP="00A80F79">
      <w:pPr>
        <w:tabs>
          <w:tab w:val="left" w:pos="360"/>
          <w:tab w:val="right" w:leader="hyphen" w:pos="9072"/>
        </w:tabs>
        <w:spacing w:before="120" w:after="120"/>
        <w:jc w:val="center"/>
        <w:rPr>
          <w:sz w:val="22"/>
          <w:szCs w:val="22"/>
          <w:lang w:val="vi-VN"/>
        </w:rPr>
      </w:pPr>
      <m:oMathPara>
        <m:oMath>
          <m:eqArr>
            <m:eqArrPr>
              <m:maxDist m:val="1"/>
              <m:ctrlPr>
                <w:rPr>
                  <w:rFonts w:ascii="Cambria Math" w:hAnsi="Cambria Math"/>
                  <w:sz w:val="22"/>
                  <w:szCs w:val="22"/>
                </w:rPr>
              </m:ctrlPr>
            </m:eqArrPr>
            <m:e>
              <m:r>
                <m:rPr>
                  <m:sty m:val="p"/>
                </m:rPr>
                <w:rPr>
                  <w:rFonts w:ascii="Cambria Math" w:hAnsi="Cambria Math"/>
                  <w:sz w:val="22"/>
                  <w:szCs w:val="22"/>
                  <w:lang w:val="vi-VN"/>
                </w:rPr>
                <m:t xml:space="preserve"> </m:t>
              </m:r>
              <m:r>
                <m:rPr>
                  <m:sty m:val="p"/>
                </m:rPr>
                <w:rPr>
                  <w:rFonts w:ascii="Cambria Math" w:hAnsi="Cambria Math"/>
                  <w:sz w:val="22"/>
                  <w:szCs w:val="22"/>
                </w:rPr>
                <m:t xml:space="preserve">i=1,2, …, </m:t>
              </m:r>
              <m:d>
                <m:dPr>
                  <m:begChr m:val="⌊"/>
                  <m:endChr m:val="⌋"/>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N</m:t>
                      </m:r>
                    </m:num>
                    <m:den>
                      <m:r>
                        <m:rPr>
                          <m:sty m:val="p"/>
                        </m:rPr>
                        <w:rPr>
                          <w:rFonts w:ascii="Cambria Math" w:hAnsi="Cambria Math"/>
                          <w:sz w:val="22"/>
                          <w:szCs w:val="22"/>
                          <w:lang w:val="vi-VN"/>
                        </w:rPr>
                        <m:t>2</m:t>
                      </m:r>
                    </m:den>
                  </m:f>
                  <m:r>
                    <m:rPr>
                      <m:sty m:val="p"/>
                    </m:rPr>
                    <w:rPr>
                      <w:rFonts w:ascii="Cambria Math" w:hAnsi="Cambria Math"/>
                      <w:sz w:val="22"/>
                      <w:szCs w:val="22"/>
                    </w:rPr>
                    <m:t xml:space="preserve"> </m:t>
                  </m:r>
                </m:e>
              </m:d>
              <m:r>
                <m:rPr>
                  <m:sty m:val="p"/>
                </m:rPr>
                <w:rPr>
                  <w:rFonts w:ascii="Cambria Math" w:hAnsi="Cambria Math"/>
                  <w:sz w:val="22"/>
                  <w:szCs w:val="22"/>
                </w:rPr>
                <m:t>, j=1, 2, …,m</m:t>
              </m:r>
              <m:r>
                <w:rPr>
                  <w:rFonts w:ascii="Cambria Math" w:hAnsi="Cambria Math"/>
                  <w:sz w:val="22"/>
                  <w:szCs w:val="22"/>
                  <w:lang w:val="vi-VN"/>
                </w:rPr>
                <m:t>#</m:t>
              </m:r>
              <m:d>
                <m:dPr>
                  <m:ctrlPr>
                    <w:rPr>
                      <w:rFonts w:ascii="Cambria Math" w:hAnsi="Cambria Math"/>
                      <w:i/>
                      <w:sz w:val="22"/>
                      <w:szCs w:val="22"/>
                      <w:lang w:val="vi-VN"/>
                    </w:rPr>
                  </m:ctrlPr>
                </m:dPr>
                <m:e>
                  <m:r>
                    <w:rPr>
                      <w:rFonts w:ascii="Cambria Math" w:hAnsi="Cambria Math"/>
                      <w:sz w:val="22"/>
                      <w:szCs w:val="22"/>
                      <w:lang w:val="vi-VN"/>
                    </w:rPr>
                    <m:t>2</m:t>
                  </m:r>
                </m:e>
              </m:d>
              <m:ctrlPr>
                <w:rPr>
                  <w:rFonts w:ascii="Cambria Math" w:hAnsi="Cambria Math"/>
                  <w:i/>
                  <w:sz w:val="22"/>
                  <w:szCs w:val="22"/>
                  <w:lang w:val="vi-VN"/>
                </w:rPr>
              </m:ctrlPr>
            </m:e>
          </m:eqArr>
        </m:oMath>
      </m:oMathPara>
    </w:p>
    <w:p w14:paraId="7E8B4200" w14:textId="53567C89" w:rsidR="00F00918" w:rsidRDefault="0016682C" w:rsidP="001851C2">
      <w:pPr>
        <w:tabs>
          <w:tab w:val="left" w:pos="360"/>
          <w:tab w:val="right" w:leader="hyphen" w:pos="9072"/>
        </w:tabs>
        <w:spacing w:before="120" w:after="120"/>
        <w:jc w:val="both"/>
        <w:rPr>
          <w:bCs/>
          <w:sz w:val="22"/>
          <w:szCs w:val="22"/>
          <w:lang w:val="vi-VN"/>
        </w:rPr>
      </w:pPr>
      <w:r w:rsidRPr="0016682C">
        <w:rPr>
          <w:bCs/>
          <w:sz w:val="22"/>
          <w:szCs w:val="22"/>
          <w:lang w:val="vi-VN"/>
        </w:rPr>
        <w:t>Trong đó, I là yếu tố ngẫu nhiên nhận giá trị 1 hoặc 2, mô phỏng sự biến thiên trong chuyển động tiếp cận.</w:t>
      </w:r>
      <w:r>
        <w:rPr>
          <w:bCs/>
          <w:sz w:val="22"/>
          <w:szCs w:val="22"/>
          <w:lang w:val="vi-VN"/>
        </w:rPr>
        <w:t xml:space="preserve"> </w:t>
      </w:r>
      <w:r w:rsidR="007E453D" w:rsidRPr="007E453D">
        <w:rPr>
          <w:bCs/>
          <w:sz w:val="22"/>
          <w:szCs w:val="22"/>
          <w:lang w:val="vi-VN"/>
        </w:rPr>
        <w:t xml:space="preserve">Đối với nhóm thứ hai (gồm các cá thể từ </w:t>
      </w:r>
      <m:oMath>
        <m:r>
          <w:rPr>
            <w:rFonts w:ascii="Cambria Math" w:hAnsi="Cambria Math"/>
            <w:sz w:val="22"/>
            <w:szCs w:val="22"/>
            <w:lang w:val="vi-VN"/>
          </w:rPr>
          <m:t>i=</m:t>
        </m:r>
        <m:f>
          <m:fPr>
            <m:ctrlPr>
              <w:rPr>
                <w:rFonts w:ascii="Cambria Math" w:hAnsi="Cambria Math"/>
                <w:bCs/>
                <w:i/>
                <w:sz w:val="22"/>
                <w:szCs w:val="22"/>
                <w:lang w:val="vi-VN"/>
              </w:rPr>
            </m:ctrlPr>
          </m:fPr>
          <m:num>
            <m:r>
              <w:rPr>
                <w:rFonts w:ascii="Cambria Math" w:hAnsi="Cambria Math"/>
                <w:sz w:val="22"/>
                <w:szCs w:val="22"/>
                <w:lang w:val="vi-VN"/>
              </w:rPr>
              <m:t>N</m:t>
            </m:r>
          </m:num>
          <m:den>
            <m:r>
              <w:rPr>
                <w:rFonts w:ascii="Cambria Math" w:hAnsi="Cambria Math"/>
                <w:sz w:val="22"/>
                <w:szCs w:val="22"/>
                <w:lang w:val="vi-VN"/>
              </w:rPr>
              <m:t>2</m:t>
            </m:r>
          </m:den>
        </m:f>
        <m:r>
          <w:rPr>
            <w:rFonts w:ascii="Cambria Math" w:hAnsi="Cambria Math"/>
            <w:sz w:val="22"/>
            <w:szCs w:val="22"/>
            <w:lang w:val="vi-VN"/>
          </w:rPr>
          <m:t>+1</m:t>
        </m:r>
      </m:oMath>
      <w:r w:rsidR="007E453D" w:rsidRPr="007E453D">
        <w:rPr>
          <w:bCs/>
          <w:sz w:val="22"/>
          <w:szCs w:val="22"/>
          <w:lang w:val="vi-VN"/>
        </w:rPr>
        <w:t xml:space="preserve"> đến N), các Coati chờ đợi con mồi rơi xuống đất tại một vị trí ngẫu nhiên bất kỳ (ký hiệu là </w:t>
      </w:r>
      <m:oMath>
        <m:r>
          <w:rPr>
            <w:rFonts w:ascii="Cambria Math" w:hAnsi="Cambria Math"/>
            <w:sz w:val="22"/>
            <w:szCs w:val="22"/>
            <w:lang w:val="vi-VN"/>
          </w:rPr>
          <m:t>Igu</m:t>
        </m:r>
        <m:sSup>
          <m:sSupPr>
            <m:ctrlPr>
              <w:rPr>
                <w:rFonts w:ascii="Cambria Math" w:hAnsi="Cambria Math"/>
                <w:bCs/>
                <w:i/>
                <w:sz w:val="22"/>
                <w:szCs w:val="22"/>
                <w:lang w:val="vi-VN"/>
              </w:rPr>
            </m:ctrlPr>
          </m:sSupPr>
          <m:e>
            <m:r>
              <w:rPr>
                <w:rFonts w:ascii="Cambria Math" w:hAnsi="Cambria Math"/>
                <w:sz w:val="22"/>
                <w:szCs w:val="22"/>
                <w:lang w:val="vi-VN"/>
              </w:rPr>
              <m:t>a</m:t>
            </m:r>
          </m:e>
          <m:sup>
            <m:r>
              <w:rPr>
                <w:rFonts w:ascii="Cambria Math" w:hAnsi="Cambria Math"/>
                <w:sz w:val="22"/>
                <w:szCs w:val="22"/>
                <w:lang w:val="vi-VN"/>
              </w:rPr>
              <m:t>G</m:t>
            </m:r>
          </m:sup>
        </m:sSup>
      </m:oMath>
      <w:r w:rsidR="007E453D" w:rsidRPr="007E453D">
        <w:rPr>
          <w:bCs/>
          <w:sz w:val="22"/>
          <w:szCs w:val="22"/>
          <w:lang w:val="vi-VN"/>
        </w:rPr>
        <w:t xml:space="preserve">). Các cá thể sẽ phản ứng linh hoạt dựa trên vị trí này: nếu vị trí rơi thuận lợi hơn vị trí hiện tại, chúng sẽ di chuyển về phía đó; ngược lại, chúng </w:t>
      </w:r>
      <w:r w:rsidR="007E453D" w:rsidRPr="007E453D">
        <w:rPr>
          <w:bCs/>
          <w:sz w:val="22"/>
          <w:szCs w:val="22"/>
          <w:lang w:val="vi-VN"/>
        </w:rPr>
        <w:lastRenderedPageBreak/>
        <w:t>sẽ di chuyển ra xa hoặc tìm kiếm hướng khác. Cơ chế này được mô hình hóa như sau:</w:t>
      </w:r>
    </w:p>
    <w:p w14:paraId="20F34E84" w14:textId="040841B2" w:rsidR="00A80F79" w:rsidRPr="00A80F79" w:rsidRDefault="00AC00DC" w:rsidP="001851C2">
      <w:pPr>
        <w:tabs>
          <w:tab w:val="left" w:pos="360"/>
          <w:tab w:val="right" w:leader="hyphen" w:pos="9072"/>
        </w:tabs>
        <w:spacing w:before="120" w:after="120"/>
        <w:jc w:val="both"/>
        <w:rPr>
          <w:bCs/>
          <w:sz w:val="22"/>
          <w:szCs w:val="22"/>
          <w:lang w:val="vi-VN"/>
        </w:rPr>
      </w:pPr>
      <m:oMathPara>
        <m:oMath>
          <m:eqArr>
            <m:eqArrPr>
              <m:maxDist m:val="1"/>
              <m:ctrlPr>
                <w:rPr>
                  <w:rFonts w:ascii="Cambria Math" w:hAnsi="Cambria Math"/>
                  <w:bCs/>
                  <w:i/>
                  <w:sz w:val="22"/>
                  <w:szCs w:val="22"/>
                  <w:lang w:val="vi-VN"/>
                </w:rPr>
              </m:ctrlPr>
            </m:eqArrPr>
            <m:e>
              <m:sSubSup>
                <m:sSubSupPr>
                  <m:ctrlPr>
                    <w:rPr>
                      <w:rFonts w:ascii="Cambria Math" w:hAnsi="Cambria Math"/>
                      <w:bCs/>
                      <w:i/>
                      <w:sz w:val="22"/>
                      <w:szCs w:val="22"/>
                      <w:lang w:val="vi-VN"/>
                    </w:rPr>
                  </m:ctrlPr>
                </m:sSubSupPr>
                <m:e>
                  <m:r>
                    <w:rPr>
                      <w:rFonts w:ascii="Cambria Math" w:hAnsi="Cambria Math"/>
                      <w:sz w:val="22"/>
                      <w:szCs w:val="22"/>
                      <w:lang w:val="vi-VN"/>
                    </w:rPr>
                    <m:t>X</m:t>
                  </m:r>
                </m:e>
                <m:sub>
                  <m:r>
                    <w:rPr>
                      <w:rFonts w:ascii="Cambria Math" w:hAnsi="Cambria Math"/>
                      <w:sz w:val="22"/>
                      <w:szCs w:val="22"/>
                      <w:lang w:val="vi-VN"/>
                    </w:rPr>
                    <m:t>i</m:t>
                  </m:r>
                </m:sub>
                <m:sup>
                  <m:r>
                    <w:rPr>
                      <w:rFonts w:ascii="Cambria Math" w:hAnsi="Cambria Math"/>
                      <w:sz w:val="22"/>
                      <w:szCs w:val="22"/>
                      <w:lang w:val="vi-VN"/>
                    </w:rPr>
                    <m:t>P1</m:t>
                  </m:r>
                </m:sup>
              </m:sSubSup>
              <m:r>
                <w:rPr>
                  <w:rFonts w:ascii="Cambria Math" w:hAnsi="Cambria Math"/>
                  <w:sz w:val="22"/>
                  <w:szCs w:val="22"/>
                  <w:lang w:val="vi-VN"/>
                </w:rPr>
                <m:t xml:space="preserve">: </m:t>
              </m:r>
              <m:sSubSup>
                <m:sSubSupPr>
                  <m:ctrlPr>
                    <w:rPr>
                      <w:rFonts w:ascii="Cambria Math" w:hAnsi="Cambria Math"/>
                      <w:bCs/>
                      <w:i/>
                      <w:sz w:val="22"/>
                      <w:szCs w:val="22"/>
                      <w:lang w:val="vi-VN"/>
                    </w:rPr>
                  </m:ctrlPr>
                </m:sSubSupPr>
                <m:e>
                  <m:r>
                    <w:rPr>
                      <w:rFonts w:ascii="Cambria Math" w:hAnsi="Cambria Math"/>
                      <w:sz w:val="22"/>
                      <w:szCs w:val="22"/>
                      <w:lang w:val="vi-VN"/>
                    </w:rPr>
                    <m:t xml:space="preserve">x </m:t>
                  </m:r>
                </m:e>
                <m:sub>
                  <m:r>
                    <w:rPr>
                      <w:rFonts w:ascii="Cambria Math" w:hAnsi="Cambria Math"/>
                      <w:sz w:val="22"/>
                      <w:szCs w:val="22"/>
                      <w:lang w:val="vi-VN"/>
                    </w:rPr>
                    <m:t>i,j</m:t>
                  </m:r>
                </m:sub>
                <m:sup>
                  <m:r>
                    <w:rPr>
                      <w:rFonts w:ascii="Cambria Math" w:hAnsi="Cambria Math"/>
                      <w:sz w:val="22"/>
                      <w:szCs w:val="22"/>
                      <w:lang w:val="vi-VN"/>
                    </w:rPr>
                    <m:t>P1</m:t>
                  </m:r>
                </m:sup>
              </m:sSubSup>
              <m:d>
                <m:dPr>
                  <m:begChr m:val="{"/>
                  <m:endChr m:val=""/>
                  <m:ctrlPr>
                    <w:rPr>
                      <w:rFonts w:ascii="Cambria Math" w:hAnsi="Cambria Math"/>
                      <w:bCs/>
                      <w:i/>
                      <w:sz w:val="22"/>
                      <w:szCs w:val="22"/>
                      <w:lang w:val="vi-VN"/>
                    </w:rPr>
                  </m:ctrlPr>
                </m:dPr>
                <m:e>
                  <m:eqArr>
                    <m:eqArrPr>
                      <m:ctrlPr>
                        <w:rPr>
                          <w:rFonts w:ascii="Cambria Math" w:hAnsi="Cambria Math"/>
                          <w:bCs/>
                          <w:i/>
                          <w:sz w:val="22"/>
                          <w:szCs w:val="22"/>
                          <w:lang w:val="vi-VN"/>
                        </w:rPr>
                      </m:ctrlPr>
                    </m:eqArrPr>
                    <m:e>
                      <m:r>
                        <w:rPr>
                          <w:rFonts w:ascii="Cambria Math" w:hAnsi="Cambria Math"/>
                          <w:sz w:val="22"/>
                          <w:szCs w:val="22"/>
                          <w:lang w:val="vi-VN"/>
                        </w:rPr>
                        <m:t xml:space="preserve"> </m:t>
                      </m:r>
                      <m:sSub>
                        <m:sSubPr>
                          <m:ctrlPr>
                            <w:rPr>
                              <w:rFonts w:ascii="Cambria Math" w:hAnsi="Cambria Math"/>
                              <w:bCs/>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i,j</m:t>
                          </m:r>
                        </m:sub>
                      </m:sSub>
                      <m:r>
                        <w:rPr>
                          <w:rFonts w:ascii="Cambria Math" w:hAnsi="Cambria Math"/>
                          <w:sz w:val="22"/>
                          <w:szCs w:val="22"/>
                          <w:lang w:val="vi-VN"/>
                        </w:rPr>
                        <m:t xml:space="preserve">+r· </m:t>
                      </m:r>
                      <m:d>
                        <m:dPr>
                          <m:ctrlPr>
                            <w:rPr>
                              <w:rFonts w:ascii="Cambria Math" w:hAnsi="Cambria Math"/>
                              <w:bCs/>
                              <w:i/>
                              <w:sz w:val="22"/>
                              <w:szCs w:val="22"/>
                              <w:lang w:val="vi-VN"/>
                            </w:rPr>
                          </m:ctrlPr>
                        </m:dPr>
                        <m:e>
                          <m:r>
                            <w:rPr>
                              <w:rFonts w:ascii="Cambria Math" w:hAnsi="Cambria Math"/>
                              <w:sz w:val="22"/>
                              <w:szCs w:val="22"/>
                              <w:lang w:val="vi-VN"/>
                            </w:rPr>
                            <m:t xml:space="preserve"> </m:t>
                          </m:r>
                          <m:sSubSup>
                            <m:sSubSupPr>
                              <m:ctrlPr>
                                <w:rPr>
                                  <w:rFonts w:ascii="Cambria Math" w:hAnsi="Cambria Math"/>
                                  <w:bCs/>
                                  <w:i/>
                                  <w:sz w:val="22"/>
                                  <w:szCs w:val="22"/>
                                  <w:lang w:val="vi-VN"/>
                                </w:rPr>
                              </m:ctrlPr>
                            </m:sSubSupPr>
                            <m:e>
                              <m:r>
                                <w:rPr>
                                  <w:rFonts w:ascii="Cambria Math" w:hAnsi="Cambria Math"/>
                                  <w:sz w:val="22"/>
                                  <w:szCs w:val="22"/>
                                  <w:lang w:val="vi-VN"/>
                                </w:rPr>
                                <m:t>Igua</m:t>
                              </m:r>
                            </m:e>
                            <m:sub>
                              <m:r>
                                <w:rPr>
                                  <w:rFonts w:ascii="Cambria Math" w:hAnsi="Cambria Math"/>
                                  <w:sz w:val="22"/>
                                  <w:szCs w:val="22"/>
                                  <w:lang w:val="vi-VN"/>
                                </w:rPr>
                                <m:t>j</m:t>
                              </m:r>
                            </m:sub>
                            <m:sup>
                              <m:r>
                                <w:rPr>
                                  <w:rFonts w:ascii="Cambria Math" w:hAnsi="Cambria Math"/>
                                  <w:sz w:val="22"/>
                                  <w:szCs w:val="22"/>
                                  <w:lang w:val="vi-VN"/>
                                </w:rPr>
                                <m:t>G</m:t>
                              </m:r>
                            </m:sup>
                          </m:sSubSup>
                          <m:r>
                            <w:rPr>
                              <w:rFonts w:ascii="Cambria Math" w:hAnsi="Cambria Math"/>
                              <w:sz w:val="22"/>
                              <w:szCs w:val="22"/>
                              <w:lang w:val="vi-VN"/>
                            </w:rPr>
                            <m:t xml:space="preserve"> -I ·</m:t>
                          </m:r>
                          <m:sSub>
                            <m:sSubPr>
                              <m:ctrlPr>
                                <w:rPr>
                                  <w:rFonts w:ascii="Cambria Math" w:hAnsi="Cambria Math"/>
                                  <w:bCs/>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 xml:space="preserve">i,j </m:t>
                              </m:r>
                            </m:sub>
                          </m:sSub>
                        </m:e>
                      </m:d>
                      <m:r>
                        <w:rPr>
                          <w:rFonts w:ascii="Cambria Math" w:hAnsi="Cambria Math"/>
                          <w:sz w:val="22"/>
                          <w:szCs w:val="22"/>
                          <w:lang w:val="vi-VN"/>
                        </w:rPr>
                        <m:t xml:space="preserve">, </m:t>
                      </m:r>
                    </m:e>
                    <m:e>
                      <m:sSub>
                        <m:sSubPr>
                          <m:ctrlPr>
                            <w:rPr>
                              <w:rFonts w:ascii="Cambria Math" w:hAnsi="Cambria Math"/>
                              <w:bCs/>
                              <w:i/>
                              <w:sz w:val="22"/>
                              <w:szCs w:val="22"/>
                              <w:lang w:val="vi-VN"/>
                            </w:rPr>
                          </m:ctrlPr>
                        </m:sSubPr>
                        <m:e>
                          <m:r>
                            <w:rPr>
                              <w:rFonts w:ascii="Cambria Math" w:hAnsi="Cambria Math"/>
                              <w:sz w:val="22"/>
                              <w:szCs w:val="22"/>
                              <w:lang w:val="vi-VN"/>
                            </w:rPr>
                            <m:t>F</m:t>
                          </m:r>
                        </m:e>
                        <m:sub>
                          <m:sSup>
                            <m:sSupPr>
                              <m:ctrlPr>
                                <w:rPr>
                                  <w:rFonts w:ascii="Cambria Math" w:hAnsi="Cambria Math"/>
                                  <w:bCs/>
                                  <w:i/>
                                  <w:sz w:val="22"/>
                                  <w:szCs w:val="22"/>
                                  <w:lang w:val="vi-VN"/>
                                </w:rPr>
                              </m:ctrlPr>
                            </m:sSupPr>
                            <m:e>
                              <m:r>
                                <w:rPr>
                                  <w:rFonts w:ascii="Cambria Math" w:hAnsi="Cambria Math"/>
                                  <w:sz w:val="22"/>
                                  <w:szCs w:val="22"/>
                                  <w:lang w:val="vi-VN"/>
                                </w:rPr>
                                <m:t>Igua</m:t>
                              </m:r>
                            </m:e>
                            <m:sup>
                              <m:r>
                                <w:rPr>
                                  <w:rFonts w:ascii="Cambria Math" w:hAnsi="Cambria Math"/>
                                  <w:sz w:val="22"/>
                                  <w:szCs w:val="22"/>
                                  <w:lang w:val="vi-VN"/>
                                </w:rPr>
                                <m:t>G</m:t>
                              </m:r>
                            </m:sup>
                          </m:sSup>
                        </m:sub>
                      </m:sSub>
                      <m:r>
                        <w:rPr>
                          <w:rFonts w:ascii="Cambria Math" w:hAnsi="Cambria Math"/>
                          <w:sz w:val="22"/>
                          <w:szCs w:val="22"/>
                          <w:lang w:val="vi-VN"/>
                        </w:rPr>
                        <m:t xml:space="preserve">&lt; </m:t>
                      </m:r>
                      <m:sSub>
                        <m:sSubPr>
                          <m:ctrlPr>
                            <w:rPr>
                              <w:rFonts w:ascii="Cambria Math" w:hAnsi="Cambria Math"/>
                              <w:bCs/>
                              <w:i/>
                              <w:sz w:val="22"/>
                              <w:szCs w:val="22"/>
                              <w:lang w:val="vi-VN"/>
                            </w:rPr>
                          </m:ctrlPr>
                        </m:sSubPr>
                        <m:e>
                          <m:r>
                            <w:rPr>
                              <w:rFonts w:ascii="Cambria Math" w:hAnsi="Cambria Math"/>
                              <w:sz w:val="22"/>
                              <w:szCs w:val="22"/>
                              <w:lang w:val="vi-VN"/>
                            </w:rPr>
                            <m:t>F</m:t>
                          </m:r>
                        </m:e>
                        <m:sub>
                          <m:r>
                            <w:rPr>
                              <w:rFonts w:ascii="Cambria Math" w:hAnsi="Cambria Math"/>
                              <w:sz w:val="22"/>
                              <w:szCs w:val="22"/>
                              <w:lang w:val="vi-VN"/>
                            </w:rPr>
                            <m:t>i</m:t>
                          </m:r>
                        </m:sub>
                      </m:sSub>
                      <m:ctrlPr>
                        <w:rPr>
                          <w:rFonts w:ascii="Cambria Math" w:eastAsia="Cambria Math" w:hAnsi="Cambria Math" w:cs="Cambria Math"/>
                          <w:bCs/>
                          <w:i/>
                          <w:sz w:val="22"/>
                          <w:szCs w:val="22"/>
                          <w:lang w:val="vi-VN"/>
                        </w:rPr>
                      </m:ctrlPr>
                    </m:e>
                    <m:e>
                      <m:sSub>
                        <m:sSubPr>
                          <m:ctrlPr>
                            <w:rPr>
                              <w:rFonts w:ascii="Cambria Math" w:hAnsi="Cambria Math"/>
                              <w:bCs/>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i,j</m:t>
                          </m:r>
                        </m:sub>
                      </m:sSub>
                      <m:r>
                        <w:rPr>
                          <w:rFonts w:ascii="Cambria Math" w:hAnsi="Cambria Math"/>
                          <w:sz w:val="22"/>
                          <w:szCs w:val="22"/>
                          <w:lang w:val="vi-VN"/>
                        </w:rPr>
                        <m:t>+ r·</m:t>
                      </m:r>
                      <m:d>
                        <m:dPr>
                          <m:ctrlPr>
                            <w:rPr>
                              <w:rFonts w:ascii="Cambria Math" w:hAnsi="Cambria Math"/>
                              <w:bCs/>
                              <w:i/>
                              <w:sz w:val="22"/>
                              <w:szCs w:val="22"/>
                              <w:lang w:val="vi-VN"/>
                            </w:rPr>
                          </m:ctrlPr>
                        </m:dPr>
                        <m:e>
                          <m:sSub>
                            <m:sSubPr>
                              <m:ctrlPr>
                                <w:rPr>
                                  <w:rFonts w:ascii="Cambria Math" w:hAnsi="Cambria Math"/>
                                  <w:bCs/>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i,j</m:t>
                              </m:r>
                            </m:sub>
                          </m:sSub>
                          <m:r>
                            <w:rPr>
                              <w:rFonts w:ascii="Cambria Math" w:hAnsi="Cambria Math"/>
                              <w:sz w:val="22"/>
                              <w:szCs w:val="22"/>
                              <w:lang w:val="vi-VN"/>
                            </w:rPr>
                            <m:t xml:space="preserve">- </m:t>
                          </m:r>
                          <m:sSubSup>
                            <m:sSubSupPr>
                              <m:ctrlPr>
                                <w:rPr>
                                  <w:rFonts w:ascii="Cambria Math" w:hAnsi="Cambria Math"/>
                                  <w:bCs/>
                                  <w:i/>
                                  <w:sz w:val="22"/>
                                  <w:szCs w:val="22"/>
                                  <w:lang w:val="vi-VN"/>
                                </w:rPr>
                              </m:ctrlPr>
                            </m:sSubSupPr>
                            <m:e>
                              <m:r>
                                <w:rPr>
                                  <w:rFonts w:ascii="Cambria Math" w:hAnsi="Cambria Math"/>
                                  <w:sz w:val="22"/>
                                  <w:szCs w:val="22"/>
                                  <w:lang w:val="vi-VN"/>
                                </w:rPr>
                                <m:t>Igua</m:t>
                              </m:r>
                            </m:e>
                            <m:sub>
                              <m:r>
                                <w:rPr>
                                  <w:rFonts w:ascii="Cambria Math" w:hAnsi="Cambria Math"/>
                                  <w:sz w:val="22"/>
                                  <w:szCs w:val="22"/>
                                  <w:lang w:val="vi-VN"/>
                                </w:rPr>
                                <m:t>j</m:t>
                              </m:r>
                            </m:sub>
                            <m:sup>
                              <m:r>
                                <w:rPr>
                                  <w:rFonts w:ascii="Cambria Math" w:hAnsi="Cambria Math"/>
                                  <w:sz w:val="22"/>
                                  <w:szCs w:val="22"/>
                                  <w:lang w:val="vi-VN"/>
                                </w:rPr>
                                <m:t>G</m:t>
                              </m:r>
                            </m:sup>
                          </m:sSubSup>
                        </m:e>
                      </m:d>
                      <m:r>
                        <w:rPr>
                          <w:rFonts w:ascii="Cambria Math" w:hAnsi="Cambria Math"/>
                          <w:sz w:val="22"/>
                          <w:szCs w:val="22"/>
                          <w:lang w:val="vi-VN"/>
                        </w:rPr>
                        <m:t>,</m:t>
                      </m:r>
                      <m:ctrlPr>
                        <w:rPr>
                          <w:rFonts w:ascii="Cambria Math" w:eastAsia="Cambria Math" w:hAnsi="Cambria Math" w:cs="Cambria Math"/>
                          <w:bCs/>
                          <w:i/>
                          <w:sz w:val="22"/>
                          <w:szCs w:val="22"/>
                          <w:lang w:val="vi-VN"/>
                        </w:rPr>
                      </m:ctrlPr>
                    </m:e>
                    <m:e>
                      <m:r>
                        <w:rPr>
                          <w:rFonts w:ascii="Cambria Math" w:hAnsi="Cambria Math"/>
                          <w:sz w:val="22"/>
                          <w:szCs w:val="22"/>
                          <w:lang w:val="vi-VN"/>
                        </w:rPr>
                        <m:t xml:space="preserve"> ngược lại</m:t>
                      </m:r>
                    </m:e>
                  </m:eqArr>
                </m:e>
              </m:d>
              <m:r>
                <w:rPr>
                  <w:rFonts w:ascii="Cambria Math" w:hAnsi="Cambria Math"/>
                  <w:sz w:val="22"/>
                  <w:szCs w:val="22"/>
                  <w:lang w:val="vi-VN"/>
                </w:rPr>
                <m:t>#</m:t>
              </m:r>
              <m:d>
                <m:dPr>
                  <m:ctrlPr>
                    <w:rPr>
                      <w:rFonts w:ascii="Cambria Math" w:hAnsi="Cambria Math"/>
                      <w:bCs/>
                      <w:i/>
                      <w:sz w:val="22"/>
                      <w:szCs w:val="22"/>
                      <w:lang w:val="vi-VN"/>
                    </w:rPr>
                  </m:ctrlPr>
                </m:dPr>
                <m:e>
                  <m:r>
                    <w:rPr>
                      <w:rFonts w:ascii="Cambria Math" w:hAnsi="Cambria Math"/>
                      <w:sz w:val="22"/>
                      <w:szCs w:val="22"/>
                      <w:lang w:val="vi-VN"/>
                    </w:rPr>
                    <m:t>3</m:t>
                  </m:r>
                </m:e>
              </m:d>
            </m:e>
          </m:eqArr>
        </m:oMath>
      </m:oMathPara>
    </w:p>
    <w:p w14:paraId="242351B9" w14:textId="6061E5BE" w:rsidR="00813912" w:rsidRDefault="003A1C80" w:rsidP="001851C2">
      <w:pPr>
        <w:tabs>
          <w:tab w:val="left" w:pos="360"/>
          <w:tab w:val="right" w:leader="hyphen" w:pos="9072"/>
        </w:tabs>
        <w:spacing w:before="120" w:after="120"/>
        <w:jc w:val="both"/>
        <w:rPr>
          <w:bCs/>
          <w:sz w:val="22"/>
          <w:szCs w:val="22"/>
          <w:lang w:val="vi-VN"/>
        </w:rPr>
      </w:pPr>
      <w:r w:rsidRPr="003A1C80">
        <w:rPr>
          <w:bCs/>
          <w:sz w:val="22"/>
          <w:szCs w:val="22"/>
          <w:lang w:val="vi-VN"/>
        </w:rPr>
        <w:t xml:space="preserve">Kết thúc quá trình cập nhật, thuật toán áp dụng cơ chế lựa chọn tham lam (greedy selection), trong đó vị trí mới </w:t>
      </w:r>
      <m:oMath>
        <m:sSubSup>
          <m:sSubSupPr>
            <m:ctrlPr>
              <w:rPr>
                <w:rFonts w:ascii="Cambria Math" w:hAnsi="Cambria Math"/>
                <w:bCs/>
                <w:i/>
                <w:sz w:val="22"/>
                <w:szCs w:val="22"/>
                <w:lang w:val="vi-VN"/>
              </w:rPr>
            </m:ctrlPr>
          </m:sSubSupPr>
          <m:e>
            <m:r>
              <w:rPr>
                <w:rFonts w:ascii="Cambria Math" w:hAnsi="Cambria Math"/>
                <w:sz w:val="22"/>
                <w:szCs w:val="22"/>
                <w:lang w:val="vi-VN"/>
              </w:rPr>
              <m:t>X</m:t>
            </m:r>
          </m:e>
          <m:sub>
            <m:r>
              <w:rPr>
                <w:rFonts w:ascii="Cambria Math" w:hAnsi="Cambria Math"/>
                <w:sz w:val="22"/>
                <w:szCs w:val="22"/>
                <w:lang w:val="vi-VN"/>
              </w:rPr>
              <m:t>i</m:t>
            </m:r>
          </m:sub>
          <m:sup>
            <m:r>
              <w:rPr>
                <w:rFonts w:ascii="Cambria Math" w:hAnsi="Cambria Math"/>
                <w:sz w:val="22"/>
                <w:szCs w:val="22"/>
                <w:lang w:val="vi-VN"/>
              </w:rPr>
              <m:t>P1</m:t>
            </m:r>
          </m:sup>
        </m:sSubSup>
      </m:oMath>
      <w:r w:rsidRPr="003A1C80">
        <w:rPr>
          <w:bCs/>
          <w:sz w:val="22"/>
          <w:szCs w:val="22"/>
          <w:lang w:val="vi-VN"/>
        </w:rPr>
        <w:t xml:space="preserve"> chỉ được chấp nhận thay thế cho vị trí cũ nếu nó mang lại giá trị hàm mục tiêu tối ưu hơn.</w:t>
      </w:r>
    </w:p>
    <w:p w14:paraId="1BE755E1" w14:textId="409F6E63" w:rsidR="001F042F" w:rsidRDefault="001F042F" w:rsidP="001851C2">
      <w:pPr>
        <w:tabs>
          <w:tab w:val="left" w:pos="360"/>
          <w:tab w:val="right" w:leader="hyphen" w:pos="9072"/>
        </w:tabs>
        <w:spacing w:before="120" w:after="120"/>
        <w:jc w:val="both"/>
        <w:rPr>
          <w:i/>
          <w:sz w:val="22"/>
          <w:szCs w:val="22"/>
          <w:lang w:val="vi-VN"/>
        </w:rPr>
      </w:pPr>
      <w:r w:rsidRPr="009A1AA2">
        <w:rPr>
          <w:i/>
          <w:sz w:val="22"/>
          <w:szCs w:val="22"/>
          <w:lang w:val="vi-VN"/>
        </w:rPr>
        <w:t>2.1.</w:t>
      </w:r>
      <w:r w:rsidR="0045209A">
        <w:rPr>
          <w:i/>
          <w:sz w:val="22"/>
          <w:szCs w:val="22"/>
          <w:lang w:val="vi-VN"/>
        </w:rPr>
        <w:t>2</w:t>
      </w:r>
      <w:r w:rsidRPr="009A1AA2">
        <w:rPr>
          <w:i/>
          <w:sz w:val="22"/>
          <w:szCs w:val="22"/>
          <w:lang w:val="vi-VN"/>
        </w:rPr>
        <w:t xml:space="preserve">. </w:t>
      </w:r>
      <w:r w:rsidR="000B6630" w:rsidRPr="000B6630">
        <w:rPr>
          <w:i/>
          <w:sz w:val="22"/>
          <w:szCs w:val="22"/>
          <w:lang w:val="vi-VN"/>
        </w:rPr>
        <w:t>Giai đoạn 2: Khai thác (Exploitation)</w:t>
      </w:r>
    </w:p>
    <w:p w14:paraId="62F4B034" w14:textId="2CE37276" w:rsidR="00B35B19" w:rsidRDefault="00554F79" w:rsidP="001851C2">
      <w:pPr>
        <w:tabs>
          <w:tab w:val="left" w:pos="360"/>
          <w:tab w:val="right" w:leader="hyphen" w:pos="9072"/>
        </w:tabs>
        <w:spacing w:before="120" w:after="120"/>
        <w:jc w:val="both"/>
        <w:rPr>
          <w:iCs/>
          <w:sz w:val="22"/>
          <w:szCs w:val="22"/>
          <w:lang w:val="vi-VN"/>
        </w:rPr>
      </w:pPr>
      <w:r w:rsidRPr="00554F79">
        <w:rPr>
          <w:iCs/>
          <w:sz w:val="22"/>
          <w:szCs w:val="22"/>
          <w:lang w:val="vi-VN"/>
        </w:rPr>
        <w:t xml:space="preserve">Để tinh chỉnh nghiệm, các cá thể thực hiện tìm kiếm cục bộ trong phạm vi lân cận vị trí hiện tại. Giới hạn vùng tìm kiếm này được thu hẹp dần theo thời gian: </w:t>
      </w:r>
      <m:oMath>
        <m:r>
          <w:rPr>
            <w:rFonts w:ascii="Cambria Math" w:hAnsi="Cambria Math"/>
            <w:sz w:val="22"/>
            <w:szCs w:val="22"/>
            <w:lang w:val="vi-VN"/>
          </w:rPr>
          <m:t>l</m:t>
        </m:r>
        <m:sSubSup>
          <m:sSubSupPr>
            <m:ctrlPr>
              <w:rPr>
                <w:rFonts w:ascii="Cambria Math" w:hAnsi="Cambria Math"/>
                <w:i/>
                <w:iCs/>
                <w:sz w:val="22"/>
                <w:szCs w:val="22"/>
                <w:lang w:val="vi-VN"/>
              </w:rPr>
            </m:ctrlPr>
          </m:sSubSupPr>
          <m:e>
            <m:r>
              <w:rPr>
                <w:rFonts w:ascii="Cambria Math" w:hAnsi="Cambria Math"/>
                <w:sz w:val="22"/>
                <w:szCs w:val="22"/>
                <w:lang w:val="vi-VN"/>
              </w:rPr>
              <m:t>b</m:t>
            </m:r>
          </m:e>
          <m:sub>
            <m:r>
              <w:rPr>
                <w:rFonts w:ascii="Cambria Math" w:hAnsi="Cambria Math"/>
                <w:sz w:val="22"/>
                <w:szCs w:val="22"/>
                <w:lang w:val="vi-VN"/>
              </w:rPr>
              <m:t>j</m:t>
            </m:r>
          </m:sub>
          <m:sup>
            <m:r>
              <w:rPr>
                <w:rFonts w:ascii="Cambria Math" w:hAnsi="Cambria Math"/>
                <w:sz w:val="22"/>
                <w:szCs w:val="22"/>
                <w:lang w:val="vi-VN"/>
              </w:rPr>
              <m:t>local</m:t>
            </m:r>
          </m:sup>
        </m:sSubSup>
        <m:r>
          <w:rPr>
            <w:rFonts w:ascii="Cambria Math" w:hAnsi="Cambria Math"/>
            <w:sz w:val="22"/>
            <w:szCs w:val="22"/>
            <w:lang w:val="vi-VN"/>
          </w:rPr>
          <m:t xml:space="preserve"> =</m:t>
        </m:r>
        <m:f>
          <m:fPr>
            <m:ctrlPr>
              <w:rPr>
                <w:rFonts w:ascii="Cambria Math" w:hAnsi="Cambria Math"/>
                <w:i/>
                <w:iCs/>
                <w:sz w:val="22"/>
                <w:szCs w:val="22"/>
                <w:lang w:val="vi-VN"/>
              </w:rPr>
            </m:ctrlPr>
          </m:fPr>
          <m:num>
            <m:r>
              <w:rPr>
                <w:rFonts w:ascii="Cambria Math" w:hAnsi="Cambria Math"/>
                <w:sz w:val="22"/>
                <w:szCs w:val="22"/>
                <w:lang w:val="vi-VN"/>
              </w:rPr>
              <m:t>l</m:t>
            </m:r>
            <m:sSub>
              <m:sSubPr>
                <m:ctrlPr>
                  <w:rPr>
                    <w:rFonts w:ascii="Cambria Math" w:hAnsi="Cambria Math"/>
                    <w:i/>
                    <w:iCs/>
                    <w:sz w:val="22"/>
                    <w:szCs w:val="22"/>
                    <w:lang w:val="vi-VN"/>
                  </w:rPr>
                </m:ctrlPr>
              </m:sSubPr>
              <m:e>
                <m:r>
                  <w:rPr>
                    <w:rFonts w:ascii="Cambria Math" w:hAnsi="Cambria Math"/>
                    <w:sz w:val="22"/>
                    <w:szCs w:val="22"/>
                    <w:lang w:val="vi-VN"/>
                  </w:rPr>
                  <m:t>b</m:t>
                </m:r>
              </m:e>
              <m:sub>
                <m:r>
                  <w:rPr>
                    <w:rFonts w:ascii="Cambria Math" w:hAnsi="Cambria Math"/>
                    <w:sz w:val="22"/>
                    <w:szCs w:val="22"/>
                    <w:lang w:val="vi-VN"/>
                  </w:rPr>
                  <m:t>j</m:t>
                </m:r>
              </m:sub>
            </m:sSub>
          </m:num>
          <m:den>
            <m:r>
              <w:rPr>
                <w:rFonts w:ascii="Cambria Math" w:hAnsi="Cambria Math"/>
                <w:sz w:val="22"/>
                <w:szCs w:val="22"/>
                <w:lang w:val="vi-VN"/>
              </w:rPr>
              <m:t>t</m:t>
            </m:r>
          </m:den>
        </m:f>
        <m:r>
          <w:rPr>
            <w:rFonts w:ascii="Cambria Math" w:hAnsi="Cambria Math"/>
            <w:sz w:val="22"/>
            <w:szCs w:val="22"/>
            <w:lang w:val="vi-VN"/>
          </w:rPr>
          <m:t xml:space="preserve"> </m:t>
        </m:r>
      </m:oMath>
      <w:r w:rsidRPr="00554F79">
        <w:rPr>
          <w:iCs/>
          <w:sz w:val="22"/>
          <w:szCs w:val="22"/>
          <w:lang w:val="vi-VN"/>
        </w:rPr>
        <w:t xml:space="preserve"> và </w:t>
      </w:r>
      <m:oMath>
        <m:r>
          <w:rPr>
            <w:rFonts w:ascii="Cambria Math" w:hAnsi="Cambria Math"/>
            <w:sz w:val="22"/>
            <w:szCs w:val="22"/>
            <w:lang w:val="vi-VN"/>
          </w:rPr>
          <m:t>u</m:t>
        </m:r>
        <m:sSubSup>
          <m:sSubSupPr>
            <m:ctrlPr>
              <w:rPr>
                <w:rFonts w:ascii="Cambria Math" w:hAnsi="Cambria Math"/>
                <w:i/>
                <w:iCs/>
                <w:sz w:val="22"/>
                <w:szCs w:val="22"/>
                <w:lang w:val="vi-VN"/>
              </w:rPr>
            </m:ctrlPr>
          </m:sSubSupPr>
          <m:e>
            <m:r>
              <w:rPr>
                <w:rFonts w:ascii="Cambria Math" w:hAnsi="Cambria Math"/>
                <w:sz w:val="22"/>
                <w:szCs w:val="22"/>
                <w:lang w:val="vi-VN"/>
              </w:rPr>
              <m:t>b</m:t>
            </m:r>
          </m:e>
          <m:sub>
            <m:r>
              <w:rPr>
                <w:rFonts w:ascii="Cambria Math" w:hAnsi="Cambria Math"/>
                <w:sz w:val="22"/>
                <w:szCs w:val="22"/>
                <w:lang w:val="vi-VN"/>
              </w:rPr>
              <m:t>j</m:t>
            </m:r>
          </m:sub>
          <m:sup>
            <m:r>
              <w:rPr>
                <w:rFonts w:ascii="Cambria Math" w:hAnsi="Cambria Math"/>
                <w:sz w:val="22"/>
                <w:szCs w:val="22"/>
                <w:lang w:val="vi-VN"/>
              </w:rPr>
              <m:t>local</m:t>
            </m:r>
          </m:sup>
        </m:sSubSup>
        <m:r>
          <w:rPr>
            <w:rFonts w:ascii="Cambria Math" w:hAnsi="Cambria Math"/>
            <w:sz w:val="22"/>
            <w:szCs w:val="22"/>
            <w:lang w:val="vi-VN"/>
          </w:rPr>
          <m:t xml:space="preserve"> =</m:t>
        </m:r>
        <m:f>
          <m:fPr>
            <m:ctrlPr>
              <w:rPr>
                <w:rFonts w:ascii="Cambria Math" w:hAnsi="Cambria Math"/>
                <w:i/>
                <w:iCs/>
                <w:sz w:val="22"/>
                <w:szCs w:val="22"/>
                <w:lang w:val="vi-VN"/>
              </w:rPr>
            </m:ctrlPr>
          </m:fPr>
          <m:num>
            <m:r>
              <w:rPr>
                <w:rFonts w:ascii="Cambria Math" w:hAnsi="Cambria Math"/>
                <w:sz w:val="22"/>
                <w:szCs w:val="22"/>
                <w:lang w:val="vi-VN"/>
              </w:rPr>
              <m:t>u</m:t>
            </m:r>
            <m:sSub>
              <m:sSubPr>
                <m:ctrlPr>
                  <w:rPr>
                    <w:rFonts w:ascii="Cambria Math" w:hAnsi="Cambria Math"/>
                    <w:i/>
                    <w:iCs/>
                    <w:sz w:val="22"/>
                    <w:szCs w:val="22"/>
                    <w:lang w:val="vi-VN"/>
                  </w:rPr>
                </m:ctrlPr>
              </m:sSubPr>
              <m:e>
                <m:r>
                  <w:rPr>
                    <w:rFonts w:ascii="Cambria Math" w:hAnsi="Cambria Math"/>
                    <w:sz w:val="22"/>
                    <w:szCs w:val="22"/>
                    <w:lang w:val="vi-VN"/>
                  </w:rPr>
                  <m:t>b</m:t>
                </m:r>
              </m:e>
              <m:sub>
                <m:r>
                  <w:rPr>
                    <w:rFonts w:ascii="Cambria Math" w:hAnsi="Cambria Math"/>
                    <w:sz w:val="22"/>
                    <w:szCs w:val="22"/>
                    <w:lang w:val="vi-VN"/>
                  </w:rPr>
                  <m:t>j</m:t>
                </m:r>
              </m:sub>
            </m:sSub>
          </m:num>
          <m:den>
            <m:r>
              <w:rPr>
                <w:rFonts w:ascii="Cambria Math" w:hAnsi="Cambria Math"/>
                <w:sz w:val="22"/>
                <w:szCs w:val="22"/>
                <w:lang w:val="vi-VN"/>
              </w:rPr>
              <m:t>t</m:t>
            </m:r>
          </m:den>
        </m:f>
      </m:oMath>
      <w:r w:rsidRPr="00554F79">
        <w:rPr>
          <w:iCs/>
          <w:sz w:val="22"/>
          <w:szCs w:val="22"/>
          <w:lang w:val="vi-VN"/>
        </w:rPr>
        <w:t>. Vị trí mới được cập nhật theo công thức:</w:t>
      </w:r>
    </w:p>
    <w:p w14:paraId="3A4C07EE" w14:textId="77777777" w:rsidR="00D9231E" w:rsidRPr="00A7564E" w:rsidRDefault="00AC00DC" w:rsidP="00D9231E">
      <w:pPr>
        <w:tabs>
          <w:tab w:val="left" w:pos="360"/>
          <w:tab w:val="right" w:leader="hyphen" w:pos="9072"/>
        </w:tabs>
        <w:spacing w:before="120" w:after="120"/>
        <w:jc w:val="both"/>
        <w:rPr>
          <w:rFonts w:ascii="Cambria Math" w:hAnsi="Cambria Math"/>
          <w:i/>
          <w:iCs/>
          <w:sz w:val="22"/>
          <w:szCs w:val="22"/>
          <w:lang w:val="vi-VN"/>
        </w:rPr>
      </w:pPr>
      <m:oMathPara>
        <m:oMath>
          <m:sSubSup>
            <m:sSubSupPr>
              <m:ctrlPr>
                <w:rPr>
                  <w:rFonts w:ascii="Cambria Math" w:hAnsi="Cambria Math"/>
                  <w:i/>
                  <w:iCs/>
                  <w:sz w:val="22"/>
                  <w:szCs w:val="22"/>
                  <w:lang w:val="vi-VN"/>
                </w:rPr>
              </m:ctrlPr>
            </m:sSubSupPr>
            <m:e>
              <m:r>
                <w:rPr>
                  <w:rFonts w:ascii="Cambria Math" w:hAnsi="Cambria Math"/>
                  <w:sz w:val="22"/>
                  <w:szCs w:val="22"/>
                  <w:lang w:val="vi-VN"/>
                </w:rPr>
                <m:t>X</m:t>
              </m:r>
            </m:e>
            <m:sub>
              <m:r>
                <w:rPr>
                  <w:rFonts w:ascii="Cambria Math" w:hAnsi="Cambria Math"/>
                  <w:sz w:val="22"/>
                  <w:szCs w:val="22"/>
                  <w:lang w:val="vi-VN"/>
                </w:rPr>
                <m:t>i</m:t>
              </m:r>
            </m:sub>
            <m:sup>
              <m:r>
                <w:rPr>
                  <w:rFonts w:ascii="Cambria Math" w:hAnsi="Cambria Math"/>
                  <w:sz w:val="22"/>
                  <w:szCs w:val="22"/>
                  <w:lang w:val="vi-VN"/>
                </w:rPr>
                <m:t>P</m:t>
              </m:r>
              <m:r>
                <w:rPr>
                  <w:rFonts w:ascii="Cambria Math" w:hAnsi="Cambria Math"/>
                  <w:sz w:val="22"/>
                  <w:szCs w:val="22"/>
                </w:rPr>
                <m:t>2</m:t>
              </m:r>
            </m:sup>
          </m:sSubSup>
          <m:r>
            <w:rPr>
              <w:rFonts w:ascii="Cambria Math" w:hAnsi="Cambria Math"/>
              <w:sz w:val="22"/>
              <w:szCs w:val="22"/>
              <w:lang w:val="vi-VN"/>
            </w:rPr>
            <m:t xml:space="preserve"> </m:t>
          </m:r>
          <m:r>
            <w:rPr>
              <w:rFonts w:ascii="Cambria Math" w:hAnsi="Cambria Math"/>
              <w:sz w:val="22"/>
              <w:szCs w:val="22"/>
            </w:rPr>
            <m:t xml:space="preserve">: </m:t>
          </m:r>
          <m:sSubSup>
            <m:sSubSupPr>
              <m:ctrlPr>
                <w:rPr>
                  <w:rFonts w:ascii="Cambria Math" w:hAnsi="Cambria Math"/>
                  <w:i/>
                  <w:iCs/>
                  <w:sz w:val="22"/>
                  <w:szCs w:val="22"/>
                  <w:lang w:val="vi-VN"/>
                </w:rPr>
              </m:ctrlPr>
            </m:sSubSupPr>
            <m:e>
              <m:r>
                <w:rPr>
                  <w:rFonts w:ascii="Cambria Math" w:hAnsi="Cambria Math"/>
                  <w:sz w:val="22"/>
                  <w:szCs w:val="22"/>
                  <w:lang w:val="vi-VN"/>
                </w:rPr>
                <m:t>x</m:t>
              </m:r>
            </m:e>
            <m:sub>
              <m:r>
                <w:rPr>
                  <w:rFonts w:ascii="Cambria Math" w:hAnsi="Cambria Math"/>
                  <w:sz w:val="22"/>
                  <w:szCs w:val="22"/>
                  <w:lang w:val="vi-VN"/>
                </w:rPr>
                <m:t>i,</m:t>
              </m:r>
              <m:r>
                <w:rPr>
                  <w:rFonts w:ascii="Cambria Math" w:hAnsi="Cambria Math"/>
                  <w:sz w:val="22"/>
                  <w:szCs w:val="22"/>
                </w:rPr>
                <m:t>j</m:t>
              </m:r>
            </m:sub>
            <m:sup>
              <m:r>
                <w:rPr>
                  <w:rFonts w:ascii="Cambria Math" w:hAnsi="Cambria Math"/>
                  <w:sz w:val="22"/>
                  <w:szCs w:val="22"/>
                  <w:lang w:val="vi-VN"/>
                </w:rPr>
                <m:t>P</m:t>
              </m:r>
              <m:r>
                <w:rPr>
                  <w:rFonts w:ascii="Cambria Math" w:hAnsi="Cambria Math"/>
                  <w:sz w:val="22"/>
                  <w:szCs w:val="22"/>
                </w:rPr>
                <m:t>2</m:t>
              </m:r>
            </m:sup>
          </m:sSubSup>
          <m:r>
            <w:rPr>
              <w:rFonts w:ascii="Cambria Math" w:hAnsi="Cambria Math"/>
              <w:sz w:val="22"/>
              <w:szCs w:val="22"/>
              <w:lang w:val="vi-VN"/>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i,j</m:t>
              </m:r>
            </m:sub>
          </m:sSub>
          <m:r>
            <w:rPr>
              <w:rFonts w:ascii="Cambria Math" w:hAnsi="Cambria Math"/>
              <w:sz w:val="22"/>
              <w:szCs w:val="22"/>
            </w:rPr>
            <m:t>+</m:t>
          </m:r>
          <m:d>
            <m:dPr>
              <m:ctrlPr>
                <w:rPr>
                  <w:rFonts w:ascii="Cambria Math" w:hAnsi="Cambria Math"/>
                  <w:i/>
                  <w:iCs/>
                  <w:sz w:val="22"/>
                  <w:szCs w:val="22"/>
                </w:rPr>
              </m:ctrlPr>
            </m:dPr>
            <m:e>
              <m:r>
                <w:rPr>
                  <w:rFonts w:ascii="Cambria Math" w:hAnsi="Cambria Math"/>
                  <w:sz w:val="22"/>
                  <w:szCs w:val="22"/>
                </w:rPr>
                <m:t>1-2r</m:t>
              </m:r>
            </m:e>
          </m:d>
          <m:r>
            <w:rPr>
              <w:rFonts w:ascii="Cambria Math" w:hAnsi="Cambria Math"/>
              <w:sz w:val="22"/>
              <w:szCs w:val="22"/>
            </w:rPr>
            <m:t>∙</m:t>
          </m:r>
          <m:d>
            <m:dPr>
              <m:ctrlPr>
                <w:rPr>
                  <w:rFonts w:ascii="Cambria Math" w:hAnsi="Cambria Math"/>
                  <w:i/>
                  <w:iCs/>
                  <w:sz w:val="22"/>
                  <w:szCs w:val="22"/>
                </w:rPr>
              </m:ctrlPr>
            </m:dPr>
            <m:e>
              <m:sSubSup>
                <m:sSubSupPr>
                  <m:ctrlPr>
                    <w:rPr>
                      <w:rFonts w:ascii="Cambria Math" w:hAnsi="Cambria Math"/>
                      <w:i/>
                      <w:iCs/>
                      <w:sz w:val="22"/>
                      <w:szCs w:val="22"/>
                    </w:rPr>
                  </m:ctrlPr>
                </m:sSubSupPr>
                <m:e>
                  <m:r>
                    <w:rPr>
                      <w:rFonts w:ascii="Cambria Math" w:hAnsi="Cambria Math"/>
                      <w:sz w:val="22"/>
                      <w:szCs w:val="22"/>
                    </w:rPr>
                    <m:t>lb</m:t>
                  </m:r>
                </m:e>
                <m:sub>
                  <m:r>
                    <w:rPr>
                      <w:rFonts w:ascii="Cambria Math" w:hAnsi="Cambria Math"/>
                      <w:sz w:val="22"/>
                      <w:szCs w:val="22"/>
                    </w:rPr>
                    <m:t>j</m:t>
                  </m:r>
                </m:sub>
                <m:sup>
                  <m:r>
                    <w:rPr>
                      <w:rFonts w:ascii="Cambria Math" w:hAnsi="Cambria Math"/>
                      <w:sz w:val="22"/>
                      <w:szCs w:val="22"/>
                    </w:rPr>
                    <m:t>local</m:t>
                  </m:r>
                </m:sup>
              </m:sSubSup>
              <m:r>
                <w:rPr>
                  <w:rFonts w:ascii="Cambria Math" w:hAnsi="Cambria Math"/>
                  <w:sz w:val="22"/>
                  <w:szCs w:val="22"/>
                </w:rPr>
                <m:t>+r∙</m:t>
              </m:r>
              <m:d>
                <m:dPr>
                  <m:ctrlPr>
                    <w:rPr>
                      <w:rFonts w:ascii="Cambria Math" w:hAnsi="Cambria Math"/>
                      <w:i/>
                      <w:iCs/>
                      <w:sz w:val="22"/>
                      <w:szCs w:val="22"/>
                    </w:rPr>
                  </m:ctrlPr>
                </m:dPr>
                <m:e>
                  <m:sSubSup>
                    <m:sSubSupPr>
                      <m:ctrlPr>
                        <w:rPr>
                          <w:rFonts w:ascii="Cambria Math" w:hAnsi="Cambria Math"/>
                          <w:i/>
                          <w:iCs/>
                          <w:sz w:val="22"/>
                          <w:szCs w:val="22"/>
                        </w:rPr>
                      </m:ctrlPr>
                    </m:sSubSupPr>
                    <m:e>
                      <m:r>
                        <w:rPr>
                          <w:rFonts w:ascii="Cambria Math" w:hAnsi="Cambria Math"/>
                          <w:sz w:val="22"/>
                          <w:szCs w:val="22"/>
                        </w:rPr>
                        <m:t>ub</m:t>
                      </m:r>
                    </m:e>
                    <m:sub>
                      <m:r>
                        <w:rPr>
                          <w:rFonts w:ascii="Cambria Math" w:hAnsi="Cambria Math"/>
                          <w:sz w:val="22"/>
                          <w:szCs w:val="22"/>
                        </w:rPr>
                        <m:t>j</m:t>
                      </m:r>
                    </m:sub>
                    <m:sup>
                      <m:r>
                        <w:rPr>
                          <w:rFonts w:ascii="Cambria Math" w:hAnsi="Cambria Math"/>
                          <w:sz w:val="22"/>
                          <w:szCs w:val="22"/>
                        </w:rPr>
                        <m:t>local</m:t>
                      </m:r>
                    </m:sup>
                  </m:sSubSup>
                  <m:r>
                    <w:rPr>
                      <w:rFonts w:ascii="Cambria Math" w:hAnsi="Cambria Math"/>
                      <w:sz w:val="22"/>
                      <w:szCs w:val="22"/>
                    </w:rPr>
                    <m:t>-</m:t>
                  </m:r>
                  <m:sSubSup>
                    <m:sSubSupPr>
                      <m:ctrlPr>
                        <w:rPr>
                          <w:rFonts w:ascii="Cambria Math" w:hAnsi="Cambria Math"/>
                          <w:i/>
                          <w:iCs/>
                          <w:sz w:val="22"/>
                          <w:szCs w:val="22"/>
                        </w:rPr>
                      </m:ctrlPr>
                    </m:sSubSupPr>
                    <m:e>
                      <m:r>
                        <w:rPr>
                          <w:rFonts w:ascii="Cambria Math" w:hAnsi="Cambria Math"/>
                          <w:sz w:val="22"/>
                          <w:szCs w:val="22"/>
                        </w:rPr>
                        <m:t>lb</m:t>
                      </m:r>
                    </m:e>
                    <m:sub>
                      <m:r>
                        <w:rPr>
                          <w:rFonts w:ascii="Cambria Math" w:hAnsi="Cambria Math"/>
                          <w:sz w:val="22"/>
                          <w:szCs w:val="22"/>
                        </w:rPr>
                        <m:t>j</m:t>
                      </m:r>
                    </m:sub>
                    <m:sup>
                      <m:r>
                        <w:rPr>
                          <w:rFonts w:ascii="Cambria Math" w:hAnsi="Cambria Math"/>
                          <w:sz w:val="22"/>
                          <w:szCs w:val="22"/>
                        </w:rPr>
                        <m:t>local</m:t>
                      </m:r>
                    </m:sup>
                  </m:sSubSup>
                </m:e>
              </m:d>
            </m:e>
          </m:d>
        </m:oMath>
      </m:oMathPara>
    </w:p>
    <w:p w14:paraId="5FCC43A5" w14:textId="1BFF9603" w:rsidR="00D9231E" w:rsidRPr="000F5612" w:rsidRDefault="00AC00DC" w:rsidP="00D9231E">
      <w:pPr>
        <w:tabs>
          <w:tab w:val="left" w:pos="360"/>
          <w:tab w:val="right" w:leader="hyphen" w:pos="9072"/>
        </w:tabs>
        <w:spacing w:before="120" w:after="120"/>
        <w:jc w:val="both"/>
        <w:rPr>
          <w:rFonts w:ascii="Cambria Math" w:hAnsi="Cambria Math"/>
          <w:i/>
          <w:sz w:val="22"/>
          <w:szCs w:val="22"/>
          <w:lang w:val="vi-VN"/>
        </w:rPr>
      </w:pPr>
      <m:oMathPara>
        <m:oMath>
          <m:eqArr>
            <m:eqArrPr>
              <m:maxDist m:val="1"/>
              <m:ctrlPr>
                <w:rPr>
                  <w:rFonts w:ascii="Cambria Math" w:hAnsi="Cambria Math"/>
                  <w:i/>
                  <w:sz w:val="22"/>
                  <w:szCs w:val="22"/>
                </w:rPr>
              </m:ctrlPr>
            </m:eqArrPr>
            <m:e>
              <m:r>
                <w:rPr>
                  <w:rFonts w:ascii="Cambria Math" w:hAnsi="Cambria Math"/>
                  <w:sz w:val="22"/>
                  <w:szCs w:val="22"/>
                </w:rPr>
                <m:t>i=1,2,…,N ;j=1,2,…,m#</m:t>
              </m:r>
              <m:d>
                <m:dPr>
                  <m:ctrlPr>
                    <w:rPr>
                      <w:rFonts w:ascii="Cambria Math" w:hAnsi="Cambria Math"/>
                      <w:i/>
                      <w:sz w:val="22"/>
                      <w:szCs w:val="22"/>
                      <w:lang w:val="vi-VN"/>
                    </w:rPr>
                  </m:ctrlPr>
                </m:dPr>
                <m:e>
                  <m:r>
                    <w:rPr>
                      <w:rFonts w:ascii="Cambria Math" w:hAnsi="Cambria Math"/>
                      <w:sz w:val="22"/>
                      <w:szCs w:val="22"/>
                      <w:lang w:val="vi-VN"/>
                    </w:rPr>
                    <m:t>4</m:t>
                  </m:r>
                </m:e>
              </m:d>
            </m:e>
          </m:eqArr>
        </m:oMath>
      </m:oMathPara>
    </w:p>
    <w:p w14:paraId="5001C415" w14:textId="068182AE" w:rsidR="00367C5E" w:rsidRDefault="00215810" w:rsidP="001851C2">
      <w:pPr>
        <w:tabs>
          <w:tab w:val="left" w:pos="360"/>
          <w:tab w:val="right" w:leader="hyphen" w:pos="9072"/>
        </w:tabs>
        <w:spacing w:before="120" w:after="120"/>
        <w:jc w:val="both"/>
        <w:rPr>
          <w:iCs/>
          <w:sz w:val="22"/>
          <w:szCs w:val="22"/>
          <w:lang w:val="vi-VN"/>
        </w:rPr>
      </w:pPr>
      <w:r w:rsidRPr="00215810">
        <w:rPr>
          <w:iCs/>
          <w:sz w:val="22"/>
          <w:szCs w:val="22"/>
          <w:lang w:val="vi-VN"/>
        </w:rPr>
        <w:t xml:space="preserve">Tương tự giai đoạn trước, thuật toán so sánh giá trị thích nghi giữa vị trí mới </w:t>
      </w:r>
      <m:oMath>
        <m:sSubSup>
          <m:sSubSupPr>
            <m:ctrlPr>
              <w:rPr>
                <w:rFonts w:ascii="Cambria Math" w:hAnsi="Cambria Math"/>
                <w:i/>
                <w:iCs/>
                <w:sz w:val="22"/>
                <w:szCs w:val="22"/>
                <w:lang w:val="vi-VN"/>
              </w:rPr>
            </m:ctrlPr>
          </m:sSubSupPr>
          <m:e>
            <m:r>
              <w:rPr>
                <w:rFonts w:ascii="Cambria Math" w:hAnsi="Cambria Math"/>
                <w:sz w:val="22"/>
                <w:szCs w:val="22"/>
                <w:lang w:val="vi-VN"/>
              </w:rPr>
              <m:t>X</m:t>
            </m:r>
          </m:e>
          <m:sub>
            <m:r>
              <w:rPr>
                <w:rFonts w:ascii="Cambria Math" w:hAnsi="Cambria Math"/>
                <w:sz w:val="22"/>
                <w:szCs w:val="22"/>
                <w:lang w:val="vi-VN"/>
              </w:rPr>
              <m:t>i</m:t>
            </m:r>
          </m:sub>
          <m:sup>
            <m:r>
              <w:rPr>
                <w:rFonts w:ascii="Cambria Math" w:hAnsi="Cambria Math"/>
                <w:sz w:val="22"/>
                <w:szCs w:val="22"/>
                <w:lang w:val="vi-VN"/>
              </w:rPr>
              <m:t>P2</m:t>
            </m:r>
          </m:sup>
        </m:sSubSup>
        <m:r>
          <w:rPr>
            <w:rFonts w:ascii="Cambria Math" w:hAnsi="Cambria Math"/>
            <w:sz w:val="22"/>
            <w:szCs w:val="22"/>
            <w:lang w:val="vi-VN"/>
          </w:rPr>
          <m:t xml:space="preserve"> </m:t>
        </m:r>
      </m:oMath>
      <w:r w:rsidRPr="00215810">
        <w:rPr>
          <w:iCs/>
          <w:sz w:val="22"/>
          <w:szCs w:val="22"/>
          <w:lang w:val="vi-VN"/>
        </w:rPr>
        <w:t xml:space="preserve"> và vị trí hiện tại, giữ lại giải pháp tối ưu hơn cho vòng lặp kế tiếp.</w:t>
      </w:r>
    </w:p>
    <w:p w14:paraId="48D4E85A" w14:textId="42A10282" w:rsidR="001851C2" w:rsidRDefault="001851C2" w:rsidP="001851C2">
      <w:pPr>
        <w:tabs>
          <w:tab w:val="left" w:pos="360"/>
          <w:tab w:val="right" w:leader="hyphen" w:pos="9072"/>
        </w:tabs>
        <w:spacing w:before="120" w:after="120"/>
        <w:jc w:val="both"/>
        <w:rPr>
          <w:b/>
          <w:sz w:val="22"/>
          <w:szCs w:val="22"/>
          <w:lang w:val="vi-VN"/>
        </w:rPr>
      </w:pPr>
      <w:r w:rsidRPr="009A1AA2">
        <w:rPr>
          <w:b/>
          <w:sz w:val="22"/>
          <w:szCs w:val="22"/>
          <w:lang w:val="vi-VN"/>
        </w:rPr>
        <w:t xml:space="preserve">2.2. </w:t>
      </w:r>
      <w:r w:rsidR="000F1568" w:rsidRPr="009A1AA2">
        <w:rPr>
          <w:b/>
          <w:sz w:val="22"/>
          <w:szCs w:val="22"/>
          <w:lang w:val="vi-VN"/>
        </w:rPr>
        <w:t>Thuật toán Kepler (KOA)</w:t>
      </w:r>
    </w:p>
    <w:p w14:paraId="2F1201F1" w14:textId="0CB2EB7B" w:rsidR="003F406A" w:rsidRDefault="00EB2BE4" w:rsidP="005C41D7">
      <w:pPr>
        <w:tabs>
          <w:tab w:val="right" w:leader="hyphen" w:pos="9072"/>
        </w:tabs>
        <w:spacing w:before="120" w:after="120"/>
        <w:jc w:val="both"/>
        <w:rPr>
          <w:bCs/>
          <w:sz w:val="22"/>
          <w:szCs w:val="22"/>
          <w:lang w:val="vi-VN"/>
        </w:rPr>
      </w:pPr>
      <w:r w:rsidRPr="00EB2BE4">
        <w:rPr>
          <w:bCs/>
          <w:sz w:val="22"/>
          <w:szCs w:val="22"/>
          <w:lang w:val="vi-VN"/>
        </w:rPr>
        <w:t>Thuật toán Tối ưu hóa Kepler (KOA) mô phỏng các định luật chuyển động hành tinh để tìm kiếm lời giải tối ưu. Mỗi cá thể trong quần thể được xem như một hành tinh, đặc trưng bởi vị trí, vận tốc và các tham số vật lý chuyên biệt.</w:t>
      </w:r>
      <w:r w:rsidR="0083121C">
        <w:rPr>
          <w:bCs/>
          <w:sz w:val="22"/>
          <w:szCs w:val="22"/>
          <w:vertAlign w:val="superscript"/>
          <w:lang w:val="vi-VN"/>
        </w:rPr>
        <w:t>10</w:t>
      </w:r>
    </w:p>
    <w:p w14:paraId="5E600181" w14:textId="04C44BCE" w:rsidR="00937F03" w:rsidRPr="004837DC" w:rsidRDefault="00EB2BE4" w:rsidP="005C41D7">
      <w:pPr>
        <w:tabs>
          <w:tab w:val="right" w:leader="hyphen" w:pos="9072"/>
        </w:tabs>
        <w:spacing w:before="120" w:after="120"/>
        <w:jc w:val="both"/>
        <w:rPr>
          <w:sz w:val="22"/>
          <w:szCs w:val="22"/>
          <w:lang w:val="vi-VN"/>
        </w:rPr>
      </w:pPr>
      <w:r w:rsidRPr="00EB2BE4">
        <w:rPr>
          <w:bCs/>
          <w:sz w:val="22"/>
          <w:szCs w:val="22"/>
          <w:lang w:val="vi-VN"/>
        </w:rPr>
        <w:t xml:space="preserve">Tương tự như COA, vị trí ban đầu của N hành tinh được khởi tạo ngẫu nhiên theo phân phối đều trong không gian tìm kiếm </w:t>
      </w:r>
      <w:r w:rsidR="00D27D96">
        <w:rPr>
          <w:bCs/>
          <w:sz w:val="22"/>
          <w:szCs w:val="22"/>
          <w:lang w:val="vi-VN"/>
        </w:rPr>
        <w:t>(</w:t>
      </w:r>
      <w:r w:rsidR="003F406A">
        <w:rPr>
          <w:bCs/>
          <w:sz w:val="22"/>
          <w:szCs w:val="22"/>
          <w:lang w:val="vi-VN"/>
        </w:rPr>
        <w:t>như Công thức 1</w:t>
      </w:r>
      <w:r w:rsidR="00D27D96">
        <w:rPr>
          <w:bCs/>
          <w:sz w:val="22"/>
          <w:szCs w:val="22"/>
          <w:lang w:val="vi-VN"/>
        </w:rPr>
        <w:t>)</w:t>
      </w:r>
      <w:r w:rsidRPr="00EB2BE4">
        <w:rPr>
          <w:bCs/>
          <w:sz w:val="22"/>
          <w:szCs w:val="22"/>
          <w:lang w:val="vi-VN"/>
        </w:rPr>
        <w:t xml:space="preserve">. Tuy nhiên, để tạo nên động lực học quỹ đạo, KOA thiết lập thêm các thông số vật lý ngẫu nhiên: độ lệch tâm quỹ đạo </w:t>
      </w:r>
      <m:oMath>
        <m:sSub>
          <m:sSubPr>
            <m:ctrlPr>
              <w:rPr>
                <w:rFonts w:ascii="Cambria Math" w:hAnsi="Cambria Math"/>
                <w:bCs/>
                <w:i/>
                <w:sz w:val="22"/>
                <w:szCs w:val="22"/>
                <w:lang w:val="vi-VN"/>
              </w:rPr>
            </m:ctrlPr>
          </m:sSubPr>
          <m:e>
            <m:r>
              <w:rPr>
                <w:rFonts w:ascii="Cambria Math" w:hAnsi="Cambria Math"/>
                <w:sz w:val="22"/>
                <w:szCs w:val="22"/>
                <w:lang w:val="vi-VN"/>
              </w:rPr>
              <m:t>e</m:t>
            </m:r>
          </m:e>
          <m:sub>
            <m:r>
              <w:rPr>
                <w:rFonts w:ascii="Cambria Math" w:hAnsi="Cambria Math"/>
                <w:sz w:val="22"/>
                <w:szCs w:val="22"/>
                <w:lang w:val="vi-VN"/>
              </w:rPr>
              <m:t>i</m:t>
            </m:r>
          </m:sub>
        </m:sSub>
        <m:r>
          <w:rPr>
            <w:rFonts w:ascii="Cambria Math" w:hAnsi="Cambria Math"/>
            <w:sz w:val="22"/>
            <w:szCs w:val="22"/>
            <w:lang w:val="vi-VN"/>
          </w:rPr>
          <m:t xml:space="preserve">∈ </m:t>
        </m:r>
        <m:d>
          <m:dPr>
            <m:begChr m:val="["/>
            <m:endChr m:val="]"/>
            <m:ctrlPr>
              <w:rPr>
                <w:rFonts w:ascii="Cambria Math" w:hAnsi="Cambria Math"/>
                <w:bCs/>
                <w:i/>
                <w:sz w:val="22"/>
                <w:szCs w:val="22"/>
                <w:lang w:val="vi-VN"/>
              </w:rPr>
            </m:ctrlPr>
          </m:dPr>
          <m:e>
            <m:r>
              <w:rPr>
                <w:rFonts w:ascii="Cambria Math" w:hAnsi="Cambria Math"/>
                <w:sz w:val="22"/>
                <w:szCs w:val="22"/>
                <w:lang w:val="vi-VN"/>
              </w:rPr>
              <m:t>0,1</m:t>
            </m:r>
          </m:e>
        </m:d>
      </m:oMath>
      <w:r w:rsidRPr="00EB2BE4">
        <w:rPr>
          <w:bCs/>
          <w:sz w:val="22"/>
          <w:szCs w:val="22"/>
          <w:lang w:val="vi-VN"/>
        </w:rPr>
        <w:t xml:space="preserve"> và chu kỳ </w:t>
      </w:r>
      <m:oMath>
        <m:sSub>
          <m:sSubPr>
            <m:ctrlPr>
              <w:rPr>
                <w:rFonts w:ascii="Cambria Math" w:hAnsi="Cambria Math"/>
                <w:bCs/>
                <w:i/>
                <w:sz w:val="22"/>
                <w:szCs w:val="22"/>
                <w:lang w:val="vi-VN"/>
              </w:rPr>
            </m:ctrlPr>
          </m:sSubPr>
          <m:e>
            <m:r>
              <w:rPr>
                <w:rFonts w:ascii="Cambria Math" w:hAnsi="Cambria Math"/>
                <w:sz w:val="22"/>
                <w:szCs w:val="22"/>
                <w:lang w:val="vi-VN"/>
              </w:rPr>
              <m:t>T</m:t>
            </m:r>
          </m:e>
          <m:sub>
            <m:r>
              <w:rPr>
                <w:rFonts w:ascii="Cambria Math" w:hAnsi="Cambria Math"/>
                <w:sz w:val="22"/>
                <w:szCs w:val="22"/>
                <w:lang w:val="vi-VN"/>
              </w:rPr>
              <m:t>i</m:t>
            </m:r>
          </m:sub>
        </m:sSub>
      </m:oMath>
      <w:r w:rsidRPr="00EB2BE4">
        <w:rPr>
          <w:bCs/>
          <w:sz w:val="22"/>
          <w:szCs w:val="22"/>
          <w:lang w:val="vi-VN"/>
        </w:rPr>
        <w:t xml:space="preserve"> tuân theo phân phối chuẩn. Quá trình tối ưu hóa sau đó diễn ra qua hai giai đoạn:</w:t>
      </w:r>
    </w:p>
    <w:p w14:paraId="192FB08E" w14:textId="3A96577D" w:rsidR="001851C2" w:rsidRPr="009A1AA2" w:rsidRDefault="001851C2" w:rsidP="001851C2">
      <w:pPr>
        <w:tabs>
          <w:tab w:val="left" w:pos="360"/>
          <w:tab w:val="right" w:leader="hyphen" w:pos="9072"/>
        </w:tabs>
        <w:spacing w:before="120" w:after="120"/>
        <w:jc w:val="both"/>
        <w:rPr>
          <w:i/>
          <w:sz w:val="22"/>
          <w:szCs w:val="22"/>
          <w:lang w:val="vi-VN"/>
        </w:rPr>
      </w:pPr>
      <w:r w:rsidRPr="009A1AA2">
        <w:rPr>
          <w:i/>
          <w:sz w:val="22"/>
          <w:szCs w:val="22"/>
          <w:lang w:val="vi-VN"/>
        </w:rPr>
        <w:t>2.2.</w:t>
      </w:r>
      <w:r w:rsidR="00216635">
        <w:rPr>
          <w:i/>
          <w:sz w:val="22"/>
          <w:szCs w:val="22"/>
          <w:lang w:val="vi-VN"/>
        </w:rPr>
        <w:t>1</w:t>
      </w:r>
      <w:r w:rsidRPr="009A1AA2">
        <w:rPr>
          <w:i/>
          <w:sz w:val="22"/>
          <w:szCs w:val="22"/>
          <w:lang w:val="vi-VN"/>
        </w:rPr>
        <w:t xml:space="preserve">. </w:t>
      </w:r>
      <w:r w:rsidR="00D27D96" w:rsidRPr="00D27D96">
        <w:rPr>
          <w:i/>
          <w:sz w:val="22"/>
          <w:szCs w:val="22"/>
          <w:lang w:val="vi-VN"/>
        </w:rPr>
        <w:t>Giai đoạn 1: Chuyển động quỹ đạo (Orbital Motion)</w:t>
      </w:r>
    </w:p>
    <w:p w14:paraId="42117541" w14:textId="62FDB719" w:rsidR="00BB4A47" w:rsidRDefault="000205E7" w:rsidP="008052D7">
      <w:pPr>
        <w:tabs>
          <w:tab w:val="right" w:leader="hyphen" w:pos="9072"/>
        </w:tabs>
        <w:spacing w:before="120" w:after="120"/>
        <w:jc w:val="both"/>
        <w:rPr>
          <w:sz w:val="22"/>
          <w:szCs w:val="22"/>
          <w:lang w:val="vi-VN"/>
        </w:rPr>
      </w:pPr>
      <w:r w:rsidRPr="000205E7">
        <w:rPr>
          <w:sz w:val="22"/>
          <w:szCs w:val="22"/>
          <w:lang w:val="vi-VN"/>
        </w:rPr>
        <w:t>Giai đoạn này mô phỏng quá trình các hành tinh di chuyển quanh mặt trời (nghiệm tốt nhất toàn cục G). Vận tốc và vị trí được cập nhật dựa trên lực hấp dẫn và quán tính:</w:t>
      </w:r>
    </w:p>
    <w:p w14:paraId="381FB7F4" w14:textId="3659BEF2" w:rsidR="000F5612" w:rsidRPr="000F5612" w:rsidRDefault="00AC00DC" w:rsidP="008052D7">
      <w:pPr>
        <w:tabs>
          <w:tab w:val="right" w:leader="hyphen" w:pos="9072"/>
        </w:tabs>
        <w:spacing w:before="120" w:after="120"/>
        <w:jc w:val="both"/>
        <w:rPr>
          <w:sz w:val="22"/>
          <w:szCs w:val="22"/>
          <w:lang w:val="vi-VN"/>
        </w:rPr>
      </w:pPr>
      <m:oMathPara>
        <m:oMath>
          <m:eqArr>
            <m:eqArrPr>
              <m:maxDist m:val="1"/>
              <m:ctrlPr>
                <w:rPr>
                  <w:rFonts w:ascii="Cambria Math" w:hAnsi="Cambria Math"/>
                  <w:i/>
                  <w:sz w:val="22"/>
                  <w:szCs w:val="22"/>
                </w:rPr>
              </m:ctrlPr>
            </m:eqArrPr>
            <m:e>
              <m:sSubSup>
                <m:sSubSupPr>
                  <m:ctrlPr>
                    <w:rPr>
                      <w:rFonts w:ascii="Cambria Math" w:hAnsi="Cambria Math"/>
                      <w:i/>
                      <w:sz w:val="22"/>
                      <w:szCs w:val="22"/>
                      <w:lang w:val="vi-VN"/>
                    </w:rPr>
                  </m:ctrlPr>
                </m:sSubSupPr>
                <m:e>
                  <m:r>
                    <w:rPr>
                      <w:rFonts w:ascii="Cambria Math" w:hAnsi="Cambria Math"/>
                      <w:sz w:val="22"/>
                      <w:szCs w:val="22"/>
                      <w:lang w:val="vi-VN"/>
                    </w:rPr>
                    <m:t>v</m:t>
                  </m:r>
                </m:e>
                <m:sub>
                  <m:r>
                    <w:rPr>
                      <w:rFonts w:ascii="Cambria Math" w:hAnsi="Cambria Math"/>
                      <w:sz w:val="22"/>
                      <w:szCs w:val="22"/>
                      <w:lang w:val="vi-VN"/>
                    </w:rPr>
                    <m:t>i</m:t>
                  </m:r>
                </m:sub>
                <m:sup>
                  <m:r>
                    <w:rPr>
                      <w:rFonts w:ascii="Cambria Math" w:hAnsi="Cambria Math"/>
                      <w:sz w:val="22"/>
                      <w:szCs w:val="22"/>
                      <w:lang w:val="vi-VN"/>
                    </w:rPr>
                    <m:t>t+1</m:t>
                  </m:r>
                </m:sup>
              </m:sSubSup>
              <m:r>
                <w:rPr>
                  <w:rFonts w:ascii="Cambria Math" w:hAnsi="Cambria Math"/>
                  <w:sz w:val="22"/>
                  <w:szCs w:val="22"/>
                  <w:lang w:val="vi-VN"/>
                </w:rPr>
                <m:t>=ω</m:t>
              </m:r>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i</m:t>
                  </m:r>
                </m:sub>
                <m:sup>
                  <m:r>
                    <w:rPr>
                      <w:rFonts w:ascii="Cambria Math" w:hAnsi="Cambria Math"/>
                      <w:sz w:val="22"/>
                      <w:szCs w:val="22"/>
                    </w:rPr>
                    <m:t>t</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1</m:t>
                  </m:r>
                </m:sub>
              </m:sSub>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i</m:t>
                      </m:r>
                    </m:sub>
                    <m:sup>
                      <m:r>
                        <w:rPr>
                          <w:rFonts w:ascii="Cambria Math" w:hAnsi="Cambria Math"/>
                          <w:sz w:val="22"/>
                          <w:szCs w:val="22"/>
                        </w:rPr>
                        <m:t>t</m:t>
                      </m:r>
                    </m:sup>
                  </m:sSubSup>
                </m:e>
              </m:d>
              <m:ctrlPr>
                <w:rPr>
                  <w:rFonts w:ascii="Cambria Math" w:eastAsia="Cambria Math" w:hAnsi="Cambria Math" w:cs="Cambria Math"/>
                  <w:i/>
                  <w:sz w:val="22"/>
                  <w:szCs w:val="22"/>
                  <w:lang w:val="vi-VN"/>
                </w:rPr>
              </m:ctrlPr>
            </m:e>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G-</m:t>
                  </m:r>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i</m:t>
                      </m:r>
                    </m:sub>
                    <m:sup>
                      <m:r>
                        <w:rPr>
                          <w:rFonts w:ascii="Cambria Math" w:hAnsi="Cambria Math"/>
                          <w:sz w:val="22"/>
                          <w:szCs w:val="22"/>
                        </w:rPr>
                        <m:t>t</m:t>
                      </m:r>
                    </m:sup>
                  </m:sSubSup>
                </m:e>
              </m:d>
              <m:r>
                <w:rPr>
                  <w:rFonts w:ascii="Cambria Math" w:hAnsi="Cambria Math"/>
                  <w:sz w:val="22"/>
                  <w:szCs w:val="22"/>
                  <w:lang w:val="vi-VN"/>
                </w:rPr>
                <m:t>#</m:t>
              </m:r>
              <m:d>
                <m:dPr>
                  <m:ctrlPr>
                    <w:rPr>
                      <w:rFonts w:ascii="Cambria Math" w:hAnsi="Cambria Math"/>
                      <w:i/>
                      <w:sz w:val="22"/>
                      <w:szCs w:val="22"/>
                      <w:lang w:val="vi-VN"/>
                    </w:rPr>
                  </m:ctrlPr>
                </m:dPr>
                <m:e>
                  <m:r>
                    <w:rPr>
                      <w:rFonts w:ascii="Cambria Math" w:hAnsi="Cambria Math"/>
                      <w:sz w:val="22"/>
                      <w:szCs w:val="22"/>
                      <w:lang w:val="vi-VN"/>
                    </w:rPr>
                    <m:t>5</m:t>
                  </m:r>
                </m:e>
              </m:d>
              <m:ctrlPr>
                <w:rPr>
                  <w:rFonts w:ascii="Cambria Math" w:hAnsi="Cambria Math"/>
                  <w:i/>
                  <w:sz w:val="22"/>
                  <w:szCs w:val="22"/>
                  <w:lang w:val="vi-VN"/>
                </w:rPr>
              </m:ctrlPr>
            </m:e>
          </m:eqArr>
        </m:oMath>
      </m:oMathPara>
    </w:p>
    <w:p w14:paraId="4FFB1ABE" w14:textId="5CD19CF8" w:rsidR="000F5612" w:rsidRPr="000F5612" w:rsidRDefault="00AC00DC" w:rsidP="008052D7">
      <w:pPr>
        <w:tabs>
          <w:tab w:val="right" w:leader="hyphen" w:pos="9072"/>
        </w:tabs>
        <w:spacing w:before="120" w:after="120"/>
        <w:jc w:val="both"/>
        <w:rPr>
          <w:sz w:val="22"/>
          <w:szCs w:val="22"/>
          <w:lang w:val="vi-VN"/>
        </w:rPr>
      </w:pPr>
      <m:oMathPara>
        <m:oMath>
          <m:eqArr>
            <m:eqArrPr>
              <m:maxDist m:val="1"/>
              <m:ctrlPr>
                <w:rPr>
                  <w:rFonts w:ascii="Cambria Math" w:hAnsi="Cambria Math"/>
                  <w:i/>
                  <w:sz w:val="22"/>
                  <w:szCs w:val="22"/>
                  <w:lang w:val="vi-VN"/>
                </w:rPr>
              </m:ctrlPr>
            </m:eqArrPr>
            <m:e>
              <m:sSub>
                <m:sSubPr>
                  <m:ctrlPr>
                    <w:rPr>
                      <w:rFonts w:ascii="Cambria Math" w:hAnsi="Cambria Math"/>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m:t>
                  </m:r>
                </m:sub>
              </m:sSub>
              <m:d>
                <m:dPr>
                  <m:ctrlPr>
                    <w:rPr>
                      <w:rFonts w:ascii="Cambria Math" w:hAnsi="Cambria Math"/>
                      <w:i/>
                      <w:sz w:val="22"/>
                      <w:szCs w:val="22"/>
                      <w:lang w:val="vi-VN"/>
                    </w:rPr>
                  </m:ctrlPr>
                </m:dPr>
                <m:e>
                  <m:r>
                    <w:rPr>
                      <w:rFonts w:ascii="Cambria Math" w:hAnsi="Cambria Math"/>
                      <w:sz w:val="22"/>
                      <w:szCs w:val="22"/>
                      <w:lang w:val="vi-VN"/>
                    </w:rPr>
                    <m:t>t+1</m:t>
                  </m:r>
                </m:e>
              </m:d>
              <m:r>
                <w:rPr>
                  <w:rFonts w:ascii="Cambria Math" w:hAnsi="Cambria Math"/>
                  <w:sz w:val="22"/>
                  <w:szCs w:val="22"/>
                  <w:lang w:val="vi-VN"/>
                </w:rPr>
                <m:t>=</m:t>
              </m:r>
              <m:sSub>
                <m:sSubPr>
                  <m:ctrlPr>
                    <w:rPr>
                      <w:rFonts w:ascii="Cambria Math" w:hAnsi="Cambria Math"/>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m:t>
                  </m:r>
                </m:sub>
              </m:sSub>
              <m:d>
                <m:dPr>
                  <m:ctrlPr>
                    <w:rPr>
                      <w:rFonts w:ascii="Cambria Math" w:hAnsi="Cambria Math"/>
                      <w:i/>
                      <w:sz w:val="22"/>
                      <w:szCs w:val="22"/>
                      <w:lang w:val="vi-VN"/>
                    </w:rPr>
                  </m:ctrlPr>
                </m:dPr>
                <m:e>
                  <m:r>
                    <w:rPr>
                      <w:rFonts w:ascii="Cambria Math" w:hAnsi="Cambria Math"/>
                      <w:sz w:val="22"/>
                      <w:szCs w:val="22"/>
                      <w:lang w:val="vi-VN"/>
                    </w:rPr>
                    <m:t>t</m:t>
                  </m:r>
                </m:e>
              </m:d>
              <m:r>
                <w:rPr>
                  <w:rFonts w:ascii="Cambria Math" w:hAnsi="Cambria Math"/>
                  <w:sz w:val="22"/>
                  <w:szCs w:val="22"/>
                  <w:lang w:val="vi-VN"/>
                </w:rPr>
                <m:t>+</m:t>
              </m:r>
              <m:sSub>
                <m:sSubPr>
                  <m:ctrlPr>
                    <w:rPr>
                      <w:rFonts w:ascii="Cambria Math" w:hAnsi="Cambria Math"/>
                      <w:i/>
                      <w:sz w:val="22"/>
                      <w:szCs w:val="22"/>
                      <w:lang w:val="vi-VN"/>
                    </w:rPr>
                  </m:ctrlPr>
                </m:sSubPr>
                <m:e>
                  <m:r>
                    <w:rPr>
                      <w:rFonts w:ascii="Cambria Math" w:hAnsi="Cambria Math"/>
                      <w:sz w:val="22"/>
                      <w:szCs w:val="22"/>
                      <w:lang w:val="vi-VN"/>
                    </w:rPr>
                    <m:t>v</m:t>
                  </m:r>
                </m:e>
                <m:sub>
                  <m:r>
                    <w:rPr>
                      <w:rFonts w:ascii="Cambria Math" w:hAnsi="Cambria Math"/>
                      <w:sz w:val="22"/>
                      <w:szCs w:val="22"/>
                      <w:lang w:val="vi-VN"/>
                    </w:rPr>
                    <m:t>i</m:t>
                  </m:r>
                </m:sub>
              </m:sSub>
              <m:d>
                <m:dPr>
                  <m:ctrlPr>
                    <w:rPr>
                      <w:rFonts w:ascii="Cambria Math" w:hAnsi="Cambria Math"/>
                      <w:i/>
                      <w:sz w:val="22"/>
                      <w:szCs w:val="22"/>
                      <w:lang w:val="vi-VN"/>
                    </w:rPr>
                  </m:ctrlPr>
                </m:dPr>
                <m:e>
                  <m:r>
                    <w:rPr>
                      <w:rFonts w:ascii="Cambria Math" w:hAnsi="Cambria Math"/>
                      <w:sz w:val="22"/>
                      <w:szCs w:val="22"/>
                      <w:lang w:val="vi-VN"/>
                    </w:rPr>
                    <m:t>t+1</m:t>
                  </m:r>
                </m:e>
              </m:d>
              <m:r>
                <w:rPr>
                  <w:rFonts w:ascii="Cambria Math" w:hAnsi="Cambria Math"/>
                  <w:sz w:val="22"/>
                  <w:szCs w:val="22"/>
                  <w:lang w:val="vi-VN"/>
                </w:rPr>
                <m:t>#</m:t>
              </m:r>
              <m:d>
                <m:dPr>
                  <m:ctrlPr>
                    <w:rPr>
                      <w:rFonts w:ascii="Cambria Math" w:hAnsi="Cambria Math"/>
                      <w:i/>
                      <w:sz w:val="22"/>
                      <w:szCs w:val="22"/>
                      <w:lang w:val="vi-VN"/>
                    </w:rPr>
                  </m:ctrlPr>
                </m:dPr>
                <m:e>
                  <m:r>
                    <w:rPr>
                      <w:rFonts w:ascii="Cambria Math" w:hAnsi="Cambria Math"/>
                      <w:sz w:val="22"/>
                      <w:szCs w:val="22"/>
                      <w:lang w:val="vi-VN"/>
                    </w:rPr>
                    <m:t>6</m:t>
                  </m:r>
                </m:e>
              </m:d>
            </m:e>
          </m:eqArr>
        </m:oMath>
      </m:oMathPara>
    </w:p>
    <w:p w14:paraId="35B42441" w14:textId="5CC053EB" w:rsidR="00BB4A47" w:rsidRDefault="008C23C6" w:rsidP="008052D7">
      <w:pPr>
        <w:tabs>
          <w:tab w:val="right" w:leader="hyphen" w:pos="9072"/>
        </w:tabs>
        <w:spacing w:before="120" w:after="120"/>
        <w:jc w:val="both"/>
        <w:rPr>
          <w:iCs/>
          <w:sz w:val="22"/>
          <w:szCs w:val="22"/>
          <w:lang w:val="vi-VN"/>
        </w:rPr>
      </w:pPr>
      <w:r w:rsidRPr="008C23C6">
        <w:rPr>
          <w:iCs/>
          <w:sz w:val="22"/>
          <w:szCs w:val="22"/>
          <w:lang w:val="vi-VN"/>
        </w:rPr>
        <w:lastRenderedPageBreak/>
        <w:t xml:space="preserve">Trong đó, </w:t>
      </w:r>
      <m:oMath>
        <m:r>
          <w:rPr>
            <w:rFonts w:ascii="Cambria Math" w:hAnsi="Cambria Math"/>
            <w:sz w:val="22"/>
            <w:szCs w:val="22"/>
            <w:lang w:val="vi-VN"/>
          </w:rPr>
          <m:t>ω</m:t>
        </m:r>
      </m:oMath>
      <w:r w:rsidRPr="008C23C6">
        <w:rPr>
          <w:iCs/>
          <w:sz w:val="22"/>
          <w:szCs w:val="22"/>
          <w:lang w:val="vi-VN"/>
        </w:rPr>
        <w:t xml:space="preserve"> là trọng số quán tính, </w:t>
      </w:r>
      <m:oMath>
        <m:sSub>
          <m:sSubPr>
            <m:ctrlPr>
              <w:rPr>
                <w:rFonts w:ascii="Cambria Math" w:hAnsi="Cambria Math"/>
                <w:i/>
                <w:iCs/>
                <w:sz w:val="22"/>
                <w:szCs w:val="22"/>
                <w:lang w:val="vi-VN"/>
              </w:rPr>
            </m:ctrlPr>
          </m:sSubPr>
          <m:e>
            <m:r>
              <w:rPr>
                <w:rFonts w:ascii="Cambria Math" w:hAnsi="Cambria Math"/>
                <w:sz w:val="22"/>
                <w:szCs w:val="22"/>
                <w:lang w:val="vi-VN"/>
              </w:rPr>
              <m:t>P</m:t>
            </m:r>
          </m:e>
          <m:sub>
            <m:r>
              <w:rPr>
                <w:rFonts w:ascii="Cambria Math" w:hAnsi="Cambria Math"/>
                <w:sz w:val="22"/>
                <w:szCs w:val="22"/>
                <w:lang w:val="vi-VN"/>
              </w:rPr>
              <m:t>i</m:t>
            </m:r>
          </m:sub>
        </m:sSub>
      </m:oMath>
      <w:r w:rsidRPr="008C23C6">
        <w:rPr>
          <w:iCs/>
          <w:sz w:val="22"/>
          <w:szCs w:val="22"/>
          <w:lang w:val="vi-VN"/>
        </w:rPr>
        <w:t xml:space="preserve"> là vị trí tốt nhất cá nhân, </w:t>
      </w:r>
      <m:oMath>
        <m:sSub>
          <m:sSubPr>
            <m:ctrlPr>
              <w:rPr>
                <w:rFonts w:ascii="Cambria Math" w:hAnsi="Cambria Math"/>
                <w:i/>
                <w:iCs/>
                <w:sz w:val="22"/>
                <w:szCs w:val="22"/>
                <w:lang w:val="vi-VN"/>
              </w:rPr>
            </m:ctrlPr>
          </m:sSubPr>
          <m:e>
            <m:r>
              <w:rPr>
                <w:rFonts w:ascii="Cambria Math" w:hAnsi="Cambria Math"/>
                <w:sz w:val="22"/>
                <w:szCs w:val="22"/>
                <w:lang w:val="vi-VN"/>
              </w:rPr>
              <m:t>ϕ</m:t>
            </m:r>
          </m:e>
          <m:sub>
            <m:r>
              <w:rPr>
                <w:rFonts w:ascii="Cambria Math" w:hAnsi="Cambria Math"/>
                <w:sz w:val="22"/>
                <w:szCs w:val="22"/>
                <w:lang w:val="vi-VN"/>
              </w:rPr>
              <m:t>1</m:t>
            </m:r>
          </m:sub>
        </m:sSub>
        <m:r>
          <w:rPr>
            <w:rFonts w:ascii="Cambria Math" w:hAnsi="Cambria Math"/>
            <w:sz w:val="22"/>
            <w:szCs w:val="22"/>
            <w:lang w:val="vi-VN"/>
          </w:rPr>
          <m:t xml:space="preserve">, </m:t>
        </m:r>
        <m:sSub>
          <m:sSubPr>
            <m:ctrlPr>
              <w:rPr>
                <w:rFonts w:ascii="Cambria Math" w:hAnsi="Cambria Math"/>
                <w:i/>
                <w:iCs/>
                <w:sz w:val="22"/>
                <w:szCs w:val="22"/>
                <w:lang w:val="vi-VN"/>
              </w:rPr>
            </m:ctrlPr>
          </m:sSubPr>
          <m:e>
            <m:r>
              <w:rPr>
                <w:rFonts w:ascii="Cambria Math" w:hAnsi="Cambria Math"/>
                <w:sz w:val="22"/>
                <w:szCs w:val="22"/>
                <w:lang w:val="vi-VN"/>
              </w:rPr>
              <m:t>ϕ</m:t>
            </m:r>
          </m:e>
          <m:sub>
            <m:r>
              <w:rPr>
                <w:rFonts w:ascii="Cambria Math" w:hAnsi="Cambria Math"/>
                <w:sz w:val="22"/>
                <w:szCs w:val="22"/>
                <w:lang w:val="vi-VN"/>
              </w:rPr>
              <m:t>2</m:t>
            </m:r>
          </m:sub>
        </m:sSub>
      </m:oMath>
      <w:r w:rsidRPr="008C23C6">
        <w:rPr>
          <w:iCs/>
          <w:sz w:val="22"/>
          <w:szCs w:val="22"/>
          <w:lang w:val="vi-VN"/>
        </w:rPr>
        <w:t xml:space="preserve"> là các hệ số gia tốc, và </w:t>
      </w:r>
      <m:oMath>
        <m:sSub>
          <m:sSubPr>
            <m:ctrlPr>
              <w:rPr>
                <w:rFonts w:ascii="Cambria Math" w:hAnsi="Cambria Math"/>
                <w:i/>
                <w:iCs/>
                <w:sz w:val="22"/>
                <w:szCs w:val="22"/>
                <w:lang w:val="vi-VN"/>
              </w:rPr>
            </m:ctrlPr>
          </m:sSubPr>
          <m:e>
            <m:r>
              <w:rPr>
                <w:rFonts w:ascii="Cambria Math" w:hAnsi="Cambria Math"/>
                <w:sz w:val="22"/>
                <w:szCs w:val="22"/>
                <w:lang w:val="vi-VN"/>
              </w:rPr>
              <m:t>r</m:t>
            </m:r>
          </m:e>
          <m:sub>
            <m:r>
              <w:rPr>
                <w:rFonts w:ascii="Cambria Math" w:hAnsi="Cambria Math"/>
                <w:sz w:val="22"/>
                <w:szCs w:val="22"/>
                <w:lang w:val="vi-VN"/>
              </w:rPr>
              <m:t>1</m:t>
            </m:r>
          </m:sub>
        </m:sSub>
        <m:r>
          <w:rPr>
            <w:rFonts w:ascii="Cambria Math" w:hAnsi="Cambria Math"/>
            <w:sz w:val="22"/>
            <w:szCs w:val="22"/>
            <w:lang w:val="vi-VN"/>
          </w:rPr>
          <m:t xml:space="preserve">, </m:t>
        </m:r>
        <m:sSub>
          <m:sSubPr>
            <m:ctrlPr>
              <w:rPr>
                <w:rFonts w:ascii="Cambria Math" w:hAnsi="Cambria Math"/>
                <w:i/>
                <w:iCs/>
                <w:sz w:val="22"/>
                <w:szCs w:val="22"/>
                <w:lang w:val="vi-VN"/>
              </w:rPr>
            </m:ctrlPr>
          </m:sSubPr>
          <m:e>
            <m:r>
              <w:rPr>
                <w:rFonts w:ascii="Cambria Math" w:hAnsi="Cambria Math"/>
                <w:sz w:val="22"/>
                <w:szCs w:val="22"/>
                <w:lang w:val="vi-VN"/>
              </w:rPr>
              <m:t>r</m:t>
            </m:r>
          </m:e>
          <m:sub>
            <m:r>
              <w:rPr>
                <w:rFonts w:ascii="Cambria Math" w:hAnsi="Cambria Math"/>
                <w:sz w:val="22"/>
                <w:szCs w:val="22"/>
                <w:lang w:val="vi-VN"/>
              </w:rPr>
              <m:t>2</m:t>
            </m:r>
          </m:sub>
        </m:sSub>
        <m:r>
          <w:rPr>
            <w:rFonts w:ascii="Cambria Math" w:hAnsi="Cambria Math"/>
            <w:sz w:val="22"/>
            <w:szCs w:val="22"/>
            <w:lang w:val="vi-VN"/>
          </w:rPr>
          <m:t xml:space="preserve">∈ </m:t>
        </m:r>
        <m:d>
          <m:dPr>
            <m:begChr m:val="["/>
            <m:endChr m:val="]"/>
            <m:ctrlPr>
              <w:rPr>
                <w:rFonts w:ascii="Cambria Math" w:hAnsi="Cambria Math"/>
                <w:i/>
                <w:iCs/>
                <w:sz w:val="22"/>
                <w:szCs w:val="22"/>
                <w:lang w:val="vi-VN"/>
              </w:rPr>
            </m:ctrlPr>
          </m:dPr>
          <m:e>
            <m:r>
              <w:rPr>
                <w:rFonts w:ascii="Cambria Math" w:hAnsi="Cambria Math"/>
                <w:sz w:val="22"/>
                <w:szCs w:val="22"/>
                <w:lang w:val="vi-VN"/>
              </w:rPr>
              <m:t>0,1</m:t>
            </m:r>
          </m:e>
        </m:d>
      </m:oMath>
      <w:r w:rsidRPr="008C23C6">
        <w:rPr>
          <w:iCs/>
          <w:sz w:val="22"/>
          <w:szCs w:val="22"/>
          <w:lang w:val="vi-VN"/>
        </w:rPr>
        <w:t xml:space="preserve"> là các biến ngẫu nhiên.</w:t>
      </w:r>
    </w:p>
    <w:p w14:paraId="51C432AF" w14:textId="110A58C9" w:rsidR="008B4EF2" w:rsidRDefault="008B4EF2" w:rsidP="008B4EF2">
      <w:pPr>
        <w:tabs>
          <w:tab w:val="left" w:pos="360"/>
          <w:tab w:val="right" w:leader="hyphen" w:pos="9072"/>
        </w:tabs>
        <w:spacing w:before="120" w:after="120"/>
        <w:jc w:val="both"/>
        <w:rPr>
          <w:i/>
          <w:sz w:val="22"/>
          <w:szCs w:val="22"/>
          <w:lang w:val="vi-VN"/>
        </w:rPr>
      </w:pPr>
      <w:r w:rsidRPr="009A1AA2">
        <w:rPr>
          <w:i/>
          <w:sz w:val="22"/>
          <w:szCs w:val="22"/>
          <w:lang w:val="vi-VN"/>
        </w:rPr>
        <w:t>2.2.</w:t>
      </w:r>
      <w:r w:rsidR="00396A16">
        <w:rPr>
          <w:i/>
          <w:sz w:val="22"/>
          <w:szCs w:val="22"/>
          <w:lang w:val="vi-VN"/>
        </w:rPr>
        <w:t>2</w:t>
      </w:r>
      <w:r w:rsidRPr="009A1AA2">
        <w:rPr>
          <w:i/>
          <w:sz w:val="22"/>
          <w:szCs w:val="22"/>
          <w:lang w:val="vi-VN"/>
        </w:rPr>
        <w:t xml:space="preserve">. </w:t>
      </w:r>
      <w:r w:rsidR="007E0C56" w:rsidRPr="007E0C56">
        <w:rPr>
          <w:i/>
          <w:sz w:val="22"/>
          <w:szCs w:val="22"/>
          <w:lang w:val="vi-VN"/>
        </w:rPr>
        <w:t>Giai đoạn 2: Điều chỉnh lệch tâm (Eccentricity Mechanism)</w:t>
      </w:r>
    </w:p>
    <w:p w14:paraId="3FB26331" w14:textId="509C763F" w:rsidR="008B4EF2" w:rsidRDefault="009E2C3F" w:rsidP="008052D7">
      <w:pPr>
        <w:tabs>
          <w:tab w:val="right" w:leader="hyphen" w:pos="9072"/>
        </w:tabs>
        <w:spacing w:before="120" w:after="120"/>
        <w:jc w:val="both"/>
        <w:rPr>
          <w:iCs/>
          <w:sz w:val="22"/>
          <w:szCs w:val="22"/>
          <w:lang w:val="vi-VN"/>
        </w:rPr>
      </w:pPr>
      <w:r w:rsidRPr="009E2C3F">
        <w:rPr>
          <w:iCs/>
          <w:sz w:val="22"/>
          <w:szCs w:val="22"/>
          <w:lang w:val="vi-VN"/>
        </w:rPr>
        <w:t xml:space="preserve">Đây là cơ chế tinh chỉnh giúp cân bằng giữa khám phá và khai thác dựa trên độ lệch tâm </w:t>
      </w:r>
      <m:oMath>
        <m:sSub>
          <m:sSubPr>
            <m:ctrlPr>
              <w:rPr>
                <w:rFonts w:ascii="Cambria Math" w:hAnsi="Cambria Math"/>
                <w:i/>
                <w:iCs/>
                <w:sz w:val="22"/>
                <w:szCs w:val="22"/>
                <w:lang w:val="vi-VN"/>
              </w:rPr>
            </m:ctrlPr>
          </m:sSubPr>
          <m:e>
            <m:r>
              <w:rPr>
                <w:rFonts w:ascii="Cambria Math" w:hAnsi="Cambria Math"/>
                <w:sz w:val="22"/>
                <w:szCs w:val="22"/>
                <w:lang w:val="vi-VN"/>
              </w:rPr>
              <m:t>e</m:t>
            </m:r>
          </m:e>
          <m:sub>
            <m:r>
              <w:rPr>
                <w:rFonts w:ascii="Cambria Math" w:hAnsi="Cambria Math"/>
                <w:sz w:val="22"/>
                <w:szCs w:val="22"/>
                <w:lang w:val="vi-VN"/>
              </w:rPr>
              <m:t>i</m:t>
            </m:r>
          </m:sub>
        </m:sSub>
      </m:oMath>
      <w:r w:rsidRPr="009E2C3F">
        <w:rPr>
          <w:iCs/>
          <w:sz w:val="22"/>
          <w:szCs w:val="22"/>
          <w:lang w:val="vi-VN"/>
        </w:rPr>
        <w:t xml:space="preserve"> của quỹ đạo:</w:t>
      </w:r>
    </w:p>
    <w:p w14:paraId="2944BE3A" w14:textId="1F053A6E" w:rsidR="000F5612" w:rsidRPr="000F5612" w:rsidRDefault="00AC00DC" w:rsidP="008052D7">
      <w:pPr>
        <w:tabs>
          <w:tab w:val="right" w:leader="hyphen" w:pos="9072"/>
        </w:tabs>
        <w:spacing w:before="120" w:after="120"/>
        <w:jc w:val="both"/>
        <w:rPr>
          <w:iCs/>
          <w:sz w:val="22"/>
          <w:szCs w:val="22"/>
          <w:lang w:val="vi-VN"/>
        </w:rPr>
      </w:pPr>
      <m:oMathPara>
        <m:oMath>
          <m:eqArr>
            <m:eqArrPr>
              <m:maxDist m:val="1"/>
              <m:ctrlPr>
                <w:rPr>
                  <w:rFonts w:ascii="Cambria Math" w:hAnsi="Cambria Math"/>
                  <w:i/>
                  <w:iCs/>
                  <w:sz w:val="22"/>
                  <w:szCs w:val="22"/>
                  <w:lang w:val="vi-VN"/>
                </w:rPr>
              </m:ctrlPr>
            </m:eqArrPr>
            <m:e>
              <m:sSubSup>
                <m:sSubSupPr>
                  <m:ctrlPr>
                    <w:rPr>
                      <w:rFonts w:ascii="Cambria Math" w:hAnsi="Cambria Math"/>
                      <w:i/>
                      <w:iCs/>
                      <w:sz w:val="22"/>
                      <w:szCs w:val="22"/>
                      <w:lang w:val="vi-VN"/>
                    </w:rPr>
                  </m:ctrlPr>
                </m:sSubSupPr>
                <m:e>
                  <m:r>
                    <w:rPr>
                      <w:rFonts w:ascii="Cambria Math" w:hAnsi="Cambria Math"/>
                      <w:sz w:val="22"/>
                      <w:szCs w:val="22"/>
                      <w:lang w:val="vi-VN"/>
                    </w:rPr>
                    <m:t>X</m:t>
                  </m:r>
                </m:e>
                <m:sub>
                  <m:r>
                    <w:rPr>
                      <w:rFonts w:ascii="Cambria Math" w:hAnsi="Cambria Math"/>
                      <w:sz w:val="22"/>
                      <w:szCs w:val="22"/>
                      <w:lang w:val="vi-VN"/>
                    </w:rPr>
                    <m:t>i</m:t>
                  </m:r>
                </m:sub>
                <m:sup>
                  <m:r>
                    <w:rPr>
                      <w:rFonts w:ascii="Cambria Math" w:hAnsi="Cambria Math"/>
                      <w:sz w:val="22"/>
                      <w:szCs w:val="22"/>
                      <w:lang w:val="vi-VN"/>
                    </w:rPr>
                    <m:t>new</m:t>
                  </m:r>
                </m:sup>
              </m:sSubSup>
              <m:r>
                <w:rPr>
                  <w:rFonts w:ascii="Cambria Math" w:hAnsi="Cambria Math"/>
                  <w:sz w:val="22"/>
                  <w:szCs w:val="22"/>
                  <w:lang w:val="vi-VN"/>
                </w:rPr>
                <m:t>=</m:t>
              </m:r>
              <m:sSub>
                <m:sSubPr>
                  <m:ctrlPr>
                    <w:rPr>
                      <w:rFonts w:ascii="Cambria Math" w:hAnsi="Cambria Math"/>
                      <w:i/>
                      <w:iCs/>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m:t>
                  </m:r>
                </m:sub>
              </m:sSub>
              <m:r>
                <w:rPr>
                  <w:rFonts w:ascii="Cambria Math" w:hAnsi="Cambria Math"/>
                  <w:sz w:val="22"/>
                  <w:szCs w:val="22"/>
                  <w:lang w:val="vi-VN"/>
                </w:rPr>
                <m:t>+</m:t>
              </m:r>
              <m:sSub>
                <m:sSubPr>
                  <m:ctrlPr>
                    <w:rPr>
                      <w:rFonts w:ascii="Cambria Math" w:hAnsi="Cambria Math"/>
                      <w:i/>
                      <w:iCs/>
                      <w:sz w:val="22"/>
                      <w:szCs w:val="22"/>
                      <w:lang w:val="vi-VN"/>
                    </w:rPr>
                  </m:ctrlPr>
                </m:sSubPr>
                <m:e>
                  <m:r>
                    <w:rPr>
                      <w:rFonts w:ascii="Cambria Math" w:hAnsi="Cambria Math"/>
                      <w:sz w:val="22"/>
                      <w:szCs w:val="22"/>
                      <w:lang w:val="vi-VN"/>
                    </w:rPr>
                    <m:t>e</m:t>
                  </m:r>
                </m:e>
                <m:sub>
                  <m:r>
                    <w:rPr>
                      <w:rFonts w:ascii="Cambria Math" w:hAnsi="Cambria Math"/>
                      <w:sz w:val="22"/>
                      <w:szCs w:val="22"/>
                      <w:lang w:val="vi-VN"/>
                    </w:rPr>
                    <m:t>i</m:t>
                  </m:r>
                </m:sub>
              </m:sSub>
              <m:r>
                <w:rPr>
                  <w:rFonts w:ascii="Cambria Math" w:hAnsi="Cambria Math"/>
                  <w:sz w:val="22"/>
                  <w:szCs w:val="22"/>
                  <w:lang w:val="vi-VN"/>
                </w:rPr>
                <m:t>∙rand</m:t>
              </m:r>
              <m:d>
                <m:dPr>
                  <m:begChr m:val="["/>
                  <m:endChr m:val="]"/>
                  <m:ctrlPr>
                    <w:rPr>
                      <w:rFonts w:ascii="Cambria Math" w:hAnsi="Cambria Math"/>
                      <w:i/>
                      <w:iCs/>
                      <w:sz w:val="22"/>
                      <w:szCs w:val="22"/>
                      <w:lang w:val="vi-VN"/>
                    </w:rPr>
                  </m:ctrlPr>
                </m:dPr>
                <m:e>
                  <m:r>
                    <w:rPr>
                      <w:rFonts w:ascii="Cambria Math" w:hAnsi="Cambria Math"/>
                      <w:sz w:val="22"/>
                      <w:szCs w:val="22"/>
                      <w:lang w:val="vi-VN"/>
                    </w:rPr>
                    <m:t>0,1</m:t>
                  </m:r>
                </m:e>
              </m:d>
              <m:r>
                <w:rPr>
                  <w:rFonts w:ascii="Cambria Math" w:hAnsi="Cambria Math"/>
                  <w:sz w:val="22"/>
                  <w:szCs w:val="22"/>
                  <w:lang w:val="vi-VN"/>
                </w:rPr>
                <m:t>∙</m:t>
              </m:r>
              <m:d>
                <m:dPr>
                  <m:ctrlPr>
                    <w:rPr>
                      <w:rFonts w:ascii="Cambria Math" w:hAnsi="Cambria Math"/>
                      <w:i/>
                      <w:iCs/>
                      <w:sz w:val="22"/>
                      <w:szCs w:val="22"/>
                      <w:lang w:val="vi-VN"/>
                    </w:rPr>
                  </m:ctrlPr>
                </m:dPr>
                <m:e>
                  <m:sSub>
                    <m:sSubPr>
                      <m:ctrlPr>
                        <w:rPr>
                          <w:rFonts w:ascii="Cambria Math" w:hAnsi="Cambria Math"/>
                          <w:i/>
                          <w:iCs/>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m:t>
                      </m:r>
                    </m:sub>
                  </m:sSub>
                  <m:r>
                    <w:rPr>
                      <w:rFonts w:ascii="Cambria Math" w:hAnsi="Cambria Math"/>
                      <w:sz w:val="22"/>
                      <w:szCs w:val="22"/>
                      <w:lang w:val="vi-VN"/>
                    </w:rPr>
                    <m:t>-G</m:t>
                  </m:r>
                </m:e>
              </m:d>
              <m:r>
                <w:rPr>
                  <w:rFonts w:ascii="Cambria Math" w:hAnsi="Cambria Math"/>
                  <w:sz w:val="22"/>
                  <w:szCs w:val="22"/>
                  <w:lang w:val="vi-VN"/>
                </w:rPr>
                <m:t>#</m:t>
              </m:r>
              <m:d>
                <m:dPr>
                  <m:ctrlPr>
                    <w:rPr>
                      <w:rFonts w:ascii="Cambria Math" w:hAnsi="Cambria Math"/>
                      <w:i/>
                      <w:iCs/>
                      <w:sz w:val="22"/>
                      <w:szCs w:val="22"/>
                      <w:lang w:val="vi-VN"/>
                    </w:rPr>
                  </m:ctrlPr>
                </m:dPr>
                <m:e>
                  <m:r>
                    <w:rPr>
                      <w:rFonts w:ascii="Cambria Math" w:hAnsi="Cambria Math"/>
                      <w:sz w:val="22"/>
                      <w:szCs w:val="22"/>
                      <w:lang w:val="vi-VN"/>
                    </w:rPr>
                    <m:t>7</m:t>
                  </m:r>
                </m:e>
              </m:d>
            </m:e>
          </m:eqArr>
        </m:oMath>
      </m:oMathPara>
    </w:p>
    <w:p w14:paraId="1A367D36" w14:textId="1B072483" w:rsidR="008B4EF2" w:rsidRPr="004837DC" w:rsidRDefault="00E57E39" w:rsidP="008052D7">
      <w:pPr>
        <w:tabs>
          <w:tab w:val="right" w:leader="hyphen" w:pos="9072"/>
        </w:tabs>
        <w:spacing w:before="120" w:after="120"/>
        <w:jc w:val="both"/>
        <w:rPr>
          <w:iCs/>
          <w:sz w:val="22"/>
          <w:szCs w:val="22"/>
          <w:lang w:val="vi-VN"/>
        </w:rPr>
      </w:pPr>
      <w:r w:rsidRPr="00E57E39">
        <w:rPr>
          <w:iCs/>
          <w:sz w:val="22"/>
          <w:szCs w:val="22"/>
          <w:lang w:val="vi-VN"/>
        </w:rPr>
        <w:t xml:space="preserve">Độ lệch tâm </w:t>
      </w:r>
      <m:oMath>
        <m:sSub>
          <m:sSubPr>
            <m:ctrlPr>
              <w:rPr>
                <w:rFonts w:ascii="Cambria Math" w:hAnsi="Cambria Math"/>
                <w:i/>
                <w:iCs/>
                <w:sz w:val="22"/>
                <w:szCs w:val="22"/>
                <w:lang w:val="vi-VN"/>
              </w:rPr>
            </m:ctrlPr>
          </m:sSubPr>
          <m:e>
            <m:r>
              <w:rPr>
                <w:rFonts w:ascii="Cambria Math" w:hAnsi="Cambria Math"/>
                <w:sz w:val="22"/>
                <w:szCs w:val="22"/>
                <w:lang w:val="vi-VN"/>
              </w:rPr>
              <m:t>e</m:t>
            </m:r>
          </m:e>
          <m:sub>
            <m:r>
              <w:rPr>
                <w:rFonts w:ascii="Cambria Math" w:hAnsi="Cambria Math"/>
                <w:sz w:val="22"/>
                <w:szCs w:val="22"/>
                <w:lang w:val="vi-VN"/>
              </w:rPr>
              <m:t>i</m:t>
            </m:r>
          </m:sub>
        </m:sSub>
      </m:oMath>
      <w:r w:rsidRPr="00E57E39">
        <w:rPr>
          <w:iCs/>
          <w:sz w:val="22"/>
          <w:szCs w:val="22"/>
          <w:lang w:val="vi-VN"/>
        </w:rPr>
        <w:t xml:space="preserve"> đóng vai trò như một tham số kiểm soát ngẫu nhiên (stochastic control): giá trị </w:t>
      </w:r>
      <m:oMath>
        <m:sSub>
          <m:sSubPr>
            <m:ctrlPr>
              <w:rPr>
                <w:rFonts w:ascii="Cambria Math" w:hAnsi="Cambria Math"/>
                <w:i/>
                <w:iCs/>
                <w:sz w:val="22"/>
                <w:szCs w:val="22"/>
                <w:lang w:val="vi-VN"/>
              </w:rPr>
            </m:ctrlPr>
          </m:sSubPr>
          <m:e>
            <m:r>
              <w:rPr>
                <w:rFonts w:ascii="Cambria Math" w:hAnsi="Cambria Math"/>
                <w:sz w:val="22"/>
                <w:szCs w:val="22"/>
                <w:lang w:val="vi-VN"/>
              </w:rPr>
              <m:t>e</m:t>
            </m:r>
          </m:e>
          <m:sub>
            <m:r>
              <w:rPr>
                <w:rFonts w:ascii="Cambria Math" w:hAnsi="Cambria Math"/>
                <w:sz w:val="22"/>
                <w:szCs w:val="22"/>
                <w:lang w:val="vi-VN"/>
              </w:rPr>
              <m:t>i</m:t>
            </m:r>
          </m:sub>
        </m:sSub>
      </m:oMath>
      <w:r w:rsidRPr="00E57E39">
        <w:rPr>
          <w:iCs/>
          <w:sz w:val="22"/>
          <w:szCs w:val="22"/>
          <w:lang w:val="vi-VN"/>
        </w:rPr>
        <w:t xml:space="preserve"> lớn thúc đẩy hành tinh khám phá các vùng xa (exploration), trong khi </w:t>
      </w:r>
      <m:oMath>
        <m:sSub>
          <m:sSubPr>
            <m:ctrlPr>
              <w:rPr>
                <w:rFonts w:ascii="Cambria Math" w:hAnsi="Cambria Math"/>
                <w:i/>
                <w:iCs/>
                <w:sz w:val="22"/>
                <w:szCs w:val="22"/>
                <w:lang w:val="vi-VN"/>
              </w:rPr>
            </m:ctrlPr>
          </m:sSubPr>
          <m:e>
            <m:r>
              <w:rPr>
                <w:rFonts w:ascii="Cambria Math" w:hAnsi="Cambria Math"/>
                <w:sz w:val="22"/>
                <w:szCs w:val="22"/>
                <w:lang w:val="vi-VN"/>
              </w:rPr>
              <m:t>e</m:t>
            </m:r>
          </m:e>
          <m:sub>
            <m:r>
              <w:rPr>
                <w:rFonts w:ascii="Cambria Math" w:hAnsi="Cambria Math"/>
                <w:sz w:val="22"/>
                <w:szCs w:val="22"/>
                <w:lang w:val="vi-VN"/>
              </w:rPr>
              <m:t>i</m:t>
            </m:r>
          </m:sub>
        </m:sSub>
      </m:oMath>
      <w:r w:rsidRPr="00E57E39">
        <w:rPr>
          <w:iCs/>
          <w:sz w:val="22"/>
          <w:szCs w:val="22"/>
          <w:lang w:val="vi-VN"/>
        </w:rPr>
        <w:t xml:space="preserve"> nhỏ giúp tập trung khai thác vùng lân cận nghiệm tốt nhất (exploitation)</w:t>
      </w:r>
      <w:r>
        <w:rPr>
          <w:iCs/>
          <w:sz w:val="22"/>
          <w:szCs w:val="22"/>
          <w:lang w:val="vi-VN"/>
        </w:rPr>
        <w:t>.</w:t>
      </w:r>
    </w:p>
    <w:p w14:paraId="68276F83" w14:textId="2855B0C6" w:rsidR="003B7C11" w:rsidRDefault="00233B95" w:rsidP="00C65407">
      <w:pPr>
        <w:tabs>
          <w:tab w:val="left" w:pos="360"/>
          <w:tab w:val="right" w:leader="hyphen" w:pos="9072"/>
        </w:tabs>
        <w:spacing w:before="120" w:after="120"/>
        <w:jc w:val="both"/>
        <w:rPr>
          <w:b/>
          <w:sz w:val="22"/>
          <w:szCs w:val="22"/>
          <w:lang w:val="vi-VN"/>
        </w:rPr>
      </w:pPr>
      <w:r w:rsidRPr="009A1AA2">
        <w:rPr>
          <w:b/>
          <w:sz w:val="22"/>
          <w:szCs w:val="22"/>
          <w:lang w:val="fr-FR"/>
        </w:rPr>
        <w:t>2.</w:t>
      </w:r>
      <w:r w:rsidR="00231CAA" w:rsidRPr="009A1AA2">
        <w:rPr>
          <w:b/>
          <w:sz w:val="22"/>
          <w:szCs w:val="22"/>
          <w:lang w:val="fr-FR"/>
        </w:rPr>
        <w:t>3</w:t>
      </w:r>
      <w:r w:rsidRPr="009A1AA2">
        <w:rPr>
          <w:b/>
          <w:sz w:val="22"/>
          <w:szCs w:val="22"/>
          <w:lang w:val="fr-FR"/>
        </w:rPr>
        <w:t>. Thuật toán lai COA</w:t>
      </w:r>
      <w:r w:rsidR="00E4375F">
        <w:rPr>
          <w:b/>
          <w:sz w:val="22"/>
          <w:szCs w:val="22"/>
          <w:lang w:val="vi-VN"/>
        </w:rPr>
        <w:t>-</w:t>
      </w:r>
      <w:r>
        <w:rPr>
          <w:b/>
          <w:sz w:val="22"/>
          <w:szCs w:val="22"/>
          <w:lang w:val="vi-VN"/>
        </w:rPr>
        <w:t>KOA</w:t>
      </w:r>
    </w:p>
    <w:p w14:paraId="3F9CECBB" w14:textId="45D3E170" w:rsidR="003375E4" w:rsidRPr="003375E4" w:rsidRDefault="003375E4" w:rsidP="00C65407">
      <w:pPr>
        <w:tabs>
          <w:tab w:val="left" w:pos="360"/>
          <w:tab w:val="right" w:leader="hyphen" w:pos="9072"/>
        </w:tabs>
        <w:spacing w:before="120" w:after="120"/>
        <w:jc w:val="both"/>
        <w:rPr>
          <w:bCs/>
          <w:i/>
          <w:iCs/>
          <w:sz w:val="22"/>
          <w:szCs w:val="22"/>
          <w:lang w:val="vi-VN"/>
        </w:rPr>
      </w:pPr>
      <w:r w:rsidRPr="003375E4">
        <w:rPr>
          <w:bCs/>
          <w:i/>
          <w:iCs/>
          <w:sz w:val="22"/>
          <w:szCs w:val="22"/>
          <w:lang w:val="vi-VN"/>
        </w:rPr>
        <w:t>2.3.1. Giới thiệu và cơ chế hoạt động</w:t>
      </w:r>
    </w:p>
    <w:p w14:paraId="34FFDE38" w14:textId="20107750" w:rsidR="00C65407" w:rsidRPr="009A1AA2" w:rsidRDefault="004B7364" w:rsidP="00C65407">
      <w:pPr>
        <w:tabs>
          <w:tab w:val="right" w:leader="hyphen" w:pos="9072"/>
        </w:tabs>
        <w:spacing w:before="120" w:after="120"/>
        <w:jc w:val="both"/>
        <w:rPr>
          <w:sz w:val="22"/>
          <w:szCs w:val="22"/>
          <w:lang w:val="vi-VN"/>
        </w:rPr>
      </w:pPr>
      <w:r w:rsidRPr="004B7364">
        <w:rPr>
          <w:sz w:val="22"/>
          <w:szCs w:val="22"/>
          <w:lang w:val="vi-VN"/>
        </w:rPr>
        <w:t>Nghiên cứu đề xuất kiến trúc lai song song (parallel hybrid architecture)</w:t>
      </w:r>
      <w:r w:rsidR="00C65407" w:rsidRPr="009A1AA2">
        <w:rPr>
          <w:sz w:val="22"/>
          <w:szCs w:val="22"/>
          <w:lang w:val="vi-VN"/>
        </w:rPr>
        <w:t xml:space="preserve"> giữa COA</w:t>
      </w:r>
      <w:r w:rsidR="00F309BD">
        <w:rPr>
          <w:sz w:val="22"/>
          <w:szCs w:val="22"/>
        </w:rPr>
        <w:t xml:space="preserve"> </w:t>
      </w:r>
      <w:r w:rsidR="00C65407" w:rsidRPr="009A1AA2">
        <w:rPr>
          <w:sz w:val="22"/>
          <w:szCs w:val="22"/>
          <w:lang w:val="vi-VN"/>
        </w:rPr>
        <w:t>và KOA</w:t>
      </w:r>
      <w:r w:rsidR="00F309BD">
        <w:rPr>
          <w:sz w:val="22"/>
          <w:szCs w:val="22"/>
        </w:rPr>
        <w:t xml:space="preserve">, </w:t>
      </w:r>
      <w:r w:rsidR="00C65407" w:rsidRPr="009A1AA2">
        <w:rPr>
          <w:sz w:val="22"/>
          <w:szCs w:val="22"/>
          <w:lang w:val="vi-VN"/>
        </w:rPr>
        <w:t>được thiết kế nhằm tận dụng tối đa ưu điểm của cả hai thuật toán trong việc giải quyết các bài toán tối ưu hóa toàn cục.</w:t>
      </w:r>
      <w:r w:rsidR="00D32EE8">
        <w:rPr>
          <w:sz w:val="22"/>
          <w:szCs w:val="22"/>
          <w:lang w:val="vi-VN"/>
        </w:rPr>
        <w:t xml:space="preserve"> </w:t>
      </w:r>
      <w:r w:rsidR="00C65407" w:rsidRPr="009A1AA2">
        <w:rPr>
          <w:sz w:val="22"/>
          <w:szCs w:val="22"/>
          <w:lang w:val="vi-VN"/>
        </w:rPr>
        <w:t>Trong mô hình này, COA và KOA được chạy đồng thời trên hai nửa quần thể riêng biệt và trao đổi thông tin định kỳ, giúp duy trì sự cân bằng giữa khả năng thăm dò (exploration) và khai thác (exploitation) trong quá trình tìm kiếm nghiệm tối ưu.</w:t>
      </w:r>
    </w:p>
    <w:p w14:paraId="4446978B" w14:textId="77777777" w:rsidR="00A966F7" w:rsidRDefault="00151517" w:rsidP="00151517">
      <w:pPr>
        <w:tabs>
          <w:tab w:val="right" w:leader="hyphen" w:pos="9072"/>
        </w:tabs>
        <w:spacing w:before="120" w:after="120"/>
        <w:jc w:val="both"/>
        <w:rPr>
          <w:sz w:val="22"/>
          <w:szCs w:val="22"/>
          <w:lang w:val="vi-VN"/>
        </w:rPr>
      </w:pPr>
      <w:r w:rsidRPr="00151517">
        <w:rPr>
          <w:sz w:val="22"/>
          <w:szCs w:val="22"/>
          <w:lang w:val="vi-VN"/>
        </w:rPr>
        <w:t>COA – Khai thác và thăm dò có định hướng:</w:t>
      </w:r>
      <w:r>
        <w:rPr>
          <w:sz w:val="22"/>
          <w:szCs w:val="22"/>
          <w:lang w:val="vi-VN"/>
        </w:rPr>
        <w:t xml:space="preserve"> </w:t>
      </w:r>
      <w:r w:rsidRPr="00151517">
        <w:rPr>
          <w:sz w:val="22"/>
          <w:szCs w:val="22"/>
          <w:lang w:val="vi-VN"/>
        </w:rPr>
        <w:t>COA được áp dụng để cập nhật vị trí quần thể dựa trên hành vi tìm kiếm của loài Coati. Cơ chế này giúp quần thể khai thác sâu hơn các vùng tiềm năng và duy trì tính đa dạng, tránh hội tụ sớm.</w:t>
      </w:r>
    </w:p>
    <w:p w14:paraId="431FE3AE" w14:textId="77777777" w:rsidR="00151517" w:rsidRDefault="00151517" w:rsidP="00151517">
      <w:pPr>
        <w:tabs>
          <w:tab w:val="right" w:leader="hyphen" w:pos="9072"/>
        </w:tabs>
        <w:spacing w:before="120" w:after="120"/>
        <w:jc w:val="both"/>
        <w:rPr>
          <w:sz w:val="22"/>
          <w:szCs w:val="22"/>
          <w:lang w:val="vi-VN"/>
        </w:rPr>
      </w:pPr>
      <w:r w:rsidRPr="00151517">
        <w:rPr>
          <w:sz w:val="22"/>
          <w:szCs w:val="22"/>
          <w:lang w:val="vi-VN"/>
        </w:rPr>
        <w:t>KOA – Thăm dò không gian tìm kiếm:</w:t>
      </w:r>
      <w:r>
        <w:rPr>
          <w:sz w:val="22"/>
          <w:szCs w:val="22"/>
          <w:lang w:val="vi-VN"/>
        </w:rPr>
        <w:t xml:space="preserve"> </w:t>
      </w:r>
      <w:r w:rsidRPr="00151517">
        <w:rPr>
          <w:sz w:val="22"/>
          <w:szCs w:val="22"/>
          <w:lang w:val="vi-VN"/>
        </w:rPr>
        <w:t>KOA cập nhật vị trí cá thể theo quy luật chuyển động quỹ đạo của các hành tinh, mở rộng phạm vi tìm kiếm và giúp quần thể thoát khỏi các điểm tối ưu cục bộ.</w:t>
      </w:r>
    </w:p>
    <w:p w14:paraId="0661AA90" w14:textId="74DEB0B0" w:rsidR="00291D8E" w:rsidRPr="00291D8E" w:rsidRDefault="00291D8E" w:rsidP="00151517">
      <w:pPr>
        <w:tabs>
          <w:tab w:val="right" w:leader="hyphen" w:pos="9072"/>
        </w:tabs>
        <w:spacing w:before="120" w:after="120"/>
        <w:jc w:val="both"/>
        <w:rPr>
          <w:i/>
          <w:iCs/>
          <w:sz w:val="22"/>
          <w:szCs w:val="22"/>
          <w:lang w:val="vi-VN"/>
        </w:rPr>
      </w:pPr>
      <w:r>
        <w:rPr>
          <w:i/>
          <w:iCs/>
          <w:sz w:val="22"/>
          <w:szCs w:val="22"/>
          <w:lang w:val="vi-VN"/>
        </w:rPr>
        <w:t>2.3.2. Trao đổi thông tin và phương pháp kết hợp</w:t>
      </w:r>
    </w:p>
    <w:p w14:paraId="31BBD914" w14:textId="1F84E206" w:rsidR="00B478BC" w:rsidRDefault="004C75EF" w:rsidP="00B478BC">
      <w:pPr>
        <w:tabs>
          <w:tab w:val="right" w:leader="hyphen" w:pos="9072"/>
        </w:tabs>
        <w:spacing w:before="120" w:after="120"/>
        <w:jc w:val="both"/>
        <w:rPr>
          <w:sz w:val="22"/>
          <w:szCs w:val="22"/>
          <w:lang w:val="vi-VN"/>
        </w:rPr>
      </w:pPr>
      <w:r w:rsidRPr="004C75EF">
        <w:rPr>
          <w:sz w:val="22"/>
          <w:szCs w:val="22"/>
          <w:lang w:val="vi-VN"/>
        </w:rPr>
        <w:t>Trao đổi thông tin song song: Để đảm bảo tính đa dạng và cho phép các quần thể con phát triển độc lập các đặc trưng riêng biệt, cơ chế trao đổi không diễn ra liên tục mà được kích hoạt định kỳ sau mỗi k vòng lặp (trong nghiên cứu này k</w:t>
      </w:r>
      <w:r>
        <w:rPr>
          <w:sz w:val="22"/>
          <w:szCs w:val="22"/>
          <w:lang w:val="vi-VN"/>
        </w:rPr>
        <w:t xml:space="preserve"> </w:t>
      </w:r>
      <w:r w:rsidRPr="004C75EF">
        <w:rPr>
          <w:sz w:val="22"/>
          <w:szCs w:val="22"/>
          <w:lang w:val="vi-VN"/>
        </w:rPr>
        <w:t>=</w:t>
      </w:r>
      <w:r>
        <w:rPr>
          <w:sz w:val="22"/>
          <w:szCs w:val="22"/>
          <w:lang w:val="vi-VN"/>
        </w:rPr>
        <w:t xml:space="preserve"> </w:t>
      </w:r>
      <w:r w:rsidRPr="004C75EF">
        <w:rPr>
          <w:sz w:val="22"/>
          <w:szCs w:val="22"/>
          <w:lang w:val="vi-VN"/>
        </w:rPr>
        <w:t>3). Tại các thời điểm trao đổi, hai quần thể COA và KOA thực hiện chia sẻ song song các cá thể ưu tú</w:t>
      </w:r>
      <w:r w:rsidR="00007552" w:rsidRPr="00007552">
        <w:rPr>
          <w:sz w:val="22"/>
          <w:szCs w:val="22"/>
          <w:lang w:val="vi-VN"/>
        </w:rPr>
        <w:t xml:space="preserve"> (elite individuals) nhằm lan truyền thông tin tối ưu toàn cục trong toàn bộ hệ thống. Cụ thể, những nghiệm có giá trị fitness cao nhất từ mỗi thuật toán sẽ được chia sẻ và chèn vào quần thể của thuật toán còn lại. Nhờ vậy, COA có thể tận dụng hướng tìm kiếm toàn cục hiệu quả của KOA, trong khi KOA học hỏi khả năng khai thác cục bộ mạnh mẽ của COA. Cơ chế này giúp hai thuật toán bổ trợ lẫn nhau, vừa </w:t>
      </w:r>
      <w:r w:rsidR="00007552" w:rsidRPr="00007552">
        <w:rPr>
          <w:sz w:val="22"/>
          <w:szCs w:val="22"/>
          <w:lang w:val="vi-VN"/>
        </w:rPr>
        <w:lastRenderedPageBreak/>
        <w:t>tránh hiện tượng hội tụ sớm, vừa đẩy nhanh quá trình tiến hóa hướng tới nghiệm tối ưu toàn cục.</w:t>
      </w:r>
    </w:p>
    <w:p w14:paraId="3CFED68D" w14:textId="4C71A15C" w:rsidR="003375E4" w:rsidRDefault="00B478BC" w:rsidP="00B478BC">
      <w:pPr>
        <w:tabs>
          <w:tab w:val="right" w:leader="hyphen" w:pos="9072"/>
        </w:tabs>
        <w:spacing w:before="120" w:after="120"/>
        <w:jc w:val="both"/>
        <w:rPr>
          <w:sz w:val="22"/>
          <w:szCs w:val="22"/>
          <w:lang w:val="vi-VN"/>
        </w:rPr>
      </w:pPr>
      <w:r w:rsidRPr="00B478BC">
        <w:rPr>
          <w:sz w:val="22"/>
          <w:szCs w:val="22"/>
          <w:lang w:val="vi-VN"/>
        </w:rPr>
        <w:t xml:space="preserve">Phương pháp kết hợp song </w:t>
      </w:r>
      <w:r w:rsidR="00794CAF">
        <w:rPr>
          <w:sz w:val="22"/>
          <w:szCs w:val="22"/>
          <w:lang w:val="vi-VN"/>
        </w:rPr>
        <w:t xml:space="preserve">song: </w:t>
      </w:r>
      <w:r w:rsidR="00794CAF" w:rsidRPr="00794CAF">
        <w:rPr>
          <w:sz w:val="22"/>
          <w:szCs w:val="22"/>
          <w:lang w:val="vi-VN"/>
        </w:rPr>
        <w:t xml:space="preserve">Cách tiếp cận này cho phép </w:t>
      </w:r>
      <w:r w:rsidR="004D5C9F">
        <w:rPr>
          <w:sz w:val="22"/>
          <w:szCs w:val="22"/>
          <w:lang w:val="vi-VN"/>
        </w:rPr>
        <w:t>COA-</w:t>
      </w:r>
      <w:r w:rsidR="00794CAF" w:rsidRPr="00794CAF">
        <w:rPr>
          <w:sz w:val="22"/>
          <w:szCs w:val="22"/>
          <w:lang w:val="vi-VN"/>
        </w:rPr>
        <w:t>KOA duy trì sự cân bằng động giữa khai thác (exploitation) và khám phá (exploration) trong không gian tìm kiếm, đảm bảo tốc độ hội tụ cao mà vẫn giữ được tính đa dạng của quần thể. Việc trao đổi thông tin diễn ra đồng bộ giúp các cá thể tiềm năng lan tỏa nhanh chóng trong quần thể, tăng khả năng thích nghi của thuật toán trước các bề mặt hàm mục tiêu phi tuyến và đa cực trị. Nhờ đó, mô hình lai thể hiện hiệu quả vượt trội trong các bài toán tối ưu hóa phức tạp, nơi yêu cầu vừa đạt chất lượng nghiệm cao, vừa đảm bảo tính ổn định và hội tụ bền vững</w:t>
      </w:r>
      <w:r w:rsidRPr="00B478BC">
        <w:rPr>
          <w:sz w:val="22"/>
          <w:szCs w:val="22"/>
          <w:lang w:val="vi-VN"/>
        </w:rPr>
        <w:t>.</w:t>
      </w:r>
    </w:p>
    <w:p w14:paraId="412E0080" w14:textId="77777777" w:rsidR="00B27E8F" w:rsidRDefault="009E6D06" w:rsidP="00B27E8F">
      <w:pPr>
        <w:keepNext/>
        <w:tabs>
          <w:tab w:val="right" w:leader="hyphen" w:pos="9072"/>
        </w:tabs>
        <w:spacing w:before="120" w:after="120"/>
        <w:jc w:val="both"/>
      </w:pPr>
      <w:r>
        <w:rPr>
          <w:noProof/>
          <w:sz w:val="22"/>
          <w:szCs w:val="22"/>
          <w:lang w:eastAsia="zh-CN"/>
          <w14:ligatures w14:val="standardContextual"/>
        </w:rPr>
        <w:drawing>
          <wp:inline distT="0" distB="0" distL="0" distR="0" wp14:anchorId="2182C975" wp14:editId="6B5494BE">
            <wp:extent cx="3012992" cy="4274127"/>
            <wp:effectExtent l="0" t="0" r="0" b="0"/>
            <wp:docPr id="73732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22909"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8152" cy="4309818"/>
                    </a:xfrm>
                    <a:prstGeom prst="rect">
                      <a:avLst/>
                    </a:prstGeom>
                  </pic:spPr>
                </pic:pic>
              </a:graphicData>
            </a:graphic>
          </wp:inline>
        </w:drawing>
      </w:r>
    </w:p>
    <w:p w14:paraId="2A3BB80B" w14:textId="0E23468A" w:rsidR="007535B4" w:rsidRPr="00E67256" w:rsidRDefault="00B27E8F" w:rsidP="00684097">
      <w:pPr>
        <w:pStyle w:val="Caption"/>
        <w:jc w:val="center"/>
        <w:rPr>
          <w:i w:val="0"/>
          <w:iCs w:val="0"/>
          <w:color w:val="000000" w:themeColor="text1"/>
          <w:sz w:val="20"/>
          <w:szCs w:val="20"/>
          <w:lang w:val="vi-VN"/>
        </w:rPr>
      </w:pPr>
      <w:r w:rsidRPr="00C7062A">
        <w:rPr>
          <w:b/>
          <w:bCs/>
          <w:i w:val="0"/>
          <w:iCs w:val="0"/>
          <w:color w:val="000000" w:themeColor="text1"/>
          <w:sz w:val="20"/>
          <w:szCs w:val="20"/>
        </w:rPr>
        <w:t xml:space="preserve">Hình </w:t>
      </w:r>
      <w:r w:rsidRPr="00C7062A">
        <w:rPr>
          <w:b/>
          <w:bCs/>
          <w:i w:val="0"/>
          <w:iCs w:val="0"/>
          <w:color w:val="000000" w:themeColor="text1"/>
          <w:sz w:val="20"/>
          <w:szCs w:val="20"/>
        </w:rPr>
        <w:fldChar w:fldCharType="begin"/>
      </w:r>
      <w:r w:rsidRPr="00C7062A">
        <w:rPr>
          <w:b/>
          <w:bCs/>
          <w:i w:val="0"/>
          <w:iCs w:val="0"/>
          <w:color w:val="000000" w:themeColor="text1"/>
          <w:sz w:val="20"/>
          <w:szCs w:val="20"/>
        </w:rPr>
        <w:instrText xml:space="preserve"> SEQ Hình \* ARABIC </w:instrText>
      </w:r>
      <w:r w:rsidRPr="00C7062A">
        <w:rPr>
          <w:b/>
          <w:bCs/>
          <w:i w:val="0"/>
          <w:iCs w:val="0"/>
          <w:color w:val="000000" w:themeColor="text1"/>
          <w:sz w:val="20"/>
          <w:szCs w:val="20"/>
        </w:rPr>
        <w:fldChar w:fldCharType="separate"/>
      </w:r>
      <w:r w:rsidR="002F5E03">
        <w:rPr>
          <w:b/>
          <w:bCs/>
          <w:i w:val="0"/>
          <w:iCs w:val="0"/>
          <w:noProof/>
          <w:color w:val="000000" w:themeColor="text1"/>
          <w:sz w:val="20"/>
          <w:szCs w:val="20"/>
        </w:rPr>
        <w:t>1</w:t>
      </w:r>
      <w:r w:rsidRPr="00C7062A">
        <w:rPr>
          <w:b/>
          <w:bCs/>
          <w:i w:val="0"/>
          <w:iCs w:val="0"/>
          <w:color w:val="000000" w:themeColor="text1"/>
          <w:sz w:val="20"/>
          <w:szCs w:val="20"/>
        </w:rPr>
        <w:fldChar w:fldCharType="end"/>
      </w:r>
      <w:r w:rsidR="00C7062A" w:rsidRPr="00C7062A">
        <w:rPr>
          <w:b/>
          <w:bCs/>
          <w:i w:val="0"/>
          <w:iCs w:val="0"/>
          <w:color w:val="000000" w:themeColor="text1"/>
          <w:sz w:val="20"/>
          <w:szCs w:val="20"/>
          <w:lang w:val="vi-VN"/>
        </w:rPr>
        <w:t>.</w:t>
      </w:r>
      <w:r w:rsidRPr="00C7062A">
        <w:rPr>
          <w:i w:val="0"/>
          <w:iCs w:val="0"/>
          <w:color w:val="000000" w:themeColor="text1"/>
          <w:sz w:val="20"/>
          <w:szCs w:val="20"/>
          <w:lang w:val="vi-VN"/>
        </w:rPr>
        <w:t xml:space="preserve"> </w:t>
      </w:r>
      <w:r w:rsidR="00C7062A" w:rsidRPr="00C7062A">
        <w:rPr>
          <w:i w:val="0"/>
          <w:iCs w:val="0"/>
          <w:color w:val="000000" w:themeColor="text1"/>
          <w:sz w:val="20"/>
          <w:szCs w:val="20"/>
          <w:lang w:val="vi-VN"/>
        </w:rPr>
        <w:t>Sơ đồ giải thuật COA</w:t>
      </w:r>
      <w:r w:rsidR="00E4375F">
        <w:rPr>
          <w:i w:val="0"/>
          <w:iCs w:val="0"/>
          <w:color w:val="000000" w:themeColor="text1"/>
          <w:sz w:val="20"/>
          <w:szCs w:val="20"/>
          <w:lang w:val="vi-VN"/>
        </w:rPr>
        <w:t>-</w:t>
      </w:r>
      <w:r w:rsidR="00C7062A" w:rsidRPr="00C7062A">
        <w:rPr>
          <w:i w:val="0"/>
          <w:iCs w:val="0"/>
          <w:color w:val="000000" w:themeColor="text1"/>
          <w:sz w:val="20"/>
          <w:szCs w:val="20"/>
          <w:lang w:val="vi-VN"/>
        </w:rPr>
        <w:t>KOA</w:t>
      </w:r>
    </w:p>
    <w:p w14:paraId="7DB3C684" w14:textId="3ED5B6F6" w:rsidR="001851C2" w:rsidRPr="009A1AA2" w:rsidRDefault="001851C2" w:rsidP="002E4E35">
      <w:pPr>
        <w:spacing w:before="240" w:after="120"/>
        <w:jc w:val="both"/>
        <w:rPr>
          <w:b/>
          <w:sz w:val="22"/>
          <w:szCs w:val="22"/>
          <w:lang w:val="vi-VN"/>
        </w:rPr>
      </w:pPr>
      <w:r w:rsidRPr="009A1AA2">
        <w:rPr>
          <w:b/>
          <w:sz w:val="22"/>
          <w:szCs w:val="22"/>
          <w:lang w:val="vi-VN"/>
        </w:rPr>
        <w:t xml:space="preserve">2.4. </w:t>
      </w:r>
      <w:r w:rsidR="00EB4084" w:rsidRPr="009A1AA2">
        <w:rPr>
          <w:b/>
          <w:sz w:val="22"/>
          <w:szCs w:val="22"/>
          <w:lang w:val="vi-VN"/>
        </w:rPr>
        <w:t>Mô</w:t>
      </w:r>
      <w:r w:rsidR="00EB4084">
        <w:rPr>
          <w:b/>
          <w:sz w:val="22"/>
          <w:szCs w:val="22"/>
          <w:lang w:val="vi-VN"/>
        </w:rPr>
        <w:t xml:space="preserve"> hình </w:t>
      </w:r>
      <w:r w:rsidR="00044312">
        <w:rPr>
          <w:b/>
          <w:sz w:val="22"/>
          <w:szCs w:val="22"/>
          <w:lang w:val="vi-VN"/>
        </w:rPr>
        <w:t>khuyến nghị sản phẩm</w:t>
      </w:r>
    </w:p>
    <w:p w14:paraId="2EF4D768" w14:textId="24725933" w:rsidR="007C6439" w:rsidRDefault="007C6439" w:rsidP="001851C2">
      <w:pPr>
        <w:tabs>
          <w:tab w:val="left" w:pos="567"/>
          <w:tab w:val="right" w:leader="hyphen" w:pos="9072"/>
        </w:tabs>
        <w:spacing w:before="120" w:after="120"/>
        <w:jc w:val="both"/>
        <w:rPr>
          <w:i/>
          <w:sz w:val="22"/>
          <w:szCs w:val="22"/>
          <w:lang w:val="vi-VN"/>
        </w:rPr>
      </w:pPr>
      <w:r w:rsidRPr="009A1AA2">
        <w:rPr>
          <w:i/>
          <w:sz w:val="22"/>
          <w:szCs w:val="22"/>
          <w:lang w:val="vi-VN"/>
        </w:rPr>
        <w:t xml:space="preserve">2.4.1. </w:t>
      </w:r>
      <w:r w:rsidR="0045603B" w:rsidRPr="0045603B">
        <w:rPr>
          <w:i/>
          <w:sz w:val="22"/>
          <w:szCs w:val="22"/>
          <w:lang w:val="vi-VN"/>
        </w:rPr>
        <w:t>Định nghĩa bài toán và Biểu diễn dữ liệu</w:t>
      </w:r>
    </w:p>
    <w:p w14:paraId="2DA6ED2A" w14:textId="65781484" w:rsidR="00291710" w:rsidRDefault="00613A3A" w:rsidP="001851C2">
      <w:pPr>
        <w:tabs>
          <w:tab w:val="left" w:pos="567"/>
          <w:tab w:val="right" w:leader="hyphen" w:pos="9072"/>
        </w:tabs>
        <w:spacing w:before="120" w:after="120"/>
        <w:jc w:val="both"/>
        <w:rPr>
          <w:iCs/>
          <w:sz w:val="22"/>
          <w:szCs w:val="22"/>
          <w:lang w:val="vi-VN"/>
        </w:rPr>
      </w:pPr>
      <w:r w:rsidRPr="00613A3A">
        <w:rPr>
          <w:iCs/>
          <w:sz w:val="22"/>
          <w:szCs w:val="22"/>
          <w:lang w:val="vi-VN"/>
        </w:rPr>
        <w:t xml:space="preserve">Bài toán tối ưu hóa gợi ý sản phẩm cá nhân hóa được xây dựng dựa trên hai tập dữ liệu nền tảng: tập hợp sản phẩm P và tập hợp sự kiện tương tác người dùng E. Trong đó, mỗi sản phẩm </w:t>
      </w:r>
      <m:oMath>
        <m:r>
          <w:rPr>
            <w:rFonts w:ascii="Cambria Math" w:hAnsi="Cambria Math"/>
            <w:sz w:val="22"/>
            <w:szCs w:val="22"/>
            <w:lang w:val="vi-VN"/>
          </w:rPr>
          <m:t>p∈ P</m:t>
        </m:r>
      </m:oMath>
      <w:r w:rsidRPr="00613A3A">
        <w:rPr>
          <w:iCs/>
          <w:sz w:val="22"/>
          <w:szCs w:val="22"/>
          <w:lang w:val="vi-VN"/>
        </w:rPr>
        <w:t xml:space="preserve"> được đặc tả bởi các thuộc tính định danh và danh mục (category), còn dữ liệu người dùng được mô hình hóa dưới dạng chuỗi các sự kiện hành vi theo thời gian</w:t>
      </w:r>
      <w:r w:rsidR="002B5603" w:rsidRPr="002B5603">
        <w:rPr>
          <w:iCs/>
          <w:sz w:val="22"/>
          <w:szCs w:val="22"/>
          <w:lang w:val="vi-VN"/>
        </w:rPr>
        <w:t>.</w:t>
      </w:r>
    </w:p>
    <w:p w14:paraId="5BCE2DFB" w14:textId="1ED31105" w:rsidR="00291710" w:rsidRDefault="00FC5EEF" w:rsidP="001851C2">
      <w:pPr>
        <w:tabs>
          <w:tab w:val="left" w:pos="567"/>
          <w:tab w:val="right" w:leader="hyphen" w:pos="9072"/>
        </w:tabs>
        <w:spacing w:before="120" w:after="120"/>
        <w:jc w:val="both"/>
        <w:rPr>
          <w:iCs/>
          <w:sz w:val="22"/>
          <w:szCs w:val="22"/>
          <w:lang w:val="vi-VN"/>
        </w:rPr>
      </w:pPr>
      <w:r w:rsidRPr="00FC5EEF">
        <w:rPr>
          <w:iCs/>
          <w:sz w:val="22"/>
          <w:szCs w:val="22"/>
          <w:lang w:val="vi-VN"/>
        </w:rPr>
        <w:lastRenderedPageBreak/>
        <w:t xml:space="preserve">Để lượng hóa mức độ quan tâm của người dùng, nghiên cứu thiết lập cơ chế trọng số </w:t>
      </w:r>
      <m:oMath>
        <m:sSub>
          <m:sSubPr>
            <m:ctrlPr>
              <w:rPr>
                <w:rFonts w:ascii="Cambria Math" w:hAnsi="Cambria Math"/>
                <w:i/>
                <w:iCs/>
                <w:sz w:val="22"/>
                <w:szCs w:val="22"/>
                <w:lang w:val="vi-VN"/>
              </w:rPr>
            </m:ctrlPr>
          </m:sSubPr>
          <m:e>
            <m:r>
              <w:rPr>
                <w:rFonts w:ascii="Cambria Math" w:hAnsi="Cambria Math"/>
                <w:sz w:val="22"/>
                <w:szCs w:val="22"/>
                <w:lang w:val="vi-VN"/>
              </w:rPr>
              <m:t>w</m:t>
            </m:r>
          </m:e>
          <m:sub>
            <m:r>
              <w:rPr>
                <w:rFonts w:ascii="Cambria Math" w:hAnsi="Cambria Math"/>
                <w:sz w:val="22"/>
                <w:szCs w:val="22"/>
                <w:lang w:val="vi-VN"/>
              </w:rPr>
              <m:t>e</m:t>
            </m:r>
          </m:sub>
        </m:sSub>
      </m:oMath>
      <w:r w:rsidRPr="00FC5EEF">
        <w:rPr>
          <w:iCs/>
          <w:sz w:val="22"/>
          <w:szCs w:val="22"/>
          <w:lang w:val="vi-VN"/>
        </w:rPr>
        <w:t xml:space="preserve"> cho từng loại sự kiện tương tác, phản ánh mức độ ưu tiên tăng dần: xem sản phẩm (w</w:t>
      </w:r>
      <w:r>
        <w:rPr>
          <w:iCs/>
          <w:sz w:val="22"/>
          <w:szCs w:val="22"/>
          <w:lang w:val="vi-VN"/>
        </w:rPr>
        <w:t xml:space="preserve"> </w:t>
      </w:r>
      <w:r w:rsidRPr="00FC5EEF">
        <w:rPr>
          <w:iCs/>
          <w:sz w:val="22"/>
          <w:szCs w:val="22"/>
          <w:lang w:val="vi-VN"/>
        </w:rPr>
        <w:t>=</w:t>
      </w:r>
      <w:r>
        <w:rPr>
          <w:iCs/>
          <w:sz w:val="22"/>
          <w:szCs w:val="22"/>
          <w:lang w:val="vi-VN"/>
        </w:rPr>
        <w:t xml:space="preserve"> </w:t>
      </w:r>
      <w:r w:rsidRPr="00FC5EEF">
        <w:rPr>
          <w:iCs/>
          <w:sz w:val="22"/>
          <w:szCs w:val="22"/>
          <w:lang w:val="vi-VN"/>
        </w:rPr>
        <w:t>2), tìm kiếm liên quan (w</w:t>
      </w:r>
      <w:r w:rsidR="00CB3AD0">
        <w:rPr>
          <w:iCs/>
          <w:sz w:val="22"/>
          <w:szCs w:val="22"/>
          <w:lang w:val="vi-VN"/>
        </w:rPr>
        <w:t xml:space="preserve"> </w:t>
      </w:r>
      <w:r w:rsidRPr="00FC5EEF">
        <w:rPr>
          <w:iCs/>
          <w:sz w:val="22"/>
          <w:szCs w:val="22"/>
          <w:lang w:val="vi-VN"/>
        </w:rPr>
        <w:t>=</w:t>
      </w:r>
      <w:r w:rsidR="00CB3AD0">
        <w:rPr>
          <w:iCs/>
          <w:sz w:val="22"/>
          <w:szCs w:val="22"/>
          <w:lang w:val="vi-VN"/>
        </w:rPr>
        <w:t xml:space="preserve"> </w:t>
      </w:r>
      <w:r w:rsidR="00C77D17">
        <w:rPr>
          <w:iCs/>
          <w:sz w:val="22"/>
          <w:szCs w:val="22"/>
          <w:lang w:val="vi-VN"/>
        </w:rPr>
        <w:t>4</w:t>
      </w:r>
      <w:r w:rsidRPr="00FC5EEF">
        <w:rPr>
          <w:iCs/>
          <w:sz w:val="22"/>
          <w:szCs w:val="22"/>
          <w:lang w:val="vi-VN"/>
        </w:rPr>
        <w:t>), thêm vào yêu thích (w</w:t>
      </w:r>
      <w:r w:rsidR="00CB3AD0">
        <w:rPr>
          <w:iCs/>
          <w:sz w:val="22"/>
          <w:szCs w:val="22"/>
          <w:lang w:val="vi-VN"/>
        </w:rPr>
        <w:t xml:space="preserve"> </w:t>
      </w:r>
      <w:r w:rsidRPr="00FC5EEF">
        <w:rPr>
          <w:iCs/>
          <w:sz w:val="22"/>
          <w:szCs w:val="22"/>
          <w:lang w:val="vi-VN"/>
        </w:rPr>
        <w:t>=</w:t>
      </w:r>
      <w:r w:rsidR="00CB3AD0">
        <w:rPr>
          <w:iCs/>
          <w:sz w:val="22"/>
          <w:szCs w:val="22"/>
          <w:lang w:val="vi-VN"/>
        </w:rPr>
        <w:t xml:space="preserve"> </w:t>
      </w:r>
      <w:r w:rsidRPr="00FC5EEF">
        <w:rPr>
          <w:iCs/>
          <w:sz w:val="22"/>
          <w:szCs w:val="22"/>
          <w:lang w:val="vi-VN"/>
        </w:rPr>
        <w:t>15), thêm vào giỏ hàng (w</w:t>
      </w:r>
      <w:r w:rsidR="00C77D17">
        <w:rPr>
          <w:iCs/>
          <w:sz w:val="22"/>
          <w:szCs w:val="22"/>
          <w:lang w:val="vi-VN"/>
        </w:rPr>
        <w:t xml:space="preserve"> </w:t>
      </w:r>
      <w:r w:rsidRPr="00FC5EEF">
        <w:rPr>
          <w:iCs/>
          <w:sz w:val="22"/>
          <w:szCs w:val="22"/>
          <w:lang w:val="vi-VN"/>
        </w:rPr>
        <w:t>=</w:t>
      </w:r>
      <w:r w:rsidR="00C77D17">
        <w:rPr>
          <w:iCs/>
          <w:sz w:val="22"/>
          <w:szCs w:val="22"/>
          <w:lang w:val="vi-VN"/>
        </w:rPr>
        <w:t xml:space="preserve"> </w:t>
      </w:r>
      <w:r w:rsidRPr="00FC5EEF">
        <w:rPr>
          <w:iCs/>
          <w:sz w:val="22"/>
          <w:szCs w:val="22"/>
          <w:lang w:val="vi-VN"/>
        </w:rPr>
        <w:t>30) và mua hàng (w</w:t>
      </w:r>
      <w:r w:rsidR="00C77D17">
        <w:rPr>
          <w:iCs/>
          <w:sz w:val="22"/>
          <w:szCs w:val="22"/>
          <w:lang w:val="vi-VN"/>
        </w:rPr>
        <w:t xml:space="preserve"> </w:t>
      </w:r>
      <w:r w:rsidRPr="00FC5EEF">
        <w:rPr>
          <w:iCs/>
          <w:sz w:val="22"/>
          <w:szCs w:val="22"/>
          <w:lang w:val="vi-VN"/>
        </w:rPr>
        <w:t>=</w:t>
      </w:r>
      <w:r w:rsidR="00C77D17">
        <w:rPr>
          <w:iCs/>
          <w:sz w:val="22"/>
          <w:szCs w:val="22"/>
          <w:lang w:val="vi-VN"/>
        </w:rPr>
        <w:t xml:space="preserve"> </w:t>
      </w:r>
      <w:r w:rsidRPr="00FC5EEF">
        <w:rPr>
          <w:iCs/>
          <w:sz w:val="22"/>
          <w:szCs w:val="22"/>
          <w:lang w:val="vi-VN"/>
        </w:rPr>
        <w:t xml:space="preserve">60). Tổng điểm tích lũy từ các trọng số này được sử dụng để xây dựng vector đặc trưng sở thích người dùng </w:t>
      </w:r>
      <m:oMath>
        <m:r>
          <w:rPr>
            <w:rFonts w:ascii="Cambria Math" w:hAnsi="Cambria Math"/>
            <w:sz w:val="22"/>
            <w:szCs w:val="22"/>
            <w:lang w:val="vi-VN"/>
          </w:rPr>
          <m:t>u = (</m:t>
        </m:r>
        <m:sSub>
          <m:sSubPr>
            <m:ctrlPr>
              <w:rPr>
                <w:rFonts w:ascii="Cambria Math" w:hAnsi="Cambria Math"/>
                <w:i/>
                <w:iCs/>
                <w:sz w:val="22"/>
                <w:szCs w:val="22"/>
                <w:lang w:val="vi-VN"/>
              </w:rPr>
            </m:ctrlPr>
          </m:sSubPr>
          <m:e>
            <m:r>
              <w:rPr>
                <w:rFonts w:ascii="Cambria Math" w:hAnsi="Cambria Math"/>
                <w:sz w:val="22"/>
                <w:szCs w:val="22"/>
                <w:lang w:val="vi-VN"/>
              </w:rPr>
              <m:t>u</m:t>
            </m:r>
          </m:e>
          <m:sub>
            <m:r>
              <w:rPr>
                <w:rFonts w:ascii="Cambria Math" w:hAnsi="Cambria Math"/>
                <w:sz w:val="22"/>
                <w:szCs w:val="22"/>
                <w:lang w:val="vi-VN"/>
              </w:rPr>
              <m:t>1</m:t>
            </m:r>
          </m:sub>
        </m:sSub>
        <m:r>
          <w:rPr>
            <w:rFonts w:ascii="Cambria Math" w:hAnsi="Cambria Math"/>
            <w:sz w:val="22"/>
            <w:szCs w:val="22"/>
            <w:lang w:val="vi-VN"/>
          </w:rPr>
          <m:t xml:space="preserve">, </m:t>
        </m:r>
        <m:sSub>
          <m:sSubPr>
            <m:ctrlPr>
              <w:rPr>
                <w:rFonts w:ascii="Cambria Math" w:hAnsi="Cambria Math"/>
                <w:i/>
                <w:iCs/>
                <w:sz w:val="22"/>
                <w:szCs w:val="22"/>
                <w:lang w:val="vi-VN"/>
              </w:rPr>
            </m:ctrlPr>
          </m:sSubPr>
          <m:e>
            <m:r>
              <w:rPr>
                <w:rFonts w:ascii="Cambria Math" w:hAnsi="Cambria Math"/>
                <w:sz w:val="22"/>
                <w:szCs w:val="22"/>
                <w:lang w:val="vi-VN"/>
              </w:rPr>
              <m:t>u</m:t>
            </m:r>
          </m:e>
          <m:sub>
            <m:r>
              <w:rPr>
                <w:rFonts w:ascii="Cambria Math" w:hAnsi="Cambria Math"/>
                <w:sz w:val="22"/>
                <w:szCs w:val="22"/>
                <w:lang w:val="vi-VN"/>
              </w:rPr>
              <m:t>2</m:t>
            </m:r>
          </m:sub>
        </m:sSub>
        <m:r>
          <w:rPr>
            <w:rFonts w:ascii="Cambria Math" w:hAnsi="Cambria Math"/>
            <w:sz w:val="22"/>
            <w:szCs w:val="22"/>
            <w:lang w:val="vi-VN"/>
          </w:rPr>
          <m:t xml:space="preserve">, …, </m:t>
        </m:r>
        <m:sSub>
          <m:sSubPr>
            <m:ctrlPr>
              <w:rPr>
                <w:rFonts w:ascii="Cambria Math" w:hAnsi="Cambria Math"/>
                <w:i/>
                <w:iCs/>
                <w:sz w:val="22"/>
                <w:szCs w:val="22"/>
                <w:lang w:val="vi-VN"/>
              </w:rPr>
            </m:ctrlPr>
          </m:sSubPr>
          <m:e>
            <m:r>
              <w:rPr>
                <w:rFonts w:ascii="Cambria Math" w:hAnsi="Cambria Math"/>
                <w:sz w:val="22"/>
                <w:szCs w:val="22"/>
                <w:lang w:val="vi-VN"/>
              </w:rPr>
              <m:t>u</m:t>
            </m:r>
          </m:e>
          <m:sub>
            <m:r>
              <w:rPr>
                <w:rFonts w:ascii="Cambria Math" w:hAnsi="Cambria Math"/>
                <w:sz w:val="22"/>
                <w:szCs w:val="22"/>
                <w:lang w:val="vi-VN"/>
              </w:rPr>
              <m:t>n</m:t>
            </m:r>
          </m:sub>
        </m:sSub>
        <m:r>
          <w:rPr>
            <w:rFonts w:ascii="Cambria Math" w:hAnsi="Cambria Math"/>
            <w:sz w:val="22"/>
            <w:szCs w:val="22"/>
            <w:lang w:val="vi-VN"/>
          </w:rPr>
          <m:t>)</m:t>
        </m:r>
      </m:oMath>
      <w:r w:rsidRPr="00FC5EEF">
        <w:rPr>
          <w:iCs/>
          <w:sz w:val="22"/>
          <w:szCs w:val="22"/>
          <w:lang w:val="vi-VN"/>
        </w:rPr>
        <w:t xml:space="preserve">, với </w:t>
      </w:r>
      <m:oMath>
        <m:sSub>
          <m:sSubPr>
            <m:ctrlPr>
              <w:rPr>
                <w:rFonts w:ascii="Cambria Math" w:hAnsi="Cambria Math"/>
                <w:i/>
                <w:iCs/>
                <w:sz w:val="22"/>
                <w:szCs w:val="22"/>
                <w:lang w:val="vi-VN"/>
              </w:rPr>
            </m:ctrlPr>
          </m:sSubPr>
          <m:e>
            <m:r>
              <w:rPr>
                <w:rFonts w:ascii="Cambria Math" w:hAnsi="Cambria Math"/>
                <w:sz w:val="22"/>
                <w:szCs w:val="22"/>
                <w:lang w:val="vi-VN"/>
              </w:rPr>
              <m:t>u</m:t>
            </m:r>
          </m:e>
          <m:sub>
            <m:r>
              <w:rPr>
                <w:rFonts w:ascii="Cambria Math" w:hAnsi="Cambria Math"/>
                <w:sz w:val="22"/>
                <w:szCs w:val="22"/>
                <w:lang w:val="vi-VN"/>
              </w:rPr>
              <m:t>i</m:t>
            </m:r>
          </m:sub>
        </m:sSub>
      </m:oMath>
      <w:r w:rsidRPr="00FC5EEF">
        <w:rPr>
          <w:iCs/>
          <w:sz w:val="22"/>
          <w:szCs w:val="22"/>
          <w:lang w:val="vi-VN"/>
        </w:rPr>
        <w:t xml:space="preserve"> đại diện cho mức độ quan tâm đối với danh mục sản phẩm thứ i. Để tối ưu hóa không gian tìm kiếm và tập trung vào nhu cầu thực tế, mô hình chỉ trích xuất các nhóm danh mục ưu tiên chiếm tối thiểu 80% tổng điểm tích lũy làm cơ sở đầu vào cho thuật toán tối ưu hóa lai.</w:t>
      </w:r>
    </w:p>
    <w:p w14:paraId="343940B6" w14:textId="0A2DAEAC" w:rsidR="00C80943" w:rsidRPr="009A1AA2" w:rsidRDefault="00C80943" w:rsidP="00C80943">
      <w:pPr>
        <w:tabs>
          <w:tab w:val="left" w:pos="567"/>
          <w:tab w:val="right" w:leader="hyphen" w:pos="9072"/>
        </w:tabs>
        <w:spacing w:before="120" w:after="120"/>
        <w:jc w:val="both"/>
        <w:rPr>
          <w:i/>
          <w:sz w:val="22"/>
          <w:szCs w:val="22"/>
          <w:lang w:val="vi-VN"/>
        </w:rPr>
      </w:pPr>
      <w:r>
        <w:rPr>
          <w:i/>
          <w:sz w:val="22"/>
          <w:szCs w:val="22"/>
          <w:lang w:val="vi-VN"/>
        </w:rPr>
        <w:t>2.4.</w:t>
      </w:r>
      <w:r w:rsidR="00832FDD">
        <w:rPr>
          <w:i/>
          <w:sz w:val="22"/>
          <w:szCs w:val="22"/>
          <w:lang w:val="vi-VN"/>
        </w:rPr>
        <w:t>2</w:t>
      </w:r>
      <w:r>
        <w:rPr>
          <w:i/>
          <w:sz w:val="22"/>
          <w:szCs w:val="22"/>
          <w:lang w:val="vi-VN"/>
        </w:rPr>
        <w:t>. Mô hình hóa bài toán</w:t>
      </w:r>
    </w:p>
    <w:p w14:paraId="50612E64" w14:textId="0E2620D4" w:rsidR="00C80943" w:rsidRDefault="002261DF" w:rsidP="002261DF">
      <w:pPr>
        <w:tabs>
          <w:tab w:val="right" w:leader="hyphen" w:pos="9072"/>
        </w:tabs>
        <w:spacing w:before="120" w:after="120"/>
        <w:jc w:val="both"/>
        <w:rPr>
          <w:iCs/>
          <w:sz w:val="22"/>
          <w:szCs w:val="22"/>
          <w:lang w:val="vi-VN"/>
        </w:rPr>
      </w:pPr>
      <w:r w:rsidRPr="002261DF">
        <w:rPr>
          <w:sz w:val="22"/>
          <w:szCs w:val="22"/>
          <w:lang w:val="vi-VN"/>
        </w:rPr>
        <w:t>Về mặt toán học, bài toán có thể mô hình hóa như sau:</w:t>
      </w:r>
      <w:r w:rsidR="007347AD">
        <w:rPr>
          <w:sz w:val="22"/>
          <w:szCs w:val="22"/>
          <w:lang w:val="vi-VN"/>
        </w:rPr>
        <w:t xml:space="preserve"> Gọi </w:t>
      </w:r>
      <m:oMath>
        <m:r>
          <w:rPr>
            <w:rFonts w:ascii="Cambria Math" w:hAnsi="Cambria Math"/>
            <w:sz w:val="22"/>
            <w:szCs w:val="22"/>
            <w:lang w:val="vi-VN"/>
          </w:rPr>
          <m:t>P=</m:t>
        </m:r>
        <m:d>
          <m:dPr>
            <m:begChr m:val="{"/>
            <m:endChr m:val="}"/>
            <m:ctrlPr>
              <w:rPr>
                <w:rFonts w:ascii="Cambria Math" w:hAnsi="Cambria Math"/>
                <w:i/>
                <w:iCs/>
                <w:sz w:val="22"/>
                <w:szCs w:val="22"/>
                <w:lang w:val="vi-VN"/>
              </w:rPr>
            </m:ctrlPr>
          </m:dPr>
          <m:e>
            <m:sSub>
              <m:sSubPr>
                <m:ctrlPr>
                  <w:rPr>
                    <w:rFonts w:ascii="Cambria Math" w:hAnsi="Cambria Math"/>
                    <w:i/>
                    <w:iCs/>
                    <w:sz w:val="22"/>
                    <w:szCs w:val="22"/>
                    <w:lang w:val="vi-VN"/>
                  </w:rPr>
                </m:ctrlPr>
              </m:sSubPr>
              <m:e>
                <m:r>
                  <w:rPr>
                    <w:rFonts w:ascii="Cambria Math" w:hAnsi="Cambria Math"/>
                    <w:sz w:val="22"/>
                    <w:szCs w:val="22"/>
                    <w:lang w:val="vi-VN"/>
                  </w:rPr>
                  <m:t>p</m:t>
                </m:r>
              </m:e>
              <m:sub>
                <m:r>
                  <w:rPr>
                    <w:rFonts w:ascii="Cambria Math" w:hAnsi="Cambria Math"/>
                    <w:sz w:val="22"/>
                    <w:szCs w:val="22"/>
                    <w:lang w:val="vi-VN"/>
                  </w:rPr>
                  <m:t>1</m:t>
                </m:r>
              </m:sub>
            </m:sSub>
            <m:r>
              <w:rPr>
                <w:rFonts w:ascii="Cambria Math" w:hAnsi="Cambria Math"/>
                <w:sz w:val="22"/>
                <w:szCs w:val="22"/>
                <w:lang w:val="vi-VN"/>
              </w:rPr>
              <m:t>,</m:t>
            </m:r>
            <m:sSub>
              <m:sSubPr>
                <m:ctrlPr>
                  <w:rPr>
                    <w:rFonts w:ascii="Cambria Math" w:hAnsi="Cambria Math"/>
                    <w:i/>
                    <w:iCs/>
                    <w:sz w:val="22"/>
                    <w:szCs w:val="22"/>
                    <w:lang w:val="vi-VN"/>
                  </w:rPr>
                </m:ctrlPr>
              </m:sSubPr>
              <m:e>
                <m:r>
                  <w:rPr>
                    <w:rFonts w:ascii="Cambria Math" w:hAnsi="Cambria Math"/>
                    <w:sz w:val="22"/>
                    <w:szCs w:val="22"/>
                    <w:lang w:val="vi-VN"/>
                  </w:rPr>
                  <m:t>p</m:t>
                </m:r>
              </m:e>
              <m:sub>
                <m:r>
                  <w:rPr>
                    <w:rFonts w:ascii="Cambria Math" w:hAnsi="Cambria Math"/>
                    <w:sz w:val="22"/>
                    <w:szCs w:val="22"/>
                    <w:lang w:val="vi-VN"/>
                  </w:rPr>
                  <m:t>2</m:t>
                </m:r>
              </m:sub>
            </m:sSub>
            <m:r>
              <w:rPr>
                <w:rFonts w:ascii="Cambria Math" w:hAnsi="Cambria Math"/>
                <w:sz w:val="22"/>
                <w:szCs w:val="22"/>
                <w:lang w:val="vi-VN"/>
              </w:rPr>
              <m:t>,…,</m:t>
            </m:r>
            <m:sSub>
              <m:sSubPr>
                <m:ctrlPr>
                  <w:rPr>
                    <w:rFonts w:ascii="Cambria Math" w:hAnsi="Cambria Math"/>
                    <w:i/>
                    <w:iCs/>
                    <w:sz w:val="22"/>
                    <w:szCs w:val="22"/>
                    <w:lang w:val="vi-VN"/>
                  </w:rPr>
                </m:ctrlPr>
              </m:sSubPr>
              <m:e>
                <m:r>
                  <w:rPr>
                    <w:rFonts w:ascii="Cambria Math" w:hAnsi="Cambria Math"/>
                    <w:sz w:val="22"/>
                    <w:szCs w:val="22"/>
                    <w:lang w:val="vi-VN"/>
                  </w:rPr>
                  <m:t>p</m:t>
                </m:r>
              </m:e>
              <m:sub>
                <m:r>
                  <w:rPr>
                    <w:rFonts w:ascii="Cambria Math" w:hAnsi="Cambria Math"/>
                    <w:sz w:val="22"/>
                    <w:szCs w:val="22"/>
                    <w:lang w:val="vi-VN"/>
                  </w:rPr>
                  <m:t>m</m:t>
                </m:r>
              </m:sub>
            </m:sSub>
          </m:e>
        </m:d>
      </m:oMath>
      <w:r w:rsidR="004C61AA">
        <w:rPr>
          <w:iCs/>
          <w:sz w:val="22"/>
          <w:szCs w:val="22"/>
          <w:lang w:val="vi-VN"/>
        </w:rPr>
        <w:t xml:space="preserve"> </w:t>
      </w:r>
      <w:r w:rsidR="004C61AA" w:rsidRPr="004C61AA">
        <w:rPr>
          <w:iCs/>
          <w:sz w:val="22"/>
          <w:szCs w:val="22"/>
          <w:lang w:val="vi-VN"/>
        </w:rPr>
        <w:t>là tập hợp tất cả các sản phẩm trong hệ thống,</w:t>
      </w:r>
      <w:r w:rsidR="004C61AA">
        <w:rPr>
          <w:iCs/>
          <w:sz w:val="22"/>
          <w:szCs w:val="22"/>
          <w:lang w:val="vi-VN"/>
        </w:rPr>
        <w:t xml:space="preserve"> </w:t>
      </w:r>
      <m:oMath>
        <m:r>
          <w:rPr>
            <w:rFonts w:ascii="Cambria Math" w:hAnsi="Cambria Math"/>
            <w:sz w:val="22"/>
            <w:szCs w:val="22"/>
            <w:lang w:val="vi-VN"/>
          </w:rPr>
          <m:t>U=</m:t>
        </m:r>
        <m:d>
          <m:dPr>
            <m:begChr m:val="{"/>
            <m:endChr m:val="}"/>
            <m:ctrlPr>
              <w:rPr>
                <w:rFonts w:ascii="Cambria Math" w:hAnsi="Cambria Math"/>
                <w:i/>
                <w:iCs/>
                <w:sz w:val="22"/>
                <w:szCs w:val="22"/>
                <w:lang w:val="vi-VN"/>
              </w:rPr>
            </m:ctrlPr>
          </m:dPr>
          <m:e>
            <m:sSub>
              <m:sSubPr>
                <m:ctrlPr>
                  <w:rPr>
                    <w:rFonts w:ascii="Cambria Math" w:hAnsi="Cambria Math"/>
                    <w:i/>
                    <w:iCs/>
                    <w:sz w:val="22"/>
                    <w:szCs w:val="22"/>
                    <w:lang w:val="vi-VN"/>
                  </w:rPr>
                </m:ctrlPr>
              </m:sSubPr>
              <m:e>
                <m:r>
                  <w:rPr>
                    <w:rFonts w:ascii="Cambria Math" w:hAnsi="Cambria Math"/>
                    <w:sz w:val="22"/>
                    <w:szCs w:val="22"/>
                    <w:lang w:val="vi-VN"/>
                  </w:rPr>
                  <m:t>u</m:t>
                </m:r>
              </m:e>
              <m:sub>
                <m:r>
                  <w:rPr>
                    <w:rFonts w:ascii="Cambria Math" w:hAnsi="Cambria Math"/>
                    <w:sz w:val="22"/>
                    <w:szCs w:val="22"/>
                    <w:lang w:val="vi-VN"/>
                  </w:rPr>
                  <m:t>1</m:t>
                </m:r>
              </m:sub>
            </m:sSub>
            <m:r>
              <w:rPr>
                <w:rFonts w:ascii="Cambria Math" w:hAnsi="Cambria Math"/>
                <w:sz w:val="22"/>
                <w:szCs w:val="22"/>
                <w:lang w:val="vi-VN"/>
              </w:rPr>
              <m:t>,</m:t>
            </m:r>
            <m:sSub>
              <m:sSubPr>
                <m:ctrlPr>
                  <w:rPr>
                    <w:rFonts w:ascii="Cambria Math" w:hAnsi="Cambria Math"/>
                    <w:i/>
                    <w:iCs/>
                    <w:sz w:val="22"/>
                    <w:szCs w:val="22"/>
                    <w:lang w:val="vi-VN"/>
                  </w:rPr>
                </m:ctrlPr>
              </m:sSubPr>
              <m:e>
                <m:r>
                  <w:rPr>
                    <w:rFonts w:ascii="Cambria Math" w:hAnsi="Cambria Math"/>
                    <w:sz w:val="22"/>
                    <w:szCs w:val="22"/>
                    <w:lang w:val="vi-VN"/>
                  </w:rPr>
                  <m:t>u</m:t>
                </m:r>
              </m:e>
              <m:sub>
                <m:r>
                  <w:rPr>
                    <w:rFonts w:ascii="Cambria Math" w:hAnsi="Cambria Math"/>
                    <w:sz w:val="22"/>
                    <w:szCs w:val="22"/>
                    <w:lang w:val="vi-VN"/>
                  </w:rPr>
                  <m:t>2</m:t>
                </m:r>
              </m:sub>
            </m:sSub>
            <m:r>
              <w:rPr>
                <w:rFonts w:ascii="Cambria Math" w:hAnsi="Cambria Math"/>
                <w:sz w:val="22"/>
                <w:szCs w:val="22"/>
                <w:lang w:val="vi-VN"/>
              </w:rPr>
              <m:t>,…,</m:t>
            </m:r>
            <m:sSub>
              <m:sSubPr>
                <m:ctrlPr>
                  <w:rPr>
                    <w:rFonts w:ascii="Cambria Math" w:hAnsi="Cambria Math"/>
                    <w:i/>
                    <w:iCs/>
                    <w:sz w:val="22"/>
                    <w:szCs w:val="22"/>
                    <w:lang w:val="vi-VN"/>
                  </w:rPr>
                </m:ctrlPr>
              </m:sSubPr>
              <m:e>
                <m:r>
                  <w:rPr>
                    <w:rFonts w:ascii="Cambria Math" w:hAnsi="Cambria Math"/>
                    <w:sz w:val="22"/>
                    <w:szCs w:val="22"/>
                    <w:lang w:val="vi-VN"/>
                  </w:rPr>
                  <m:t>u</m:t>
                </m:r>
              </m:e>
              <m:sub>
                <m:r>
                  <w:rPr>
                    <w:rFonts w:ascii="Cambria Math" w:hAnsi="Cambria Math"/>
                    <w:sz w:val="22"/>
                    <w:szCs w:val="22"/>
                    <w:lang w:val="vi-VN"/>
                  </w:rPr>
                  <m:t>n</m:t>
                </m:r>
              </m:sub>
            </m:sSub>
          </m:e>
        </m:d>
      </m:oMath>
      <w:r w:rsidR="00653E03">
        <w:rPr>
          <w:iCs/>
          <w:sz w:val="22"/>
          <w:szCs w:val="22"/>
          <w:lang w:val="vi-VN"/>
        </w:rPr>
        <w:t xml:space="preserve"> </w:t>
      </w:r>
      <w:r w:rsidR="00653E03" w:rsidRPr="00653E03">
        <w:rPr>
          <w:iCs/>
          <w:sz w:val="22"/>
          <w:szCs w:val="22"/>
          <w:lang w:val="vi-VN"/>
        </w:rPr>
        <w:t>là vector biểu diễn sở thích của người dùng, trong đó mỗi phần tử</w:t>
      </w:r>
      <w:r w:rsidR="00A2528C">
        <w:rPr>
          <w:iCs/>
          <w:sz w:val="22"/>
          <w:szCs w:val="22"/>
          <w:lang w:val="vi-VN"/>
        </w:rPr>
        <w:t xml:space="preserve"> </w:t>
      </w:r>
      <m:oMath>
        <m:sSub>
          <m:sSubPr>
            <m:ctrlPr>
              <w:rPr>
                <w:rFonts w:ascii="Cambria Math" w:hAnsi="Cambria Math"/>
                <w:i/>
                <w:iCs/>
                <w:sz w:val="22"/>
                <w:szCs w:val="22"/>
                <w:lang w:val="vi-VN"/>
              </w:rPr>
            </m:ctrlPr>
          </m:sSubPr>
          <m:e>
            <m:r>
              <w:rPr>
                <w:rFonts w:ascii="Cambria Math" w:hAnsi="Cambria Math"/>
                <w:sz w:val="22"/>
                <w:szCs w:val="22"/>
                <w:lang w:val="vi-VN"/>
              </w:rPr>
              <m:t>u</m:t>
            </m:r>
          </m:e>
          <m:sub>
            <m:r>
              <w:rPr>
                <w:rFonts w:ascii="Cambria Math" w:hAnsi="Cambria Math"/>
                <w:sz w:val="22"/>
                <w:szCs w:val="22"/>
                <w:lang w:val="vi-VN"/>
              </w:rPr>
              <m:t>i</m:t>
            </m:r>
          </m:sub>
        </m:sSub>
      </m:oMath>
      <w:r w:rsidR="00A61121">
        <w:rPr>
          <w:iCs/>
          <w:sz w:val="22"/>
          <w:szCs w:val="22"/>
          <w:lang w:val="vi-VN"/>
        </w:rPr>
        <w:t xml:space="preserve"> </w:t>
      </w:r>
      <w:r w:rsidR="00A61121" w:rsidRPr="00A61121">
        <w:rPr>
          <w:iCs/>
          <w:sz w:val="22"/>
          <w:szCs w:val="22"/>
          <w:lang w:val="vi-VN"/>
        </w:rPr>
        <w:t>thể hiện mức độ quan tâm của người dùng đối với danh mục sản phẩm thứ</w:t>
      </w:r>
      <w:r w:rsidR="00A61121">
        <w:rPr>
          <w:iCs/>
          <w:sz w:val="22"/>
          <w:szCs w:val="22"/>
          <w:lang w:val="vi-VN"/>
        </w:rPr>
        <w:t xml:space="preserve"> i.</w:t>
      </w:r>
    </w:p>
    <w:p w14:paraId="27B0636B" w14:textId="21B737C8" w:rsidR="009E04D6" w:rsidRPr="009A1AA2" w:rsidRDefault="00A61121" w:rsidP="009E04D6">
      <w:pPr>
        <w:tabs>
          <w:tab w:val="right" w:leader="hyphen" w:pos="9072"/>
        </w:tabs>
        <w:spacing w:before="120" w:after="120"/>
        <w:jc w:val="both"/>
        <w:rPr>
          <w:sz w:val="22"/>
          <w:szCs w:val="22"/>
          <w:lang w:val="vi-VN"/>
        </w:rPr>
      </w:pPr>
      <w:r w:rsidRPr="00A61121">
        <w:rPr>
          <w:sz w:val="22"/>
          <w:szCs w:val="22"/>
          <w:lang w:val="vi-VN"/>
        </w:rPr>
        <w:t>Mục tiêu là tìm ra một tập con</w:t>
      </w:r>
      <w:r>
        <w:rPr>
          <w:sz w:val="22"/>
          <w:szCs w:val="22"/>
          <w:lang w:val="vi-VN"/>
        </w:rPr>
        <w:t xml:space="preserve"> </w:t>
      </w:r>
      <m:oMath>
        <m:r>
          <w:rPr>
            <w:rFonts w:ascii="Cambria Math" w:hAnsi="Cambria Math"/>
            <w:sz w:val="22"/>
            <w:szCs w:val="22"/>
            <w:lang w:val="vi-VN"/>
          </w:rPr>
          <m:t>R⊆ P</m:t>
        </m:r>
      </m:oMath>
      <w:r w:rsidR="00653425">
        <w:rPr>
          <w:sz w:val="22"/>
          <w:szCs w:val="22"/>
          <w:lang w:val="vi-VN"/>
        </w:rPr>
        <w:t xml:space="preserve"> gồm k </w:t>
      </w:r>
      <w:r w:rsidR="00653425" w:rsidRPr="00653425">
        <w:rPr>
          <w:sz w:val="22"/>
          <w:szCs w:val="22"/>
          <w:lang w:val="vi-VN"/>
        </w:rPr>
        <w:t>sản phẩm sao cho hàm thích nghi</w:t>
      </w:r>
      <w:r w:rsidR="00653425">
        <w:rPr>
          <w:sz w:val="22"/>
          <w:szCs w:val="22"/>
          <w:lang w:val="vi-VN"/>
        </w:rPr>
        <w:t xml:space="preserve"> </w:t>
      </w:r>
      <m:oMath>
        <m:r>
          <w:rPr>
            <w:rFonts w:ascii="Cambria Math" w:hAnsi="Cambria Math"/>
            <w:sz w:val="22"/>
            <w:szCs w:val="22"/>
            <w:lang w:val="vi-VN"/>
          </w:rPr>
          <m:t>f</m:t>
        </m:r>
        <m:d>
          <m:dPr>
            <m:ctrlPr>
              <w:rPr>
                <w:rFonts w:ascii="Cambria Math" w:hAnsi="Cambria Math"/>
                <w:i/>
                <w:sz w:val="22"/>
                <w:szCs w:val="22"/>
                <w:lang w:val="vi-VN"/>
              </w:rPr>
            </m:ctrlPr>
          </m:dPr>
          <m:e>
            <m:r>
              <w:rPr>
                <w:rFonts w:ascii="Cambria Math" w:hAnsi="Cambria Math"/>
                <w:sz w:val="22"/>
                <w:szCs w:val="22"/>
                <w:lang w:val="vi-VN"/>
              </w:rPr>
              <m:t>R,U</m:t>
            </m:r>
          </m:e>
        </m:d>
      </m:oMath>
      <w:r w:rsidR="009E04D6">
        <w:rPr>
          <w:sz w:val="22"/>
          <w:szCs w:val="22"/>
          <w:lang w:val="vi-VN"/>
        </w:rPr>
        <w:t xml:space="preserve"> </w:t>
      </w:r>
      <w:r w:rsidR="009E04D6" w:rsidRPr="009E04D6">
        <w:rPr>
          <w:sz w:val="22"/>
          <w:szCs w:val="22"/>
          <w:lang w:val="vi-VN"/>
        </w:rPr>
        <w:t>đạt giá trị lớn nhất, phản ánh mức độ phù hợp giữa các sản phẩm được đề xuất và sở thích người dùng:</w:t>
      </w:r>
    </w:p>
    <w:p w14:paraId="60FA4C9C" w14:textId="016F4E61" w:rsidR="009E04D6" w:rsidRPr="009E04D6" w:rsidRDefault="00AC00DC" w:rsidP="001851C2">
      <w:pPr>
        <w:tabs>
          <w:tab w:val="left" w:pos="360"/>
          <w:tab w:val="right" w:leader="hyphen" w:pos="9072"/>
        </w:tabs>
        <w:spacing w:before="120" w:after="120"/>
        <w:jc w:val="both"/>
        <w:rPr>
          <w:sz w:val="22"/>
          <w:szCs w:val="22"/>
        </w:rPr>
      </w:pPr>
      <m:oMathPara>
        <m:oMath>
          <m:func>
            <m:funcPr>
              <m:ctrlPr>
                <w:rPr>
                  <w:rFonts w:ascii="Cambria Math" w:hAnsi="Cambria Math"/>
                  <w:i/>
                  <w:sz w:val="22"/>
                  <w:szCs w:val="22"/>
                  <w:lang w:val="vi-VN"/>
                </w:rPr>
              </m:ctrlPr>
            </m:funcPr>
            <m:fName>
              <m:r>
                <m:rPr>
                  <m:sty m:val="p"/>
                </m:rPr>
                <w:rPr>
                  <w:rFonts w:ascii="Cambria Math" w:hAnsi="Cambria Math"/>
                  <w:sz w:val="22"/>
                  <w:szCs w:val="22"/>
                  <w:lang w:val="vi-VN"/>
                </w:rPr>
                <m:t>max</m:t>
              </m:r>
            </m:fName>
            <m:e>
              <m:r>
                <w:rPr>
                  <w:rFonts w:ascii="Cambria Math" w:hAnsi="Cambria Math"/>
                  <w:sz w:val="22"/>
                  <w:szCs w:val="22"/>
                </w:rPr>
                <m:t>f</m:t>
              </m:r>
              <m:d>
                <m:dPr>
                  <m:ctrlPr>
                    <w:rPr>
                      <w:rFonts w:ascii="Cambria Math" w:hAnsi="Cambria Math"/>
                      <w:i/>
                      <w:sz w:val="22"/>
                      <w:szCs w:val="22"/>
                    </w:rPr>
                  </m:ctrlPr>
                </m:dPr>
                <m:e>
                  <m:r>
                    <w:rPr>
                      <w:rFonts w:ascii="Cambria Math" w:hAnsi="Cambria Math"/>
                      <w:sz w:val="22"/>
                      <w:szCs w:val="22"/>
                    </w:rPr>
                    <m:t>R,U</m:t>
                  </m:r>
                </m:e>
              </m:d>
            </m:e>
          </m:func>
        </m:oMath>
      </m:oMathPara>
    </w:p>
    <w:p w14:paraId="28B1F28F" w14:textId="7364145F" w:rsidR="009E04D6" w:rsidRDefault="00600F13" w:rsidP="001851C2">
      <w:pPr>
        <w:tabs>
          <w:tab w:val="left" w:pos="360"/>
          <w:tab w:val="right" w:leader="hyphen" w:pos="9072"/>
        </w:tabs>
        <w:spacing w:before="120" w:after="120"/>
        <w:jc w:val="both"/>
        <w:rPr>
          <w:sz w:val="22"/>
          <w:szCs w:val="22"/>
          <w:lang w:val="vi-VN"/>
        </w:rPr>
      </w:pPr>
      <w:r>
        <w:rPr>
          <w:sz w:val="22"/>
          <w:szCs w:val="22"/>
        </w:rPr>
        <w:t xml:space="preserve">trong </w:t>
      </w:r>
      <w:r>
        <w:rPr>
          <w:sz w:val="22"/>
          <w:szCs w:val="22"/>
          <w:lang w:val="vi-VN"/>
        </w:rPr>
        <w:t xml:space="preserve">đó </w:t>
      </w:r>
      <m:oMath>
        <m:r>
          <w:rPr>
            <w:rFonts w:ascii="Cambria Math" w:hAnsi="Cambria Math"/>
            <w:sz w:val="22"/>
            <w:szCs w:val="22"/>
            <w:lang w:val="vi-VN"/>
          </w:rPr>
          <m:t>f</m:t>
        </m:r>
        <m:d>
          <m:dPr>
            <m:ctrlPr>
              <w:rPr>
                <w:rFonts w:ascii="Cambria Math" w:hAnsi="Cambria Math"/>
                <w:i/>
                <w:sz w:val="22"/>
                <w:szCs w:val="22"/>
                <w:lang w:val="vi-VN"/>
              </w:rPr>
            </m:ctrlPr>
          </m:dPr>
          <m:e>
            <m:r>
              <w:rPr>
                <w:rFonts w:ascii="Cambria Math" w:hAnsi="Cambria Math"/>
                <w:sz w:val="22"/>
                <w:szCs w:val="22"/>
                <w:lang w:val="vi-VN"/>
              </w:rPr>
              <m:t>R,U</m:t>
            </m:r>
          </m:e>
        </m:d>
      </m:oMath>
      <w:r>
        <w:rPr>
          <w:sz w:val="22"/>
          <w:szCs w:val="22"/>
          <w:lang w:val="vi-VN"/>
        </w:rPr>
        <w:t xml:space="preserve"> </w:t>
      </w:r>
      <w:r w:rsidRPr="00600F13">
        <w:rPr>
          <w:sz w:val="22"/>
          <w:szCs w:val="22"/>
          <w:lang w:val="vi-VN"/>
        </w:rPr>
        <w:t>được xác định dựa trên các tiêu chí như mức độ tương đồng (similarity), độ đa dạng (diversity), và điểm ưu tiên tích lũy của người dùng đối với từng sản phẩm.</w:t>
      </w:r>
    </w:p>
    <w:p w14:paraId="7BCA39A1" w14:textId="30C1D6EF" w:rsidR="00AB5F22" w:rsidRDefault="00AB5F22" w:rsidP="001851C2">
      <w:pPr>
        <w:tabs>
          <w:tab w:val="left" w:pos="360"/>
          <w:tab w:val="right" w:leader="hyphen" w:pos="9072"/>
        </w:tabs>
        <w:spacing w:before="120" w:after="120"/>
        <w:jc w:val="both"/>
        <w:rPr>
          <w:sz w:val="22"/>
          <w:szCs w:val="22"/>
          <w:lang w:val="vi-VN"/>
        </w:rPr>
      </w:pPr>
      <w:r w:rsidRPr="00AB5F22">
        <w:rPr>
          <w:sz w:val="22"/>
          <w:szCs w:val="22"/>
          <w:lang w:val="vi-VN"/>
        </w:rPr>
        <w:t>Mỗi nghiệm (hay cá thể) trong không gian tìm kiếm biểu diễn một phương án gợi ý sản phẩm, được mô tả bởi vector:</w:t>
      </w:r>
    </w:p>
    <w:p w14:paraId="3E98DD76" w14:textId="6EA5C5B1" w:rsidR="00AB5F22" w:rsidRPr="00CA7C22" w:rsidRDefault="00CA7C22" w:rsidP="001851C2">
      <w:pPr>
        <w:tabs>
          <w:tab w:val="left" w:pos="360"/>
          <w:tab w:val="right" w:leader="hyphen" w:pos="9072"/>
        </w:tabs>
        <w:spacing w:before="120" w:after="120"/>
        <w:jc w:val="both"/>
        <w:rPr>
          <w:sz w:val="22"/>
          <w:szCs w:val="22"/>
          <w:lang w:val="vi-VN"/>
        </w:rPr>
      </w:pPr>
      <m:oMathPara>
        <m:oMath>
          <m:r>
            <w:rPr>
              <w:rFonts w:ascii="Cambria Math" w:hAnsi="Cambria Math"/>
              <w:sz w:val="22"/>
              <w:szCs w:val="22"/>
            </w:rPr>
            <m:t>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d</m:t>
                  </m:r>
                </m:sub>
              </m:sSub>
            </m:e>
          </m:d>
        </m:oMath>
      </m:oMathPara>
    </w:p>
    <w:p w14:paraId="3B508501" w14:textId="6CFAA785" w:rsidR="00851AB8" w:rsidRDefault="007F6FEA" w:rsidP="0063158B">
      <w:pPr>
        <w:tabs>
          <w:tab w:val="left" w:pos="360"/>
          <w:tab w:val="right" w:leader="hyphen" w:pos="9072"/>
        </w:tabs>
        <w:spacing w:before="120" w:after="120"/>
        <w:jc w:val="both"/>
        <w:rPr>
          <w:sz w:val="22"/>
          <w:szCs w:val="22"/>
          <w:lang w:val="vi-VN"/>
        </w:rPr>
      </w:pPr>
      <w:r>
        <w:rPr>
          <w:sz w:val="22"/>
          <w:szCs w:val="22"/>
          <w:lang w:val="vi-VN"/>
        </w:rPr>
        <w:t xml:space="preserve">Trong đó, mỗi phần tử </w:t>
      </w:r>
      <m:oMath>
        <m:sSub>
          <m:sSubPr>
            <m:ctrlPr>
              <w:rPr>
                <w:rFonts w:ascii="Cambria Math" w:hAnsi="Cambria Math"/>
                <w:i/>
                <w:sz w:val="22"/>
                <w:szCs w:val="22"/>
              </w:rPr>
            </m:ctrlPr>
          </m:sSubPr>
          <m:e>
            <m:r>
              <w:rPr>
                <w:rFonts w:ascii="Cambria Math" w:hAnsi="Cambria Math"/>
                <w:sz w:val="22"/>
                <w:szCs w:val="22"/>
                <w:lang w:val="vi-VN"/>
              </w:rPr>
              <m:t>x</m:t>
            </m:r>
          </m:e>
          <m:sub>
            <m:r>
              <w:rPr>
                <w:rFonts w:ascii="Cambria Math" w:hAnsi="Cambria Math"/>
                <w:sz w:val="22"/>
                <w:szCs w:val="22"/>
                <w:lang w:val="vi-VN"/>
              </w:rPr>
              <m:t>i</m:t>
            </m:r>
          </m:sub>
        </m:sSub>
      </m:oMath>
      <w:r>
        <w:rPr>
          <w:sz w:val="22"/>
          <w:szCs w:val="22"/>
          <w:lang w:val="vi-VN"/>
        </w:rPr>
        <w:t xml:space="preserve"> </w:t>
      </w:r>
      <w:r w:rsidRPr="007F6FEA">
        <w:rPr>
          <w:sz w:val="22"/>
          <w:szCs w:val="22"/>
          <w:lang w:val="vi-VN"/>
        </w:rPr>
        <w:t>tương ứng với một sản phẩm được chọn trong danh sách gợi ý, và kích thước vector</w:t>
      </w:r>
      <w:r>
        <w:rPr>
          <w:sz w:val="22"/>
          <w:szCs w:val="22"/>
          <w:lang w:val="vi-VN"/>
        </w:rPr>
        <w:t xml:space="preserve"> d = k </w:t>
      </w:r>
      <w:r w:rsidR="00196093" w:rsidRPr="00196093">
        <w:rPr>
          <w:sz w:val="22"/>
          <w:szCs w:val="22"/>
          <w:lang w:val="vi-VN"/>
        </w:rPr>
        <w:t>thể hiện số lượng sản phẩm được đề xuất cho người dùng.</w:t>
      </w:r>
    </w:p>
    <w:p w14:paraId="1E4B0E42" w14:textId="69499989" w:rsidR="00CF4A0F" w:rsidRDefault="00CF4A0F" w:rsidP="00CF4A0F">
      <w:pPr>
        <w:tabs>
          <w:tab w:val="left" w:pos="567"/>
          <w:tab w:val="right" w:leader="hyphen" w:pos="9072"/>
        </w:tabs>
        <w:spacing w:before="120" w:after="120"/>
        <w:jc w:val="both"/>
        <w:rPr>
          <w:i/>
          <w:sz w:val="22"/>
          <w:szCs w:val="22"/>
          <w:lang w:val="vi-VN"/>
        </w:rPr>
      </w:pPr>
      <w:r>
        <w:rPr>
          <w:i/>
          <w:sz w:val="22"/>
          <w:szCs w:val="22"/>
          <w:lang w:val="vi-VN"/>
        </w:rPr>
        <w:t>2.4.</w:t>
      </w:r>
      <w:r w:rsidR="00832FDD">
        <w:rPr>
          <w:i/>
          <w:sz w:val="22"/>
          <w:szCs w:val="22"/>
          <w:lang w:val="vi-VN"/>
        </w:rPr>
        <w:t>3</w:t>
      </w:r>
      <w:r w:rsidRPr="00FA6BB2">
        <w:rPr>
          <w:i/>
          <w:sz w:val="22"/>
          <w:szCs w:val="22"/>
          <w:lang w:val="vi-VN"/>
        </w:rPr>
        <w:t xml:space="preserve">. </w:t>
      </w:r>
      <w:r w:rsidR="00C54B88" w:rsidRPr="00C54B88">
        <w:rPr>
          <w:i/>
          <w:sz w:val="22"/>
          <w:szCs w:val="22"/>
          <w:lang w:val="vi-VN"/>
        </w:rPr>
        <w:t>Mô hình hóa hàm thích nghi và các tiêu chí tối ưu</w:t>
      </w:r>
    </w:p>
    <w:p w14:paraId="406ECB20" w14:textId="3ACE7085" w:rsidR="00CF4A0F" w:rsidRDefault="007F7B45" w:rsidP="00CF4A0F">
      <w:pPr>
        <w:tabs>
          <w:tab w:val="left" w:pos="360"/>
          <w:tab w:val="right" w:leader="hyphen" w:pos="9072"/>
        </w:tabs>
        <w:spacing w:before="120" w:after="120"/>
        <w:jc w:val="both"/>
        <w:rPr>
          <w:sz w:val="22"/>
          <w:szCs w:val="22"/>
          <w:lang w:val="vi-VN"/>
        </w:rPr>
      </w:pPr>
      <w:bookmarkStart w:id="0" w:name="_Hlk211503343"/>
      <w:r w:rsidRPr="007F7B45">
        <w:rPr>
          <w:sz w:val="22"/>
          <w:szCs w:val="22"/>
          <w:lang w:val="vi-VN"/>
        </w:rPr>
        <w:t xml:space="preserve">Để đánh giá hiệu quả của một giải pháp gợi ý (tập hợp sản phẩm </w:t>
      </w:r>
      <w:r w:rsidRPr="007F7B45">
        <w:rPr>
          <w:i/>
          <w:iCs/>
          <w:sz w:val="22"/>
          <w:szCs w:val="22"/>
          <w:lang w:val="vi-VN"/>
        </w:rPr>
        <w:t>X</w:t>
      </w:r>
      <w:r w:rsidRPr="007F7B45">
        <w:rPr>
          <w:sz w:val="22"/>
          <w:szCs w:val="22"/>
          <w:lang w:val="vi-VN"/>
        </w:rPr>
        <w:t xml:space="preserve">), nghiên cứu xây dựng một hàm thích nghi (Fitness Function) tổng quát </w:t>
      </w:r>
      <w:r w:rsidRPr="007F7B45">
        <w:rPr>
          <w:i/>
          <w:iCs/>
          <w:sz w:val="22"/>
          <w:szCs w:val="22"/>
          <w:lang w:val="vi-VN"/>
        </w:rPr>
        <w:t>F(X)</w:t>
      </w:r>
      <w:r w:rsidRPr="007F7B45">
        <w:rPr>
          <w:sz w:val="22"/>
          <w:szCs w:val="22"/>
          <w:lang w:val="vi-VN"/>
        </w:rPr>
        <w:t>. Hàm này được thiết kế để cân bằng giữa việc tối đa hóa mức độ phù hợp với người dùng và tối thiểu hóa các yếu tố bất lợi thông qua cơ chế tính điểm và phạt điểm.</w:t>
      </w:r>
    </w:p>
    <w:p w14:paraId="5570FC9A" w14:textId="75E90214" w:rsidR="00D40954" w:rsidRDefault="00D40954" w:rsidP="00CF4A0F">
      <w:pPr>
        <w:tabs>
          <w:tab w:val="left" w:pos="360"/>
          <w:tab w:val="right" w:leader="hyphen" w:pos="9072"/>
        </w:tabs>
        <w:spacing w:before="120" w:after="120"/>
        <w:jc w:val="both"/>
        <w:rPr>
          <w:sz w:val="22"/>
          <w:szCs w:val="22"/>
          <w:lang w:val="vi-VN"/>
        </w:rPr>
      </w:pPr>
      <w:r w:rsidRPr="00D40954">
        <w:rPr>
          <w:sz w:val="22"/>
          <w:szCs w:val="22"/>
          <w:lang w:val="vi-VN"/>
        </w:rPr>
        <w:t>Giá trị của hàm thích nghi được tổng hợp từ các thành phần chính sau:</w:t>
      </w:r>
    </w:p>
    <w:p w14:paraId="6768EB72" w14:textId="3701C32F" w:rsidR="00D40954" w:rsidRPr="007F7B45" w:rsidRDefault="00D40954" w:rsidP="00CF4A0F">
      <w:pPr>
        <w:tabs>
          <w:tab w:val="left" w:pos="360"/>
          <w:tab w:val="right" w:leader="hyphen" w:pos="9072"/>
        </w:tabs>
        <w:spacing w:before="120" w:after="120"/>
        <w:jc w:val="both"/>
        <w:rPr>
          <w:sz w:val="22"/>
          <w:szCs w:val="22"/>
          <w:lang w:val="vi-VN"/>
        </w:rPr>
      </w:pPr>
      <w:r w:rsidRPr="00D40954">
        <w:rPr>
          <w:sz w:val="22"/>
          <w:szCs w:val="22"/>
          <w:lang w:val="vi-VN"/>
        </w:rPr>
        <w:lastRenderedPageBreak/>
        <w:t>Đầu tiên là nhóm các tiêu chí cần tối đa hóa, bao gồm ba yếu tố cốt lõi phản ánh lợi ích của người dùng và doanh nghiệp:</w:t>
      </w:r>
    </w:p>
    <w:bookmarkEnd w:id="0"/>
    <w:p w14:paraId="75735999" w14:textId="055AA151" w:rsidR="00CF4A0F" w:rsidRDefault="00AC0C40" w:rsidP="00CF4A0F">
      <w:pPr>
        <w:pStyle w:val="ListParagraph"/>
        <w:numPr>
          <w:ilvl w:val="0"/>
          <w:numId w:val="2"/>
        </w:numPr>
        <w:tabs>
          <w:tab w:val="left" w:pos="360"/>
          <w:tab w:val="right" w:leader="hyphen" w:pos="9072"/>
        </w:tabs>
        <w:spacing w:before="120" w:after="120"/>
        <w:jc w:val="both"/>
        <w:rPr>
          <w:sz w:val="22"/>
          <w:szCs w:val="22"/>
          <w:lang w:val="vi-VN"/>
        </w:rPr>
      </w:pPr>
      <w:r w:rsidRPr="00DD5343">
        <w:rPr>
          <w:b/>
          <w:bCs/>
          <w:sz w:val="22"/>
          <w:szCs w:val="22"/>
          <w:lang w:val="vi-VN"/>
        </w:rPr>
        <w:t>Độ tương đồng (</w:t>
      </w:r>
      <w:r w:rsidRPr="00DD5343">
        <w:rPr>
          <w:b/>
          <w:bCs/>
          <w:i/>
          <w:iCs/>
          <w:sz w:val="22"/>
          <w:szCs w:val="22"/>
          <w:lang w:val="vi-VN"/>
        </w:rPr>
        <w:t>sim</w:t>
      </w:r>
      <w:r w:rsidRPr="00DD5343">
        <w:rPr>
          <w:b/>
          <w:bCs/>
          <w:sz w:val="22"/>
          <w:szCs w:val="22"/>
          <w:lang w:val="vi-VN"/>
        </w:rPr>
        <w:t xml:space="preserve">): </w:t>
      </w:r>
      <w:r w:rsidRPr="00AC0C40">
        <w:rPr>
          <w:sz w:val="22"/>
          <w:szCs w:val="22"/>
          <w:lang w:val="vi-VN"/>
        </w:rPr>
        <w:t>Đo lường mức độ phù hợp giữa đặc trưng sản phẩm và hồ sơ sở thích người dùng, đại diện cho tính cá nhân hóa.</w:t>
      </w:r>
    </w:p>
    <w:p w14:paraId="65412DA7" w14:textId="5C254681" w:rsidR="00CF4A0F" w:rsidRDefault="00D46A4D" w:rsidP="00CF4A0F">
      <w:pPr>
        <w:pStyle w:val="ListParagraph"/>
        <w:numPr>
          <w:ilvl w:val="0"/>
          <w:numId w:val="2"/>
        </w:numPr>
        <w:tabs>
          <w:tab w:val="left" w:pos="360"/>
          <w:tab w:val="right" w:leader="hyphen" w:pos="9072"/>
        </w:tabs>
        <w:spacing w:before="120" w:after="120"/>
        <w:jc w:val="both"/>
        <w:rPr>
          <w:sz w:val="22"/>
          <w:szCs w:val="22"/>
          <w:lang w:val="vi-VN"/>
        </w:rPr>
      </w:pPr>
      <w:r w:rsidRPr="00DD5343">
        <w:rPr>
          <w:b/>
          <w:bCs/>
          <w:sz w:val="22"/>
          <w:szCs w:val="22"/>
          <w:lang w:val="vi-VN"/>
        </w:rPr>
        <w:t>Mức ưu đãi (</w:t>
      </w:r>
      <w:r w:rsidRPr="00DD5343">
        <w:rPr>
          <w:b/>
          <w:bCs/>
          <w:i/>
          <w:iCs/>
          <w:sz w:val="22"/>
          <w:szCs w:val="22"/>
          <w:lang w:val="vi-VN"/>
        </w:rPr>
        <w:t>discount</w:t>
      </w:r>
      <w:r w:rsidRPr="00DD5343">
        <w:rPr>
          <w:b/>
          <w:bCs/>
          <w:sz w:val="22"/>
          <w:szCs w:val="22"/>
          <w:lang w:val="vi-VN"/>
        </w:rPr>
        <w:t>):</w:t>
      </w:r>
      <w:r w:rsidRPr="00D46A4D">
        <w:rPr>
          <w:sz w:val="22"/>
          <w:szCs w:val="22"/>
          <w:lang w:val="vi-VN"/>
        </w:rPr>
        <w:t xml:space="preserve"> Phản ánh giá trị thương mại thông qua các chương trình giảm giá, khuyến khích hành vi mua sắm</w:t>
      </w:r>
      <w:r w:rsidR="00CF4A0F" w:rsidRPr="00273B01">
        <w:rPr>
          <w:sz w:val="22"/>
          <w:szCs w:val="22"/>
          <w:lang w:val="vi-VN"/>
        </w:rPr>
        <w:t>.</w:t>
      </w:r>
    </w:p>
    <w:p w14:paraId="10814F3D" w14:textId="28AD2319" w:rsidR="00CF4A0F" w:rsidRPr="00AD72D0" w:rsidRDefault="00D46A4D" w:rsidP="00CF4A0F">
      <w:pPr>
        <w:pStyle w:val="ListParagraph"/>
        <w:numPr>
          <w:ilvl w:val="0"/>
          <w:numId w:val="2"/>
        </w:numPr>
        <w:tabs>
          <w:tab w:val="left" w:pos="360"/>
          <w:tab w:val="right" w:leader="hyphen" w:pos="9072"/>
        </w:tabs>
        <w:spacing w:before="120" w:after="120"/>
        <w:jc w:val="both"/>
        <w:rPr>
          <w:sz w:val="22"/>
          <w:szCs w:val="22"/>
          <w:lang w:val="vi-VN"/>
        </w:rPr>
      </w:pPr>
      <w:r w:rsidRPr="00DD5343">
        <w:rPr>
          <w:b/>
          <w:bCs/>
          <w:sz w:val="22"/>
          <w:szCs w:val="22"/>
          <w:lang w:val="vi-VN"/>
        </w:rPr>
        <w:t>Độ phổ biến (</w:t>
      </w:r>
      <w:r w:rsidRPr="00DD5343">
        <w:rPr>
          <w:b/>
          <w:bCs/>
          <w:i/>
          <w:iCs/>
          <w:sz w:val="22"/>
          <w:szCs w:val="22"/>
          <w:lang w:val="vi-VN"/>
        </w:rPr>
        <w:t>popularity</w:t>
      </w:r>
      <w:r w:rsidRPr="00DD5343">
        <w:rPr>
          <w:b/>
          <w:bCs/>
          <w:sz w:val="22"/>
          <w:szCs w:val="22"/>
          <w:lang w:val="vi-VN"/>
        </w:rPr>
        <w:t xml:space="preserve">): </w:t>
      </w:r>
      <w:r w:rsidRPr="00D46A4D">
        <w:rPr>
          <w:sz w:val="22"/>
          <w:szCs w:val="22"/>
          <w:lang w:val="vi-VN"/>
        </w:rPr>
        <w:t>Dựa trên số lượng và điểm đánh giá từ cộng đồng để đảm bảo độ tin cậy của sản phẩm được gợi ý</w:t>
      </w:r>
      <w:r w:rsidR="00CF4A0F" w:rsidRPr="00AD72D0">
        <w:rPr>
          <w:sz w:val="22"/>
          <w:szCs w:val="22"/>
          <w:lang w:val="vi-VN"/>
        </w:rPr>
        <w:t>.</w:t>
      </w:r>
    </w:p>
    <w:p w14:paraId="5839C5F1" w14:textId="012737E7" w:rsidR="00CF4A0F" w:rsidRPr="0087600B" w:rsidRDefault="0087600B" w:rsidP="00CF4A0F">
      <w:pPr>
        <w:tabs>
          <w:tab w:val="left" w:pos="360"/>
          <w:tab w:val="right" w:leader="hyphen" w:pos="9072"/>
        </w:tabs>
        <w:spacing w:before="120" w:after="120"/>
        <w:jc w:val="both"/>
        <w:rPr>
          <w:sz w:val="22"/>
          <w:szCs w:val="22"/>
          <w:lang w:val="vi-VN"/>
        </w:rPr>
      </w:pPr>
      <w:r w:rsidRPr="0087600B">
        <w:rPr>
          <w:sz w:val="22"/>
          <w:szCs w:val="22"/>
          <w:lang w:val="vi-VN"/>
        </w:rPr>
        <w:t>Tiếp theo là cơ chế phạt cho các yếu tố điều tiết, thay thế cho các ràng buộc cứng nhắc nhằm hướng thuật toán đến các giải pháp khả thi và chất lượng hơn:</w:t>
      </w:r>
    </w:p>
    <w:p w14:paraId="3B6B88D7" w14:textId="433AF043" w:rsidR="00CF4A0F" w:rsidRPr="00E37A63" w:rsidRDefault="00E37A63" w:rsidP="00E37A63">
      <w:pPr>
        <w:tabs>
          <w:tab w:val="left" w:pos="360"/>
          <w:tab w:val="right" w:leader="hyphen" w:pos="9072"/>
        </w:tabs>
        <w:spacing w:before="120" w:after="120"/>
        <w:jc w:val="both"/>
        <w:rPr>
          <w:sz w:val="22"/>
          <w:szCs w:val="22"/>
          <w:lang w:val="vi-VN"/>
        </w:rPr>
      </w:pPr>
      <w:r>
        <w:rPr>
          <w:b/>
          <w:bCs/>
          <w:sz w:val="22"/>
          <w:szCs w:val="22"/>
          <w:lang w:val="vi-VN"/>
        </w:rPr>
        <w:t xml:space="preserve">(1) </w:t>
      </w:r>
      <w:r w:rsidR="00297447" w:rsidRPr="00E37A63">
        <w:rPr>
          <w:b/>
          <w:bCs/>
          <w:sz w:val="22"/>
          <w:szCs w:val="22"/>
          <w:lang w:val="vi-VN"/>
        </w:rPr>
        <w:t>Điều tiết độ đa dạng (</w:t>
      </w:r>
      <m:oMath>
        <m:sSub>
          <m:sSubPr>
            <m:ctrlPr>
              <w:rPr>
                <w:rFonts w:ascii="Cambria Math" w:hAnsi="Cambria Math"/>
                <w:b/>
                <w:bCs/>
                <w:i/>
                <w:sz w:val="22"/>
                <w:szCs w:val="22"/>
                <w:lang w:val="vi-VN"/>
              </w:rPr>
            </m:ctrlPr>
          </m:sSubPr>
          <m:e>
            <m:r>
              <m:rPr>
                <m:sty m:val="bi"/>
              </m:rPr>
              <w:rPr>
                <w:rFonts w:ascii="Cambria Math" w:hAnsi="Cambria Math"/>
                <w:sz w:val="22"/>
                <w:szCs w:val="22"/>
                <w:lang w:val="vi-VN"/>
              </w:rPr>
              <m:t>P</m:t>
            </m:r>
          </m:e>
          <m:sub>
            <m:r>
              <m:rPr>
                <m:sty m:val="bi"/>
              </m:rPr>
              <w:rPr>
                <w:rFonts w:ascii="Cambria Math" w:hAnsi="Cambria Math"/>
                <w:sz w:val="22"/>
                <w:szCs w:val="22"/>
                <w:lang w:val="vi-VN"/>
              </w:rPr>
              <m:t>div</m:t>
            </m:r>
          </m:sub>
        </m:sSub>
      </m:oMath>
      <w:r w:rsidR="00297447" w:rsidRPr="00E37A63">
        <w:rPr>
          <w:b/>
          <w:bCs/>
          <w:sz w:val="22"/>
          <w:szCs w:val="22"/>
          <w:lang w:val="vi-VN"/>
        </w:rPr>
        <w:t xml:space="preserve">): </w:t>
      </w:r>
      <w:r w:rsidR="00297447" w:rsidRPr="00E37A63">
        <w:rPr>
          <w:sz w:val="22"/>
          <w:szCs w:val="22"/>
          <w:lang w:val="vi-VN"/>
        </w:rPr>
        <w:t xml:space="preserve">Nhằm hạn chế việc gợi ý các sản phẩm quá giống nhau, một mức phạt sẽ được áp dụng nếu độ tương đồng Cosine giữa các cặp sản phẩm trong danh sách vượt quá mức cần thiết. Giá trị này được tính theo công </w:t>
      </w:r>
      <w:r w:rsidR="004E6989" w:rsidRPr="00E37A63">
        <w:rPr>
          <w:sz w:val="22"/>
          <w:szCs w:val="22"/>
          <w:lang w:val="vi-VN"/>
        </w:rPr>
        <w:t>thức:</w:t>
      </w:r>
    </w:p>
    <w:p w14:paraId="2D43F08E" w14:textId="220401A5" w:rsidR="00CF4A0F" w:rsidRPr="002536F5" w:rsidRDefault="00AC00DC" w:rsidP="00CF4A0F">
      <w:pPr>
        <w:tabs>
          <w:tab w:val="left" w:pos="360"/>
          <w:tab w:val="right" w:leader="hyphen" w:pos="9072"/>
        </w:tabs>
        <w:spacing w:before="120" w:after="120"/>
        <w:jc w:val="both"/>
        <w:rPr>
          <w:sz w:val="22"/>
          <w:szCs w:val="22"/>
          <w:lang w:val="vi-VN"/>
        </w:rPr>
      </w:pPr>
      <m:oMathPara>
        <m:oMath>
          <m:eqArr>
            <m:eqArrPr>
              <m:maxDist m:val="1"/>
              <m:ctrlPr>
                <w:rPr>
                  <w:rFonts w:ascii="Cambria Math" w:hAnsi="Cambria Math"/>
                  <w:i/>
                  <w:sz w:val="22"/>
                  <w:szCs w:val="22"/>
                  <w:lang w:val="vi-VN"/>
                </w:rPr>
              </m:ctrlPr>
            </m:eqArrPr>
            <m:e>
              <m:sSub>
                <m:sSubPr>
                  <m:ctrlPr>
                    <w:rPr>
                      <w:rFonts w:ascii="Cambria Math" w:hAnsi="Cambria Math"/>
                      <w:i/>
                      <w:sz w:val="22"/>
                      <w:szCs w:val="22"/>
                      <w:lang w:val="vi-VN"/>
                    </w:rPr>
                  </m:ctrlPr>
                </m:sSubPr>
                <m:e>
                  <m:r>
                    <w:rPr>
                      <w:rFonts w:ascii="Cambria Math" w:hAnsi="Cambria Math"/>
                      <w:sz w:val="22"/>
                      <w:szCs w:val="22"/>
                      <w:lang w:val="vi-VN"/>
                    </w:rPr>
                    <m:t>P</m:t>
                  </m:r>
                </m:e>
                <m:sub>
                  <m:r>
                    <w:rPr>
                      <w:rFonts w:ascii="Cambria Math" w:hAnsi="Cambria Math"/>
                      <w:sz w:val="22"/>
                      <w:szCs w:val="22"/>
                      <w:lang w:val="vi-VN"/>
                    </w:rPr>
                    <m:t>div</m:t>
                  </m:r>
                </m:sub>
              </m:sSub>
              <m:r>
                <w:rPr>
                  <w:rFonts w:ascii="Cambria Math" w:hAnsi="Cambria Math"/>
                  <w:sz w:val="22"/>
                  <w:szCs w:val="22"/>
                  <w:lang w:val="vi-VN"/>
                </w:rPr>
                <m:t>=</m:t>
              </m:r>
              <m:f>
                <m:fPr>
                  <m:ctrlPr>
                    <w:rPr>
                      <w:rFonts w:ascii="Cambria Math" w:hAnsi="Cambria Math"/>
                      <w:i/>
                      <w:sz w:val="22"/>
                      <w:szCs w:val="22"/>
                      <w:lang w:val="vi-VN"/>
                    </w:rPr>
                  </m:ctrlPr>
                </m:fPr>
                <m:num>
                  <m:r>
                    <w:rPr>
                      <w:rFonts w:ascii="Cambria Math" w:hAnsi="Cambria Math"/>
                      <w:sz w:val="22"/>
                      <w:szCs w:val="22"/>
                      <w:lang w:val="vi-VN"/>
                    </w:rPr>
                    <m:t>1</m:t>
                  </m:r>
                </m:num>
                <m:den>
                  <m:r>
                    <w:rPr>
                      <w:rFonts w:ascii="Cambria Math" w:hAnsi="Cambria Math"/>
                      <w:sz w:val="22"/>
                      <w:szCs w:val="22"/>
                      <w:lang w:val="vi-VN"/>
                    </w:rPr>
                    <m:t>n</m:t>
                  </m:r>
                  <m:d>
                    <m:dPr>
                      <m:ctrlPr>
                        <w:rPr>
                          <w:rFonts w:ascii="Cambria Math" w:hAnsi="Cambria Math"/>
                          <w:i/>
                          <w:sz w:val="22"/>
                          <w:szCs w:val="22"/>
                          <w:lang w:val="vi-VN"/>
                        </w:rPr>
                      </m:ctrlPr>
                    </m:dPr>
                    <m:e>
                      <m:r>
                        <w:rPr>
                          <w:rFonts w:ascii="Cambria Math" w:hAnsi="Cambria Math"/>
                          <w:sz w:val="22"/>
                          <w:szCs w:val="22"/>
                          <w:lang w:val="vi-VN"/>
                        </w:rPr>
                        <m:t>n-1</m:t>
                      </m:r>
                    </m:e>
                  </m:d>
                </m:den>
              </m:f>
              <m:nary>
                <m:naryPr>
                  <m:chr m:val="∑"/>
                  <m:limLoc m:val="undOvr"/>
                  <m:supHide m:val="1"/>
                  <m:ctrlPr>
                    <w:rPr>
                      <w:rFonts w:ascii="Cambria Math" w:hAnsi="Cambria Math"/>
                      <w:i/>
                      <w:sz w:val="22"/>
                      <w:szCs w:val="22"/>
                      <w:lang w:val="vi-VN"/>
                    </w:rPr>
                  </m:ctrlPr>
                </m:naryPr>
                <m:sub>
                  <m:r>
                    <w:rPr>
                      <w:rFonts w:ascii="Cambria Math" w:hAnsi="Cambria Math"/>
                      <w:sz w:val="22"/>
                      <w:szCs w:val="22"/>
                      <w:lang w:val="vi-VN"/>
                    </w:rPr>
                    <m:t>i∈X</m:t>
                  </m:r>
                </m:sub>
                <m:sup/>
                <m:e>
                  <m:nary>
                    <m:naryPr>
                      <m:chr m:val="∑"/>
                      <m:limLoc m:val="undOvr"/>
                      <m:supHide m:val="1"/>
                      <m:ctrlPr>
                        <w:rPr>
                          <w:rFonts w:ascii="Cambria Math" w:hAnsi="Cambria Math"/>
                          <w:i/>
                          <w:sz w:val="22"/>
                          <w:szCs w:val="22"/>
                          <w:lang w:val="vi-VN"/>
                        </w:rPr>
                      </m:ctrlPr>
                    </m:naryPr>
                    <m:sub>
                      <m:r>
                        <w:rPr>
                          <w:rFonts w:ascii="Cambria Math" w:hAnsi="Cambria Math"/>
                          <w:sz w:val="22"/>
                          <w:szCs w:val="22"/>
                          <w:lang w:val="vi-VN"/>
                        </w:rPr>
                        <m:t>j∈X,j≠i</m:t>
                      </m:r>
                    </m:sub>
                    <m:sup/>
                    <m:e>
                      <m:r>
                        <w:rPr>
                          <w:rFonts w:ascii="Cambria Math" w:hAnsi="Cambria Math"/>
                          <w:sz w:val="22"/>
                          <w:szCs w:val="22"/>
                          <w:lang w:val="vi-VN"/>
                        </w:rPr>
                        <m:t>sim</m:t>
                      </m:r>
                      <m:d>
                        <m:dPr>
                          <m:ctrlPr>
                            <w:rPr>
                              <w:rFonts w:ascii="Cambria Math" w:hAnsi="Cambria Math"/>
                              <w:i/>
                              <w:sz w:val="22"/>
                              <w:szCs w:val="22"/>
                              <w:lang w:val="vi-VN"/>
                            </w:rPr>
                          </m:ctrlPr>
                        </m:dPr>
                        <m:e>
                          <m:sSub>
                            <m:sSubPr>
                              <m:ctrlPr>
                                <w:rPr>
                                  <w:rFonts w:ascii="Cambria Math" w:hAnsi="Cambria Math"/>
                                  <w:i/>
                                  <w:sz w:val="22"/>
                                  <w:szCs w:val="22"/>
                                  <w:lang w:val="vi-VN"/>
                                </w:rPr>
                              </m:ctrlPr>
                            </m:sSubPr>
                            <m:e>
                              <m:r>
                                <w:rPr>
                                  <w:rFonts w:ascii="Cambria Math" w:hAnsi="Cambria Math"/>
                                  <w:sz w:val="22"/>
                                  <w:szCs w:val="22"/>
                                  <w:lang w:val="vi-VN"/>
                                </w:rPr>
                                <m:t>p</m:t>
                              </m:r>
                            </m:e>
                            <m:sub>
                              <m:r>
                                <w:rPr>
                                  <w:rFonts w:ascii="Cambria Math" w:hAnsi="Cambria Math"/>
                                  <w:sz w:val="22"/>
                                  <w:szCs w:val="22"/>
                                  <w:lang w:val="vi-VN"/>
                                </w:rPr>
                                <m:t>i</m:t>
                              </m:r>
                            </m:sub>
                          </m:sSub>
                          <m:r>
                            <w:rPr>
                              <w:rFonts w:ascii="Cambria Math" w:hAnsi="Cambria Math"/>
                              <w:sz w:val="22"/>
                              <w:szCs w:val="22"/>
                              <w:lang w:val="vi-VN"/>
                            </w:rPr>
                            <m:t>,</m:t>
                          </m:r>
                          <m:sSub>
                            <m:sSubPr>
                              <m:ctrlPr>
                                <w:rPr>
                                  <w:rFonts w:ascii="Cambria Math" w:hAnsi="Cambria Math"/>
                                  <w:i/>
                                  <w:sz w:val="22"/>
                                  <w:szCs w:val="22"/>
                                  <w:lang w:val="vi-VN"/>
                                </w:rPr>
                              </m:ctrlPr>
                            </m:sSubPr>
                            <m:e>
                              <m:r>
                                <w:rPr>
                                  <w:rFonts w:ascii="Cambria Math" w:hAnsi="Cambria Math"/>
                                  <w:sz w:val="22"/>
                                  <w:szCs w:val="22"/>
                                  <w:lang w:val="vi-VN"/>
                                </w:rPr>
                                <m:t>p</m:t>
                              </m:r>
                            </m:e>
                            <m:sub>
                              <m:r>
                                <w:rPr>
                                  <w:rFonts w:ascii="Cambria Math" w:hAnsi="Cambria Math"/>
                                  <w:sz w:val="22"/>
                                  <w:szCs w:val="22"/>
                                  <w:lang w:val="vi-VN"/>
                                </w:rPr>
                                <m:t>j</m:t>
                              </m:r>
                            </m:sub>
                          </m:sSub>
                        </m:e>
                      </m:d>
                    </m:e>
                  </m:nary>
                </m:e>
              </m:nary>
              <m:r>
                <w:rPr>
                  <w:rFonts w:ascii="Cambria Math" w:hAnsi="Cambria Math"/>
                  <w:sz w:val="22"/>
                  <w:szCs w:val="22"/>
                  <w:lang w:val="vi-VN"/>
                </w:rPr>
                <m:t>#</m:t>
              </m:r>
              <m:d>
                <m:dPr>
                  <m:ctrlPr>
                    <w:rPr>
                      <w:rFonts w:ascii="Cambria Math" w:hAnsi="Cambria Math"/>
                      <w:i/>
                      <w:sz w:val="22"/>
                      <w:szCs w:val="22"/>
                      <w:lang w:val="vi-VN"/>
                    </w:rPr>
                  </m:ctrlPr>
                </m:dPr>
                <m:e>
                  <m:r>
                    <w:rPr>
                      <w:rFonts w:ascii="Cambria Math" w:hAnsi="Cambria Math"/>
                      <w:sz w:val="22"/>
                      <w:szCs w:val="22"/>
                      <w:lang w:val="vi-VN"/>
                    </w:rPr>
                    <m:t>8</m:t>
                  </m:r>
                </m:e>
              </m:d>
            </m:e>
          </m:eqArr>
        </m:oMath>
      </m:oMathPara>
    </w:p>
    <w:p w14:paraId="22703B06" w14:textId="0FE9F118" w:rsidR="00CF4A0F" w:rsidRDefault="00E37A63" w:rsidP="00CF4A0F">
      <w:pPr>
        <w:tabs>
          <w:tab w:val="left" w:pos="360"/>
          <w:tab w:val="right" w:leader="hyphen" w:pos="9072"/>
        </w:tabs>
        <w:spacing w:before="120" w:after="120"/>
        <w:jc w:val="both"/>
        <w:rPr>
          <w:sz w:val="22"/>
          <w:szCs w:val="22"/>
          <w:lang w:val="vi-VN"/>
        </w:rPr>
      </w:pPr>
      <w:r>
        <w:rPr>
          <w:b/>
          <w:bCs/>
          <w:sz w:val="22"/>
          <w:szCs w:val="22"/>
          <w:lang w:val="vi-VN"/>
        </w:rPr>
        <w:t xml:space="preserve">(2) </w:t>
      </w:r>
      <w:r w:rsidR="002536F5" w:rsidRPr="002536F5">
        <w:rPr>
          <w:b/>
          <w:bCs/>
          <w:sz w:val="22"/>
          <w:szCs w:val="22"/>
          <w:lang w:val="vi-VN"/>
        </w:rPr>
        <w:t>Điều tiết khả năng cung ứng (</w:t>
      </w:r>
      <m:oMath>
        <m:sSub>
          <m:sSubPr>
            <m:ctrlPr>
              <w:rPr>
                <w:rFonts w:ascii="Cambria Math" w:hAnsi="Cambria Math"/>
                <w:b/>
                <w:bCs/>
                <w:i/>
                <w:sz w:val="22"/>
                <w:szCs w:val="22"/>
                <w:lang w:val="vi-VN"/>
              </w:rPr>
            </m:ctrlPr>
          </m:sSubPr>
          <m:e>
            <m:r>
              <m:rPr>
                <m:sty m:val="bi"/>
              </m:rPr>
              <w:rPr>
                <w:rFonts w:ascii="Cambria Math" w:hAnsi="Cambria Math"/>
                <w:sz w:val="22"/>
                <w:szCs w:val="22"/>
                <w:lang w:val="vi-VN"/>
              </w:rPr>
              <m:t>P</m:t>
            </m:r>
          </m:e>
          <m:sub>
            <m:r>
              <m:rPr>
                <m:sty m:val="bi"/>
              </m:rPr>
              <w:rPr>
                <w:rFonts w:ascii="Cambria Math" w:hAnsi="Cambria Math"/>
                <w:sz w:val="22"/>
                <w:szCs w:val="22"/>
                <w:lang w:val="vi-VN"/>
              </w:rPr>
              <m:t>cap</m:t>
            </m:r>
          </m:sub>
        </m:sSub>
      </m:oMath>
      <w:r w:rsidR="002536F5" w:rsidRPr="002536F5">
        <w:rPr>
          <w:b/>
          <w:bCs/>
          <w:sz w:val="22"/>
          <w:szCs w:val="22"/>
          <w:lang w:val="vi-VN"/>
        </w:rPr>
        <w:t xml:space="preserve">): </w:t>
      </w:r>
      <w:r w:rsidR="002536F5" w:rsidRPr="00222255">
        <w:rPr>
          <w:sz w:val="22"/>
          <w:szCs w:val="22"/>
          <w:lang w:val="vi-VN"/>
        </w:rPr>
        <w:t>Để đảm bảo tính thực tiễn, hệ thống phạt nặng các giải pháp chứa sản phẩm hết hàng (</w:t>
      </w:r>
      <m:oMath>
        <m:sSub>
          <m:sSubPr>
            <m:ctrlPr>
              <w:rPr>
                <w:rFonts w:ascii="Cambria Math" w:hAnsi="Cambria Math"/>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m:t>
            </m:r>
          </m:sub>
        </m:sSub>
        <m:r>
          <w:rPr>
            <w:rFonts w:ascii="Cambria Math" w:hAnsi="Cambria Math"/>
            <w:sz w:val="22"/>
            <w:szCs w:val="22"/>
            <w:lang w:val="vi-VN"/>
          </w:rPr>
          <m:t>≤ 0</m:t>
        </m:r>
      </m:oMath>
      <w:r w:rsidR="002536F5" w:rsidRPr="00222255">
        <w:rPr>
          <w:sz w:val="22"/>
          <w:szCs w:val="22"/>
          <w:lang w:val="vi-VN"/>
        </w:rPr>
        <w:t>). Cơ chế này giúp thuật toán tự động ưu tiên các sản phẩm sẵn có trong kho:</w:t>
      </w:r>
    </w:p>
    <w:p w14:paraId="51B868E7" w14:textId="77777777" w:rsidR="00905952" w:rsidRDefault="00AC00DC" w:rsidP="001851C2">
      <w:pPr>
        <w:tabs>
          <w:tab w:val="left" w:pos="360"/>
          <w:tab w:val="right" w:leader="hyphen" w:pos="9072"/>
        </w:tabs>
        <w:spacing w:before="120" w:after="120"/>
        <w:jc w:val="both"/>
        <w:rPr>
          <w:sz w:val="22"/>
          <w:szCs w:val="22"/>
          <w:lang w:val="vi-VN"/>
        </w:rPr>
      </w:pPr>
      <m:oMathPara>
        <m:oMath>
          <m:eqArr>
            <m:eqArrPr>
              <m:maxDist m:val="1"/>
              <m:ctrlPr>
                <w:rPr>
                  <w:rFonts w:ascii="Cambria Math" w:hAnsi="Cambria Math"/>
                  <w:i/>
                  <w:sz w:val="22"/>
                  <w:szCs w:val="22"/>
                  <w:lang w:val="vi-VN"/>
                </w:rPr>
              </m:ctrlPr>
            </m:eqArrPr>
            <m:e>
              <m:sSub>
                <m:sSubPr>
                  <m:ctrlPr>
                    <w:rPr>
                      <w:rFonts w:ascii="Cambria Math" w:hAnsi="Cambria Math"/>
                      <w:i/>
                      <w:sz w:val="22"/>
                      <w:szCs w:val="22"/>
                      <w:lang w:val="vi-VN"/>
                    </w:rPr>
                  </m:ctrlPr>
                </m:sSubPr>
                <m:e>
                  <m:r>
                    <w:rPr>
                      <w:rFonts w:ascii="Cambria Math" w:hAnsi="Cambria Math"/>
                      <w:sz w:val="22"/>
                      <w:szCs w:val="22"/>
                      <w:lang w:val="vi-VN"/>
                    </w:rPr>
                    <m:t>P</m:t>
                  </m:r>
                </m:e>
                <m:sub>
                  <m:r>
                    <w:rPr>
                      <w:rFonts w:ascii="Cambria Math" w:hAnsi="Cambria Math"/>
                      <w:sz w:val="22"/>
                      <w:szCs w:val="22"/>
                      <w:lang w:val="vi-VN"/>
                    </w:rPr>
                    <m:t>cap</m:t>
                  </m:r>
                </m:sub>
              </m:sSub>
              <m:r>
                <w:rPr>
                  <w:rFonts w:ascii="Cambria Math" w:hAnsi="Cambria Math"/>
                  <w:sz w:val="22"/>
                  <w:szCs w:val="22"/>
                  <w:lang w:val="vi-VN"/>
                </w:rPr>
                <m:t>=</m:t>
              </m:r>
              <m:nary>
                <m:naryPr>
                  <m:chr m:val="∑"/>
                  <m:limLoc m:val="undOvr"/>
                  <m:supHide m:val="1"/>
                  <m:ctrlPr>
                    <w:rPr>
                      <w:rFonts w:ascii="Cambria Math" w:hAnsi="Cambria Math"/>
                      <w:i/>
                      <w:sz w:val="22"/>
                      <w:szCs w:val="22"/>
                      <w:lang w:val="vi-VN"/>
                    </w:rPr>
                  </m:ctrlPr>
                </m:naryPr>
                <m:sub>
                  <m:r>
                    <w:rPr>
                      <w:rFonts w:ascii="Cambria Math" w:hAnsi="Cambria Math"/>
                      <w:sz w:val="22"/>
                      <w:szCs w:val="22"/>
                      <w:lang w:val="vi-VN"/>
                    </w:rPr>
                    <m:t>i∈X</m:t>
                  </m:r>
                </m:sub>
                <m:sup/>
                <m:e>
                  <m:r>
                    <w:rPr>
                      <w:rFonts w:ascii="Cambria Math" w:hAnsi="Cambria Math"/>
                      <w:sz w:val="22"/>
                      <w:szCs w:val="22"/>
                      <w:lang w:val="vi-VN"/>
                    </w:rPr>
                    <m:t>1</m:t>
                  </m:r>
                  <m:d>
                    <m:dPr>
                      <m:ctrlPr>
                        <w:rPr>
                          <w:rFonts w:ascii="Cambria Math" w:hAnsi="Cambria Math"/>
                          <w:i/>
                          <w:sz w:val="22"/>
                          <w:szCs w:val="22"/>
                          <w:lang w:val="vi-VN"/>
                        </w:rPr>
                      </m:ctrlPr>
                    </m:dPr>
                    <m:e>
                      <m:sSub>
                        <m:sSubPr>
                          <m:ctrlPr>
                            <w:rPr>
                              <w:rFonts w:ascii="Cambria Math" w:hAnsi="Cambria Math"/>
                              <w:i/>
                              <w:sz w:val="22"/>
                              <w:szCs w:val="22"/>
                              <w:lang w:val="vi-VN"/>
                            </w:rPr>
                          </m:ctrlPr>
                        </m:sSubPr>
                        <m:e>
                          <m:r>
                            <w:rPr>
                              <w:rFonts w:ascii="Cambria Math" w:hAnsi="Cambria Math"/>
                              <w:sz w:val="22"/>
                              <w:szCs w:val="22"/>
                              <w:lang w:val="vi-VN"/>
                            </w:rPr>
                            <m:t>x</m:t>
                          </m:r>
                        </m:e>
                        <m:sub>
                          <m:r>
                            <w:rPr>
                              <w:rFonts w:ascii="Cambria Math" w:hAnsi="Cambria Math"/>
                              <w:sz w:val="22"/>
                              <w:szCs w:val="22"/>
                              <w:lang w:val="vi-VN"/>
                            </w:rPr>
                            <m:t>i</m:t>
                          </m:r>
                        </m:sub>
                      </m:sSub>
                      <m:r>
                        <w:rPr>
                          <w:rFonts w:ascii="Cambria Math" w:hAnsi="Cambria Math"/>
                          <w:sz w:val="22"/>
                          <w:szCs w:val="22"/>
                          <w:lang w:val="vi-VN"/>
                        </w:rPr>
                        <m:t>≤0</m:t>
                      </m:r>
                    </m:e>
                  </m:d>
                </m:e>
              </m:nary>
              <m:r>
                <w:rPr>
                  <w:rFonts w:ascii="Cambria Math" w:hAnsi="Cambria Math"/>
                  <w:sz w:val="22"/>
                  <w:szCs w:val="22"/>
                  <w:lang w:val="vi-VN"/>
                </w:rPr>
                <m:t>#</m:t>
              </m:r>
              <m:d>
                <m:dPr>
                  <m:ctrlPr>
                    <w:rPr>
                      <w:rFonts w:ascii="Cambria Math" w:hAnsi="Cambria Math"/>
                      <w:i/>
                      <w:sz w:val="22"/>
                      <w:szCs w:val="22"/>
                      <w:lang w:val="vi-VN"/>
                    </w:rPr>
                  </m:ctrlPr>
                </m:dPr>
                <m:e>
                  <m:r>
                    <w:rPr>
                      <w:rFonts w:ascii="Cambria Math" w:hAnsi="Cambria Math"/>
                      <w:sz w:val="22"/>
                      <w:szCs w:val="22"/>
                      <w:lang w:val="vi-VN"/>
                    </w:rPr>
                    <m:t>9</m:t>
                  </m:r>
                </m:e>
              </m:d>
            </m:e>
          </m:eqArr>
        </m:oMath>
      </m:oMathPara>
    </w:p>
    <w:p w14:paraId="40812512" w14:textId="540DA289" w:rsidR="00EF2350" w:rsidRPr="00762E20" w:rsidRDefault="00762E20" w:rsidP="001851C2">
      <w:pPr>
        <w:tabs>
          <w:tab w:val="left" w:pos="360"/>
          <w:tab w:val="right" w:leader="hyphen" w:pos="9072"/>
        </w:tabs>
        <w:spacing w:before="120" w:after="120"/>
        <w:jc w:val="both"/>
        <w:rPr>
          <w:sz w:val="22"/>
          <w:szCs w:val="22"/>
          <w:lang w:val="vi-VN"/>
        </w:rPr>
      </w:pPr>
      <w:r w:rsidRPr="00762E20">
        <w:rPr>
          <w:bCs/>
          <w:sz w:val="22"/>
          <w:szCs w:val="22"/>
        </w:rPr>
        <w:t xml:space="preserve">Trước khi thực hiện quá trình tổng hợp tuyến tính, một bước chuẩn hóa dữ liệu là bắt buộc nhằm giải quyết sự chênh lệch về thang đo giữa các thành phần. Cụ thể, các giá trị đầu vào như mức ưu đãi (đơn vị tiền tệ) và độ phổ biến (số lượng đánh giá) có biên độ dao động rất lớn so với độ tương đồng (khoảng </w:t>
      </w:r>
      <m:oMath>
        <m:r>
          <w:rPr>
            <w:rFonts w:ascii="Cambria Math" w:hAnsi="Cambria Math"/>
            <w:sz w:val="22"/>
            <w:szCs w:val="22"/>
          </w:rPr>
          <m:t>[0, 1]</m:t>
        </m:r>
      </m:oMath>
      <w:r w:rsidRPr="00762E20">
        <w:rPr>
          <w:bCs/>
          <w:sz w:val="22"/>
          <w:szCs w:val="22"/>
        </w:rPr>
        <w:t xml:space="preserve">). Nếu không được xử lý, các thành phần có giá trị lớn sẽ lấn át hoàn toàn vai trò của các yếu tố khác trong hàm mục tiêu. Do đó, nghiên cứu áp dụng kỹ thuật chuẩn hóa Min-Max (Min-Max Normalization) để đưa tất cả các giá trị thành phần </w:t>
      </w:r>
      <m:oMath>
        <m:sSub>
          <m:sSubPr>
            <m:ctrlPr>
              <w:rPr>
                <w:rFonts w:ascii="Cambria Math" w:hAnsi="Cambria Math"/>
                <w:bCs/>
                <w:i/>
                <w:sz w:val="22"/>
                <w:szCs w:val="22"/>
              </w:rPr>
            </m:ctrlPr>
          </m:sSubPr>
          <m:e>
            <m:r>
              <w:rPr>
                <w:rFonts w:ascii="Cambria Math" w:hAnsi="Cambria Math"/>
                <w:sz w:val="22"/>
                <w:szCs w:val="22"/>
              </w:rPr>
              <m:t>v</m:t>
            </m:r>
          </m:e>
          <m:sub>
            <m:r>
              <w:rPr>
                <w:rFonts w:ascii="Cambria Math" w:hAnsi="Cambria Math"/>
                <w:sz w:val="22"/>
                <w:szCs w:val="22"/>
              </w:rPr>
              <m:t>i</m:t>
            </m:r>
          </m:sub>
        </m:sSub>
      </m:oMath>
      <w:r w:rsidRPr="00762E20">
        <w:rPr>
          <w:bCs/>
          <w:sz w:val="22"/>
          <w:szCs w:val="22"/>
        </w:rPr>
        <w:t xml:space="preserve"> về cùng một miền giá trị </w:t>
      </w:r>
      <m:oMath>
        <m:r>
          <w:rPr>
            <w:rFonts w:ascii="Cambria Math" w:hAnsi="Cambria Math"/>
            <w:sz w:val="22"/>
            <w:szCs w:val="22"/>
          </w:rPr>
          <m:t>[0, 1]</m:t>
        </m:r>
      </m:oMath>
      <w:r w:rsidRPr="00762E20">
        <w:rPr>
          <w:bCs/>
          <w:sz w:val="22"/>
          <w:szCs w:val="22"/>
        </w:rPr>
        <w:t xml:space="preserve"> theo công thức: </w:t>
      </w:r>
      <m:oMath>
        <m:sSubSup>
          <m:sSubSupPr>
            <m:ctrlPr>
              <w:rPr>
                <w:rFonts w:ascii="Cambria Math" w:hAnsi="Cambria Math"/>
                <w:bCs/>
                <w:i/>
                <w:sz w:val="22"/>
                <w:szCs w:val="22"/>
              </w:rPr>
            </m:ctrlPr>
          </m:sSubSupPr>
          <m:e>
            <m:r>
              <w:rPr>
                <w:rFonts w:ascii="Cambria Math" w:hAnsi="Cambria Math"/>
                <w:sz w:val="22"/>
                <w:szCs w:val="22"/>
              </w:rPr>
              <m:t>v</m:t>
            </m:r>
          </m:e>
          <m:sub>
            <m:r>
              <w:rPr>
                <w:rFonts w:ascii="Cambria Math" w:hAnsi="Cambria Math"/>
                <w:sz w:val="22"/>
                <w:szCs w:val="22"/>
              </w:rPr>
              <m:t>i</m:t>
            </m:r>
          </m:sub>
          <m:sup>
            <m:r>
              <w:rPr>
                <w:rFonts w:ascii="Cambria Math" w:hAnsi="Cambria Math"/>
                <w:sz w:val="22"/>
                <w:szCs w:val="22"/>
              </w:rPr>
              <m:t>'</m:t>
            </m:r>
          </m:sup>
        </m:sSubSup>
        <m:r>
          <w:rPr>
            <w:rFonts w:ascii="Cambria Math" w:hAnsi="Cambria Math"/>
            <w:sz w:val="22"/>
            <w:szCs w:val="22"/>
          </w:rPr>
          <m:t xml:space="preserve"> = (</m:t>
        </m:r>
        <m:sSub>
          <m:sSubPr>
            <m:ctrlPr>
              <w:rPr>
                <w:rFonts w:ascii="Cambria Math" w:hAnsi="Cambria Math"/>
                <w:bCs/>
                <w:i/>
                <w:sz w:val="22"/>
                <w:szCs w:val="22"/>
              </w:rPr>
            </m:ctrlPr>
          </m:sSubPr>
          <m:e>
            <m:r>
              <w:rPr>
                <w:rFonts w:ascii="Cambria Math" w:hAnsi="Cambria Math"/>
                <w:sz w:val="22"/>
                <w:szCs w:val="22"/>
              </w:rPr>
              <m:t>v</m:t>
            </m:r>
          </m:e>
          <m:sub>
            <m:r>
              <w:rPr>
                <w:rFonts w:ascii="Cambria Math" w:hAnsi="Cambria Math"/>
                <w:sz w:val="22"/>
                <w:szCs w:val="22"/>
              </w:rPr>
              <m:t>i</m:t>
            </m:r>
          </m:sub>
        </m:sSub>
        <m:r>
          <w:rPr>
            <w:rFonts w:ascii="Cambria Math" w:hAnsi="Cambria Math"/>
            <w:sz w:val="22"/>
            <w:szCs w:val="22"/>
          </w:rPr>
          <m:t xml:space="preserve"> - min) / (max - min)</m:t>
        </m:r>
      </m:oMath>
      <w:r w:rsidRPr="00762E20">
        <w:rPr>
          <w:bCs/>
          <w:sz w:val="22"/>
          <w:szCs w:val="22"/>
        </w:rPr>
        <w:t xml:space="preserve">. Việc này đảm bảo các trọng số </w:t>
      </w:r>
      <m:oMath>
        <m:r>
          <w:rPr>
            <w:rFonts w:ascii="Cambria Math" w:hAnsi="Cambria Math"/>
            <w:sz w:val="22"/>
            <w:szCs w:val="22"/>
          </w:rPr>
          <m:t>α, β, γ</m:t>
        </m:r>
      </m:oMath>
      <w:r w:rsidRPr="00762E20">
        <w:rPr>
          <w:bCs/>
          <w:sz w:val="22"/>
          <w:szCs w:val="22"/>
        </w:rPr>
        <w:t xml:space="preserve"> phản ánh chính xác mức độ ưu tiên mà không bị sai lệch bởi độ lớn của dữ liệu gốc.</w:t>
      </w:r>
    </w:p>
    <w:p w14:paraId="6E6EC220" w14:textId="026A4019" w:rsidR="003B4967" w:rsidRPr="003D6278" w:rsidRDefault="00AC00DC" w:rsidP="001851C2">
      <w:pPr>
        <w:tabs>
          <w:tab w:val="left" w:pos="360"/>
          <w:tab w:val="right" w:leader="hyphen" w:pos="9072"/>
        </w:tabs>
        <w:spacing w:before="120" w:after="120"/>
        <w:jc w:val="both"/>
        <w:rPr>
          <w:sz w:val="22"/>
          <w:szCs w:val="22"/>
          <w:lang w:val="vi-VN"/>
        </w:rPr>
      </w:pPr>
      <m:oMathPara>
        <m:oMath>
          <m:eqArr>
            <m:eqArrPr>
              <m:maxDist m:val="1"/>
              <m:ctrlPr>
                <w:rPr>
                  <w:rFonts w:ascii="Cambria Math" w:hAnsi="Cambria Math"/>
                  <w:i/>
                  <w:sz w:val="22"/>
                  <w:szCs w:val="22"/>
                </w:rPr>
              </m:ctrlPr>
            </m:eqArrPr>
            <m:e>
              <m:r>
                <w:rPr>
                  <w:rFonts w:ascii="Cambria Math" w:hAnsi="Cambria Math"/>
                  <w:sz w:val="22"/>
                  <w:szCs w:val="22"/>
                  <w:lang w:val="vi-VN"/>
                </w:rPr>
                <m:t>F</m:t>
              </m:r>
              <m:d>
                <m:dPr>
                  <m:ctrlPr>
                    <w:rPr>
                      <w:rFonts w:ascii="Cambria Math" w:hAnsi="Cambria Math"/>
                      <w:i/>
                      <w:sz w:val="22"/>
                      <w:szCs w:val="22"/>
                      <w:lang w:val="vi-VN"/>
                    </w:rPr>
                  </m:ctrlPr>
                </m:dPr>
                <m:e>
                  <m:r>
                    <w:rPr>
                      <w:rFonts w:ascii="Cambria Math" w:hAnsi="Cambria Math"/>
                      <w:sz w:val="22"/>
                      <w:szCs w:val="22"/>
                      <w:lang w:val="vi-VN"/>
                    </w:rPr>
                    <m:t>X</m:t>
                  </m:r>
                </m:e>
              </m:d>
              <m:r>
                <w:rPr>
                  <w:rFonts w:ascii="Cambria Math" w:hAnsi="Cambria Math"/>
                  <w:sz w:val="22"/>
                  <w:szCs w:val="22"/>
                  <w:lang w:val="vi-VN"/>
                </w:rPr>
                <m:t>= α ∙ sim+</m:t>
              </m:r>
              <m:r>
                <m:rPr>
                  <m:sty m:val="p"/>
                </m:rPr>
                <w:rPr>
                  <w:rFonts w:ascii="Cambria Math" w:hAnsi="Cambria Math"/>
                  <w:sz w:val="22"/>
                  <w:szCs w:val="22"/>
                  <w:lang w:val="vi-VN"/>
                </w:rPr>
                <m:t>β∙di</m:t>
              </m:r>
              <m:r>
                <w:rPr>
                  <w:rFonts w:ascii="Cambria Math" w:hAnsi="Cambria Math"/>
                  <w:sz w:val="22"/>
                  <w:szCs w:val="22"/>
                </w:rPr>
                <m:t>scount+γ</m:t>
              </m:r>
              <m:ctrlPr>
                <w:rPr>
                  <w:rFonts w:ascii="Cambria Math" w:eastAsia="Cambria Math" w:hAnsi="Cambria Math" w:cs="Cambria Math"/>
                  <w:i/>
                  <w:sz w:val="22"/>
                  <w:szCs w:val="22"/>
                  <w:lang w:val="vi-VN"/>
                </w:rPr>
              </m:ctrlPr>
            </m:e>
            <m:e>
              <m:r>
                <w:rPr>
                  <w:rFonts w:ascii="Cambria Math" w:hAnsi="Cambria Math"/>
                  <w:sz w:val="22"/>
                  <w:szCs w:val="22"/>
                </w:rPr>
                <m:t>∙popularity-</m:t>
              </m:r>
              <m:d>
                <m:dPr>
                  <m:ctrlPr>
                    <w:rPr>
                      <w:rFonts w:ascii="Cambria Math" w:hAnsi="Cambria Math"/>
                      <w:i/>
                      <w:sz w:val="22"/>
                      <w:szCs w:val="22"/>
                    </w:rPr>
                  </m:ctrlPr>
                </m:dPr>
                <m:e>
                  <m:r>
                    <w:rPr>
                      <w:rFonts w:ascii="Cambria Math" w:hAnsi="Cambria Math"/>
                      <w:sz w:val="22"/>
                      <w:szCs w:val="22"/>
                      <w:lang w:val="vi-VN"/>
                    </w:rPr>
                    <m:t xml:space="preserve">λ∙ </m:t>
                  </m:r>
                  <m:sSub>
                    <m:sSubPr>
                      <m:ctrlPr>
                        <w:rPr>
                          <w:rFonts w:ascii="Cambria Math" w:hAnsi="Cambria Math"/>
                          <w:i/>
                          <w:sz w:val="22"/>
                          <w:szCs w:val="22"/>
                          <w:lang w:val="vi-VN"/>
                        </w:rPr>
                      </m:ctrlPr>
                    </m:sSubPr>
                    <m:e>
                      <m:r>
                        <w:rPr>
                          <w:rFonts w:ascii="Cambria Math" w:hAnsi="Cambria Math"/>
                          <w:sz w:val="22"/>
                          <w:szCs w:val="22"/>
                          <w:lang w:val="vi-VN"/>
                        </w:rPr>
                        <m:t>P</m:t>
                      </m:r>
                    </m:e>
                    <m:sub>
                      <m:r>
                        <w:rPr>
                          <w:rFonts w:ascii="Cambria Math" w:hAnsi="Cambria Math"/>
                          <w:sz w:val="22"/>
                          <w:szCs w:val="22"/>
                          <w:lang w:val="vi-VN"/>
                        </w:rPr>
                        <m:t>div</m:t>
                      </m:r>
                    </m:sub>
                  </m:sSub>
                  <m:r>
                    <w:rPr>
                      <w:rFonts w:ascii="Cambria Math" w:hAnsi="Cambria Math"/>
                      <w:sz w:val="22"/>
                      <w:szCs w:val="22"/>
                      <w:lang w:val="vi-VN"/>
                    </w:rPr>
                    <m:t xml:space="preserve">+δ∙ </m:t>
                  </m:r>
                  <m:sSub>
                    <m:sSubPr>
                      <m:ctrlPr>
                        <w:rPr>
                          <w:rFonts w:ascii="Cambria Math" w:hAnsi="Cambria Math"/>
                          <w:i/>
                          <w:sz w:val="22"/>
                          <w:szCs w:val="22"/>
                          <w:lang w:val="vi-VN"/>
                        </w:rPr>
                      </m:ctrlPr>
                    </m:sSubPr>
                    <m:e>
                      <m:r>
                        <w:rPr>
                          <w:rFonts w:ascii="Cambria Math" w:hAnsi="Cambria Math"/>
                          <w:sz w:val="22"/>
                          <w:szCs w:val="22"/>
                          <w:lang w:val="vi-VN"/>
                        </w:rPr>
                        <m:t>P</m:t>
                      </m:r>
                    </m:e>
                    <m:sub>
                      <m:r>
                        <w:rPr>
                          <w:rFonts w:ascii="Cambria Math" w:hAnsi="Cambria Math"/>
                          <w:sz w:val="22"/>
                          <w:szCs w:val="22"/>
                          <w:lang w:val="vi-VN"/>
                        </w:rPr>
                        <m:t>cap</m:t>
                      </m:r>
                    </m:sub>
                  </m:sSub>
                </m:e>
              </m:d>
              <m:r>
                <w:rPr>
                  <w:rFonts w:ascii="Cambria Math" w:hAnsi="Cambria Math"/>
                  <w:sz w:val="22"/>
                  <w:szCs w:val="22"/>
                  <w:lang w:val="vi-VN"/>
                </w:rPr>
                <m:t>#</m:t>
              </m:r>
              <m:d>
                <m:dPr>
                  <m:ctrlPr>
                    <w:rPr>
                      <w:rFonts w:ascii="Cambria Math" w:hAnsi="Cambria Math"/>
                      <w:i/>
                      <w:sz w:val="22"/>
                      <w:szCs w:val="22"/>
                      <w:lang w:val="vi-VN"/>
                    </w:rPr>
                  </m:ctrlPr>
                </m:dPr>
                <m:e>
                  <m:r>
                    <w:rPr>
                      <w:rFonts w:ascii="Cambria Math" w:hAnsi="Cambria Math"/>
                      <w:sz w:val="22"/>
                      <w:szCs w:val="22"/>
                      <w:lang w:val="vi-VN"/>
                    </w:rPr>
                    <m:t>11</m:t>
                  </m:r>
                </m:e>
              </m:d>
              <m:ctrlPr>
                <w:rPr>
                  <w:rFonts w:ascii="Cambria Math" w:hAnsi="Cambria Math"/>
                  <w:i/>
                  <w:sz w:val="22"/>
                  <w:szCs w:val="22"/>
                  <w:lang w:val="vi-VN"/>
                </w:rPr>
              </m:ctrlPr>
            </m:e>
          </m:eqArr>
        </m:oMath>
      </m:oMathPara>
    </w:p>
    <w:p w14:paraId="0E9B9723" w14:textId="0631CEC6" w:rsidR="000B5466" w:rsidRDefault="00DF757A" w:rsidP="00816478">
      <w:pPr>
        <w:tabs>
          <w:tab w:val="left" w:pos="360"/>
          <w:tab w:val="right" w:leader="hyphen" w:pos="9072"/>
        </w:tabs>
        <w:spacing w:before="120" w:after="120"/>
        <w:jc w:val="both"/>
        <w:rPr>
          <w:bCs/>
          <w:sz w:val="22"/>
          <w:szCs w:val="22"/>
          <w:lang w:val="vi-VN"/>
        </w:rPr>
      </w:pPr>
      <w:r w:rsidRPr="00DF757A">
        <w:rPr>
          <w:bCs/>
          <w:sz w:val="22"/>
          <w:szCs w:val="22"/>
          <w:lang w:val="vi-VN"/>
        </w:rPr>
        <w:lastRenderedPageBreak/>
        <w:t xml:space="preserve">Trong đó, </w:t>
      </w:r>
      <m:oMath>
        <m:r>
          <w:rPr>
            <w:rFonts w:ascii="Cambria Math" w:hAnsi="Cambria Math"/>
            <w:sz w:val="22"/>
            <w:szCs w:val="22"/>
            <w:lang w:val="vi-VN"/>
          </w:rPr>
          <m:t>α, β, γ</m:t>
        </m:r>
      </m:oMath>
      <w:r w:rsidRPr="00DF757A">
        <w:rPr>
          <w:bCs/>
          <w:sz w:val="22"/>
          <w:szCs w:val="22"/>
          <w:lang w:val="vi-VN"/>
        </w:rPr>
        <w:t xml:space="preserve"> là các trọng số ưu tiên cho các tiêu chí lợi ích, còn </w:t>
      </w:r>
      <m:oMath>
        <m:r>
          <w:rPr>
            <w:rFonts w:ascii="Cambria Math" w:hAnsi="Cambria Math"/>
            <w:sz w:val="22"/>
            <w:szCs w:val="22"/>
            <w:lang w:val="vi-VN"/>
          </w:rPr>
          <m:t>λ, δ</m:t>
        </m:r>
      </m:oMath>
      <w:r w:rsidRPr="00DF757A">
        <w:rPr>
          <w:bCs/>
          <w:sz w:val="22"/>
          <w:szCs w:val="22"/>
          <w:lang w:val="vi-VN"/>
        </w:rPr>
        <w:t xml:space="preserve"> là các hệ số điều chỉnh mức độ ảnh hưởng của cơ chế phạt, giúp chuẩn hóa thang đo giữa các thành phần khác nhau trong hàm mục tiêu.</w:t>
      </w:r>
    </w:p>
    <w:p w14:paraId="18EDE4D1" w14:textId="2B4EC018" w:rsidR="00C67FB0" w:rsidRDefault="00C67FB0" w:rsidP="00C67FB0">
      <w:pPr>
        <w:tabs>
          <w:tab w:val="left" w:pos="360"/>
          <w:tab w:val="right" w:leader="hyphen" w:pos="9072"/>
        </w:tabs>
        <w:spacing w:before="120" w:after="120"/>
        <w:jc w:val="both"/>
        <w:rPr>
          <w:b/>
          <w:sz w:val="22"/>
          <w:szCs w:val="22"/>
          <w:lang w:val="vi-VN"/>
        </w:rPr>
      </w:pPr>
      <w:r w:rsidRPr="009A1AA2">
        <w:rPr>
          <w:b/>
          <w:sz w:val="22"/>
          <w:szCs w:val="22"/>
          <w:lang w:val="vi-VN"/>
        </w:rPr>
        <w:t>2.</w:t>
      </w:r>
      <w:r>
        <w:rPr>
          <w:b/>
          <w:sz w:val="22"/>
          <w:szCs w:val="22"/>
          <w:lang w:val="vi-VN"/>
        </w:rPr>
        <w:t>5</w:t>
      </w:r>
      <w:r w:rsidRPr="009A1AA2">
        <w:rPr>
          <w:b/>
          <w:sz w:val="22"/>
          <w:szCs w:val="22"/>
          <w:lang w:val="vi-VN"/>
        </w:rPr>
        <w:t xml:space="preserve">. </w:t>
      </w:r>
      <w:r w:rsidRPr="00C67FB0">
        <w:rPr>
          <w:b/>
          <w:sz w:val="22"/>
          <w:szCs w:val="22"/>
          <w:lang w:val="vi-VN"/>
        </w:rPr>
        <w:t>Đánh giá hiệu năng trên các hàm chuẩn</w:t>
      </w:r>
    </w:p>
    <w:p w14:paraId="0545B046" w14:textId="1349A68E" w:rsidR="00274DA1" w:rsidRDefault="009E4BE0" w:rsidP="00274DA1">
      <w:pPr>
        <w:spacing w:before="120" w:after="120"/>
        <w:jc w:val="both"/>
        <w:rPr>
          <w:sz w:val="22"/>
          <w:szCs w:val="22"/>
          <w:lang w:val="vi-VN"/>
        </w:rPr>
      </w:pPr>
      <w:r w:rsidRPr="009E4BE0">
        <w:rPr>
          <w:sz w:val="22"/>
          <w:szCs w:val="22"/>
          <w:lang w:val="vi-VN"/>
        </w:rPr>
        <w:t>Trước khi ứng dụng vào bài toán khuyến nghị sản phẩm thực tế, năng lực tối ưu hóa của thuật toán lai COA-KOA cần được kiểm chứng trên các bài toán toán học chuẩn hóa. Mục này trình bày chi tiết thiết lập môi trường và phân tích hiệu quả của thuật toán trên tập 9 hàm benchmark (F1–F9).</w:t>
      </w:r>
    </w:p>
    <w:p w14:paraId="5F6CA398" w14:textId="2F50129C" w:rsidR="009E4BE0" w:rsidRPr="009E4BE0" w:rsidRDefault="009E4BE0" w:rsidP="009E4BE0">
      <w:pPr>
        <w:tabs>
          <w:tab w:val="left" w:pos="567"/>
          <w:tab w:val="right" w:leader="hyphen" w:pos="9072"/>
        </w:tabs>
        <w:spacing w:before="120" w:after="120"/>
        <w:jc w:val="both"/>
        <w:rPr>
          <w:i/>
          <w:sz w:val="22"/>
          <w:szCs w:val="22"/>
          <w:lang w:val="vi-VN"/>
        </w:rPr>
      </w:pPr>
      <w:r>
        <w:rPr>
          <w:i/>
          <w:sz w:val="22"/>
          <w:szCs w:val="22"/>
          <w:lang w:val="vi-VN"/>
        </w:rPr>
        <w:t>2.5.1</w:t>
      </w:r>
      <w:r w:rsidRPr="00FA6BB2">
        <w:rPr>
          <w:i/>
          <w:sz w:val="22"/>
          <w:szCs w:val="22"/>
          <w:lang w:val="vi-VN"/>
        </w:rPr>
        <w:t xml:space="preserve">. </w:t>
      </w:r>
      <w:r w:rsidR="00A97EE7" w:rsidRPr="00A97EE7">
        <w:rPr>
          <w:i/>
          <w:sz w:val="22"/>
          <w:szCs w:val="22"/>
          <w:lang w:val="vi-VN"/>
        </w:rPr>
        <w:t xml:space="preserve">Thiết lập thực nghiệm và </w:t>
      </w:r>
      <w:r w:rsidR="00A97EE7">
        <w:rPr>
          <w:i/>
          <w:sz w:val="22"/>
          <w:szCs w:val="22"/>
          <w:lang w:val="vi-VN"/>
        </w:rPr>
        <w:t>h</w:t>
      </w:r>
      <w:r w:rsidR="00A97EE7" w:rsidRPr="00A97EE7">
        <w:rPr>
          <w:i/>
          <w:sz w:val="22"/>
          <w:szCs w:val="22"/>
          <w:lang w:val="vi-VN"/>
        </w:rPr>
        <w:t>àm mục tiêu</w:t>
      </w:r>
    </w:p>
    <w:p w14:paraId="5D881584" w14:textId="047F2D75" w:rsidR="00274DA1" w:rsidRPr="00235BF2" w:rsidRDefault="0012488F" w:rsidP="00274DA1">
      <w:pPr>
        <w:spacing w:before="120" w:after="120"/>
        <w:jc w:val="both"/>
        <w:rPr>
          <w:sz w:val="22"/>
          <w:szCs w:val="22"/>
          <w:vertAlign w:val="superscript"/>
        </w:rPr>
      </w:pPr>
      <w:r w:rsidRPr="0012488F">
        <w:rPr>
          <w:sz w:val="22"/>
          <w:szCs w:val="22"/>
          <w:lang w:val="vi-VN"/>
        </w:rPr>
        <w:t xml:space="preserve">Để thực hiện đánh giá toàn diện và khách quan hiệu năng của thuật toán lai đề xuất, nghiên cứu sử dụng bộ 9 hàm chuẩn (benchmark functions) được phân loại thành hai nhóm đặc trưng nhằm kiểm chứng các khía cạnh khác nhau của quá trình tối ưu hóa. Cụ thể, nhóm các hàm đơn đỉnh (Unimodal functions, ký hiệu F1-F7) với duy nhất một cực trị toàn cục được sử dụng để đo lường tốc độ hội tụ và năng lực khai thác (exploitation) chính xác của thuật toán. Ngược lại, nhóm các hàm đa đỉnh (Multimodal functions, ký hiệu F8-F9) sở </w:t>
      </w:r>
      <w:r w:rsidRPr="0012488F">
        <w:rPr>
          <w:sz w:val="22"/>
          <w:szCs w:val="22"/>
          <w:lang w:val="vi-VN"/>
        </w:rPr>
        <w:lastRenderedPageBreak/>
        <w:t>hữu cấu trúc bề mặt phức tạp với nhiều cực trị địa phương, đóng vai trò là thước đo khả năng khám phá (exploration) và năng lực thoát khỏi các bẫy tối ưu cục bộ. Chi tiết về công thức toán học và phạm vi tìm kiếm của từng hàm được trình bày cụ thể tại Bảng 1.</w:t>
      </w:r>
      <w:r w:rsidR="00274DA1">
        <w:rPr>
          <w:sz w:val="22"/>
          <w:szCs w:val="22"/>
          <w:vertAlign w:val="superscript"/>
          <w:lang w:val="vi-VN"/>
        </w:rPr>
        <w:t>11</w:t>
      </w:r>
    </w:p>
    <w:p w14:paraId="48AE499C" w14:textId="16B91FAF" w:rsidR="00274DA1" w:rsidRDefault="00E230CF" w:rsidP="00274DA1">
      <w:pPr>
        <w:spacing w:before="120" w:after="120"/>
        <w:jc w:val="both"/>
        <w:rPr>
          <w:sz w:val="22"/>
          <w:szCs w:val="22"/>
          <w:lang w:val="vi-VN"/>
        </w:rPr>
      </w:pPr>
      <w:r w:rsidRPr="00E230CF">
        <w:rPr>
          <w:sz w:val="22"/>
          <w:szCs w:val="22"/>
          <w:lang w:val="vi-VN"/>
        </w:rPr>
        <w:t xml:space="preserve">Về môi trường thực nghiệm, toàn bộ các kịch bản kiểm thử được vận hành đồng nhất trên hệ thống máy tính hiệu năng cao với cấu hình vi xử lý Intel Core i7-1165G7 và bộ nhớ RAM 64GB4. Để đảm bảo tính công bằng (fairness) trong so sánh, các thuật toán (bao gồm COA-KOA, COA và KOA) đều tuân thủ nghiêm ngặt cùng một cơ chế khởi tạo và thiết lập tham số vận hành: kích thước quần thể cố định là </w:t>
      </w:r>
      <m:oMath>
        <m:r>
          <w:rPr>
            <w:rFonts w:ascii="Cambria Math" w:hAnsi="Cambria Math"/>
            <w:sz w:val="22"/>
            <w:szCs w:val="22"/>
            <w:lang w:val="vi-VN"/>
          </w:rPr>
          <m:t>N = 50</m:t>
        </m:r>
      </m:oMath>
      <w:r w:rsidRPr="00E230CF">
        <w:rPr>
          <w:sz w:val="22"/>
          <w:szCs w:val="22"/>
          <w:lang w:val="vi-VN"/>
        </w:rPr>
        <w:t xml:space="preserve"> và số vòng lặp tối đa là </w:t>
      </w:r>
      <m:oMath>
        <m:sSub>
          <m:sSubPr>
            <m:ctrlPr>
              <w:rPr>
                <w:rFonts w:ascii="Cambria Math" w:hAnsi="Cambria Math"/>
                <w:i/>
                <w:sz w:val="22"/>
                <w:szCs w:val="22"/>
                <w:lang w:val="vi-VN"/>
              </w:rPr>
            </m:ctrlPr>
          </m:sSubPr>
          <m:e>
            <m:r>
              <w:rPr>
                <w:rFonts w:ascii="Cambria Math" w:hAnsi="Cambria Math"/>
                <w:sz w:val="22"/>
                <w:szCs w:val="22"/>
                <w:lang w:val="vi-VN"/>
              </w:rPr>
              <m:t>T</m:t>
            </m:r>
          </m:e>
          <m:sub>
            <m:r>
              <w:rPr>
                <w:rFonts w:ascii="Cambria Math" w:hAnsi="Cambria Math"/>
                <w:sz w:val="22"/>
                <w:szCs w:val="22"/>
                <w:lang w:val="vi-VN"/>
              </w:rPr>
              <m:t>max</m:t>
            </m:r>
          </m:sub>
        </m:sSub>
        <m:r>
          <w:rPr>
            <w:rFonts w:ascii="Cambria Math" w:hAnsi="Cambria Math"/>
            <w:sz w:val="22"/>
            <w:szCs w:val="22"/>
            <w:lang w:val="vi-VN"/>
          </w:rPr>
          <m:t xml:space="preserve"> = 1000</m:t>
        </m:r>
      </m:oMath>
      <w:r w:rsidRPr="00E230CF">
        <w:rPr>
          <w:sz w:val="22"/>
          <w:szCs w:val="22"/>
          <w:lang w:val="vi-VN"/>
        </w:rPr>
        <w:t xml:space="preserve">. Đặc biệt, các thử nghiệm được tiến hành song song trên hai không gian số chiều khác nhau là </w:t>
      </w:r>
      <m:oMath>
        <m:r>
          <w:rPr>
            <w:rFonts w:ascii="Cambria Math" w:hAnsi="Cambria Math"/>
            <w:sz w:val="22"/>
            <w:szCs w:val="22"/>
            <w:lang w:val="vi-VN"/>
          </w:rPr>
          <m:t>D=30</m:t>
        </m:r>
      </m:oMath>
      <w:r>
        <w:rPr>
          <w:sz w:val="22"/>
          <w:szCs w:val="22"/>
        </w:rPr>
        <w:t xml:space="preserve"> </w:t>
      </w:r>
      <w:r w:rsidRPr="00E230CF">
        <w:rPr>
          <w:sz w:val="22"/>
          <w:szCs w:val="22"/>
          <w:lang w:val="vi-VN"/>
        </w:rPr>
        <w:t xml:space="preserve">và </w:t>
      </w:r>
      <m:oMath>
        <m:r>
          <w:rPr>
            <w:rFonts w:ascii="Cambria Math" w:hAnsi="Cambria Math"/>
            <w:sz w:val="22"/>
            <w:szCs w:val="22"/>
            <w:lang w:val="vi-VN"/>
          </w:rPr>
          <m:t>D=100</m:t>
        </m:r>
      </m:oMath>
      <w:r w:rsidRPr="00E230CF">
        <w:rPr>
          <w:sz w:val="22"/>
          <w:szCs w:val="22"/>
          <w:lang w:val="vi-VN"/>
        </w:rPr>
        <w:t>. Việc mở rộng thử nghiệm lên không gian 100 chiều là bước kiểm chứng quan trọng nhằm đánh giá khả năng mở rộng (scalability) và độ bền vững của thuật toán khi đối mặt với các bài toán có độ phức tạp tính toán cao gấp nhiều lần so với mức cơ bản</w:t>
      </w:r>
      <w:r w:rsidR="00EC15BC" w:rsidRPr="00EC15BC">
        <w:rPr>
          <w:sz w:val="22"/>
          <w:szCs w:val="22"/>
          <w:lang w:val="vi-VN"/>
        </w:rPr>
        <w:t>.</w:t>
      </w:r>
    </w:p>
    <w:p w14:paraId="614ACBA6" w14:textId="77777777" w:rsidR="00274DA1" w:rsidRDefault="00274DA1" w:rsidP="00274DA1">
      <w:pPr>
        <w:spacing w:before="120" w:after="120"/>
        <w:jc w:val="both"/>
        <w:rPr>
          <w:sz w:val="22"/>
          <w:szCs w:val="22"/>
          <w:lang w:val="vi-VN"/>
        </w:rPr>
      </w:pPr>
    </w:p>
    <w:p w14:paraId="0D738150" w14:textId="77777777" w:rsidR="00274DA1" w:rsidRPr="009A1AA2" w:rsidRDefault="00274DA1" w:rsidP="00274DA1">
      <w:pPr>
        <w:spacing w:before="120" w:after="120"/>
        <w:rPr>
          <w:b/>
          <w:sz w:val="20"/>
          <w:szCs w:val="22"/>
          <w:lang w:val="vi-VN"/>
        </w:rPr>
        <w:sectPr w:rsidR="00274DA1" w:rsidRPr="009A1AA2" w:rsidSect="00274DA1">
          <w:headerReference w:type="default" r:id="rId12"/>
          <w:footerReference w:type="default" r:id="rId13"/>
          <w:type w:val="continuous"/>
          <w:pgSz w:w="11907" w:h="16840" w:code="9"/>
          <w:pgMar w:top="1134" w:right="1134" w:bottom="1134" w:left="1418" w:header="720" w:footer="556" w:gutter="0"/>
          <w:cols w:num="2" w:space="567"/>
          <w:docGrid w:linePitch="360"/>
        </w:sectPr>
      </w:pPr>
    </w:p>
    <w:p w14:paraId="2334A405" w14:textId="77777777" w:rsidR="00274DA1" w:rsidRPr="009A1AA2" w:rsidRDefault="00274DA1" w:rsidP="00274DA1">
      <w:pPr>
        <w:spacing w:before="120" w:after="120"/>
        <w:rPr>
          <w:b/>
          <w:sz w:val="20"/>
          <w:szCs w:val="22"/>
          <w:lang w:val="vi-VN"/>
        </w:rPr>
      </w:pPr>
      <w:r w:rsidRPr="009A1AA2">
        <w:rPr>
          <w:b/>
          <w:sz w:val="20"/>
          <w:szCs w:val="22"/>
          <w:lang w:val="vi-VN"/>
        </w:rPr>
        <w:lastRenderedPageBreak/>
        <w:t xml:space="preserve">Bảng </w:t>
      </w:r>
      <w:r w:rsidRPr="00E44854">
        <w:rPr>
          <w:b/>
          <w:sz w:val="20"/>
          <w:szCs w:val="22"/>
        </w:rPr>
        <w:fldChar w:fldCharType="begin"/>
      </w:r>
      <w:r w:rsidRPr="009A1AA2">
        <w:rPr>
          <w:b/>
          <w:sz w:val="20"/>
          <w:szCs w:val="22"/>
          <w:lang w:val="vi-VN"/>
        </w:rPr>
        <w:instrText xml:space="preserve"> SEQ Bảng_ \* ARABIC </w:instrText>
      </w:r>
      <w:r w:rsidRPr="00E44854">
        <w:rPr>
          <w:b/>
          <w:sz w:val="20"/>
          <w:szCs w:val="22"/>
        </w:rPr>
        <w:fldChar w:fldCharType="separate"/>
      </w:r>
      <w:r>
        <w:rPr>
          <w:b/>
          <w:noProof/>
          <w:sz w:val="20"/>
          <w:szCs w:val="22"/>
          <w:lang w:val="vi-VN"/>
        </w:rPr>
        <w:t>1</w:t>
      </w:r>
      <w:r w:rsidRPr="00E44854">
        <w:rPr>
          <w:b/>
          <w:sz w:val="20"/>
          <w:szCs w:val="22"/>
        </w:rPr>
        <w:fldChar w:fldCharType="end"/>
      </w:r>
      <w:r w:rsidRPr="009A1AA2">
        <w:rPr>
          <w:b/>
          <w:sz w:val="20"/>
          <w:szCs w:val="22"/>
          <w:lang w:val="vi-VN"/>
        </w:rPr>
        <w:t xml:space="preserve">. </w:t>
      </w:r>
      <w:r w:rsidRPr="009A1AA2">
        <w:rPr>
          <w:bCs/>
          <w:sz w:val="20"/>
          <w:szCs w:val="22"/>
          <w:lang w:val="vi-VN"/>
        </w:rPr>
        <w:t>Công thức toán học các hàm benchmark thực nghiệm thuật toán lai</w:t>
      </w:r>
    </w:p>
    <w:p w14:paraId="35851202" w14:textId="77777777" w:rsidR="00274DA1" w:rsidRPr="009A1AA2" w:rsidRDefault="00274DA1" w:rsidP="00274DA1">
      <w:pPr>
        <w:spacing w:before="120" w:after="120"/>
        <w:jc w:val="center"/>
        <w:rPr>
          <w:color w:val="000000" w:themeColor="text1"/>
          <w:sz w:val="22"/>
          <w:szCs w:val="22"/>
          <w:lang w:val="vi-VN"/>
        </w:rPr>
        <w:sectPr w:rsidR="00274DA1" w:rsidRPr="009A1AA2" w:rsidSect="00274DA1">
          <w:type w:val="continuous"/>
          <w:pgSz w:w="11907" w:h="16840" w:code="9"/>
          <w:pgMar w:top="1134" w:right="1134" w:bottom="1134" w:left="1418" w:header="720" w:footer="556" w:gutter="0"/>
          <w:cols w:space="567"/>
          <w:docGrid w:linePitch="360"/>
        </w:sect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6379"/>
        <w:gridCol w:w="1155"/>
        <w:gridCol w:w="998"/>
      </w:tblGrid>
      <w:tr w:rsidR="00274DA1" w:rsidRPr="000141C0" w14:paraId="0BF82910" w14:textId="77777777" w:rsidTr="00247A2E">
        <w:trPr>
          <w:jc w:val="center"/>
        </w:trPr>
        <w:tc>
          <w:tcPr>
            <w:tcW w:w="704" w:type="dxa"/>
            <w:vAlign w:val="center"/>
          </w:tcPr>
          <w:p w14:paraId="4D10A76D"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lastRenderedPageBreak/>
              <w:t>Hàm</w:t>
            </w:r>
          </w:p>
        </w:tc>
        <w:tc>
          <w:tcPr>
            <w:tcW w:w="6379" w:type="dxa"/>
            <w:vAlign w:val="center"/>
          </w:tcPr>
          <w:p w14:paraId="12F3CC21"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Công thức</w:t>
            </w:r>
          </w:p>
        </w:tc>
        <w:tc>
          <w:tcPr>
            <w:tcW w:w="1155" w:type="dxa"/>
            <w:vAlign w:val="center"/>
          </w:tcPr>
          <w:p w14:paraId="2DEAC510"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Phạm vi</w:t>
            </w:r>
          </w:p>
        </w:tc>
        <w:tc>
          <w:tcPr>
            <w:tcW w:w="998" w:type="dxa"/>
            <w:vAlign w:val="center"/>
          </w:tcPr>
          <w:p w14:paraId="2296BDB2"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Số chiều</w:t>
            </w:r>
          </w:p>
        </w:tc>
      </w:tr>
      <w:tr w:rsidR="00274DA1" w:rsidRPr="000141C0" w14:paraId="6D563179" w14:textId="77777777" w:rsidTr="00247A2E">
        <w:trPr>
          <w:jc w:val="center"/>
        </w:trPr>
        <w:tc>
          <w:tcPr>
            <w:tcW w:w="704" w:type="dxa"/>
            <w:vAlign w:val="center"/>
          </w:tcPr>
          <w:p w14:paraId="4A4C04A8" w14:textId="77777777" w:rsidR="00274DA1" w:rsidRPr="000141C0" w:rsidRDefault="00274DA1" w:rsidP="00247A2E">
            <w:pPr>
              <w:spacing w:before="120" w:after="120"/>
              <w:jc w:val="center"/>
              <w:rPr>
                <w:color w:val="000000" w:themeColor="text1"/>
                <w:sz w:val="22"/>
                <w:szCs w:val="22"/>
                <w:lang w:val="vi-VN"/>
              </w:rPr>
            </w:pPr>
            <w:r w:rsidRPr="000141C0">
              <w:rPr>
                <w:color w:val="000000" w:themeColor="text1"/>
                <w:sz w:val="22"/>
                <w:szCs w:val="22"/>
              </w:rPr>
              <w:t>F1</w:t>
            </w:r>
          </w:p>
        </w:tc>
        <w:tc>
          <w:tcPr>
            <w:tcW w:w="6379" w:type="dxa"/>
            <w:vAlign w:val="center"/>
          </w:tcPr>
          <w:p w14:paraId="615B838F" w14:textId="77777777" w:rsidR="00274DA1" w:rsidRPr="000141C0" w:rsidRDefault="00274DA1" w:rsidP="00247A2E">
            <w:pPr>
              <w:spacing w:before="120" w:after="120"/>
              <w:rPr>
                <w:color w:val="000000" w:themeColor="text1"/>
                <w:sz w:val="22"/>
                <w:szCs w:val="22"/>
              </w:rPr>
            </w:pPr>
            <m:oMathPara>
              <m:oMath>
                <m:r>
                  <w:rPr>
                    <w:rFonts w:ascii="Cambria Math" w:hAnsi="Cambria Math"/>
                    <w:color w:val="000000" w:themeColor="text1"/>
                    <w:sz w:val="22"/>
                    <w:szCs w:val="22"/>
                  </w:rPr>
                  <m:t>f</m:t>
                </m:r>
                <m:d>
                  <m:dPr>
                    <m:ctrlPr>
                      <w:rPr>
                        <w:rFonts w:ascii="Cambria Math" w:hAnsi="Cambria Math"/>
                        <w:color w:val="000000" w:themeColor="text1"/>
                        <w:sz w:val="22"/>
                        <w:szCs w:val="22"/>
                      </w:rPr>
                    </m:ctrlPr>
                  </m:dPr>
                  <m:e>
                    <m:r>
                      <w:rPr>
                        <w:rFonts w:ascii="Cambria Math" w:hAnsi="Cambria Math"/>
                        <w:color w:val="000000" w:themeColor="text1"/>
                        <w:sz w:val="22"/>
                        <w:szCs w:val="22"/>
                      </w:rPr>
                      <m:t>x</m:t>
                    </m:r>
                  </m:e>
                </m:d>
                <m:r>
                  <w:rPr>
                    <w:rFonts w:ascii="Cambria Math" w:hAnsi="Cambria Math"/>
                    <w:color w:val="000000" w:themeColor="text1"/>
                    <w:sz w:val="22"/>
                    <w:szCs w:val="22"/>
                  </w:rPr>
                  <m:t>=</m:t>
                </m:r>
                <m:nary>
                  <m:naryPr>
                    <m:chr m:val="∑"/>
                    <m:limLoc m:val="undOvr"/>
                    <m:grow m:val="1"/>
                    <m:ctrlPr>
                      <w:rPr>
                        <w:rFonts w:ascii="Cambria Math" w:hAnsi="Cambria Math"/>
                        <w:i/>
                        <w:color w:val="000000" w:themeColor="text1"/>
                        <w:sz w:val="22"/>
                        <w:szCs w:val="22"/>
                      </w:rPr>
                    </m:ctrlPr>
                  </m:naryPr>
                  <m:sub>
                    <m:r>
                      <w:rPr>
                        <w:rFonts w:ascii="Cambria Math" w:hAnsi="Cambria Math"/>
                        <w:color w:val="000000" w:themeColor="text1"/>
                        <w:sz w:val="22"/>
                        <w:szCs w:val="22"/>
                      </w:rPr>
                      <m:t>i=1</m:t>
                    </m:r>
                  </m:sub>
                  <m:sup>
                    <m:r>
                      <w:rPr>
                        <w:rFonts w:ascii="Cambria Math" w:hAnsi="Cambria Math"/>
                        <w:color w:val="000000" w:themeColor="text1"/>
                        <w:sz w:val="22"/>
                        <w:szCs w:val="22"/>
                      </w:rPr>
                      <m:t>n</m:t>
                    </m:r>
                  </m:sup>
                  <m:e>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m:t>
                        </m:r>
                      </m:sub>
                      <m:sup>
                        <m:r>
                          <w:rPr>
                            <w:rFonts w:ascii="Cambria Math" w:hAnsi="Cambria Math"/>
                            <w:color w:val="000000" w:themeColor="text1"/>
                            <w:sz w:val="22"/>
                            <w:szCs w:val="22"/>
                          </w:rPr>
                          <m:t>2</m:t>
                        </m:r>
                      </m:sup>
                    </m:sSubSup>
                  </m:e>
                </m:nary>
              </m:oMath>
            </m:oMathPara>
          </w:p>
        </w:tc>
        <w:tc>
          <w:tcPr>
            <w:tcW w:w="1155" w:type="dxa"/>
            <w:vAlign w:val="center"/>
          </w:tcPr>
          <w:p w14:paraId="0ED2FFAF"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[-5, 5]</w:t>
            </w:r>
          </w:p>
        </w:tc>
        <w:tc>
          <w:tcPr>
            <w:tcW w:w="998" w:type="dxa"/>
            <w:vAlign w:val="center"/>
          </w:tcPr>
          <w:p w14:paraId="4FA7A448"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30, 100</w:t>
            </w:r>
          </w:p>
        </w:tc>
      </w:tr>
      <w:tr w:rsidR="00274DA1" w:rsidRPr="000141C0" w14:paraId="1E2AA36C" w14:textId="77777777" w:rsidTr="00247A2E">
        <w:trPr>
          <w:jc w:val="center"/>
        </w:trPr>
        <w:tc>
          <w:tcPr>
            <w:tcW w:w="704" w:type="dxa"/>
            <w:vAlign w:val="center"/>
          </w:tcPr>
          <w:p w14:paraId="1EB4EE90" w14:textId="77777777" w:rsidR="00274DA1" w:rsidRPr="000141C0" w:rsidRDefault="00274DA1" w:rsidP="00247A2E">
            <w:pPr>
              <w:jc w:val="center"/>
              <w:rPr>
                <w:color w:val="000000" w:themeColor="text1"/>
                <w:sz w:val="22"/>
                <w:szCs w:val="22"/>
                <w:lang w:val="vi-VN"/>
              </w:rPr>
            </w:pPr>
            <w:r w:rsidRPr="000141C0">
              <w:rPr>
                <w:color w:val="000000" w:themeColor="text1"/>
                <w:sz w:val="22"/>
                <w:szCs w:val="22"/>
              </w:rPr>
              <w:t>F2</w:t>
            </w:r>
          </w:p>
        </w:tc>
        <w:tc>
          <w:tcPr>
            <w:tcW w:w="6379" w:type="dxa"/>
            <w:vAlign w:val="center"/>
          </w:tcPr>
          <w:p w14:paraId="1E30CAAE" w14:textId="77777777" w:rsidR="00274DA1" w:rsidRPr="000141C0" w:rsidRDefault="00274DA1" w:rsidP="00247A2E">
            <w:pPr>
              <w:spacing w:before="120" w:after="120"/>
              <w:rPr>
                <w:color w:val="000000" w:themeColor="text1"/>
                <w:sz w:val="22"/>
                <w:szCs w:val="22"/>
              </w:rPr>
            </w:pPr>
            <m:oMathPara>
              <m:oMath>
                <m:r>
                  <w:rPr>
                    <w:rFonts w:ascii="Cambria Math" w:hAnsi="Cambria Math"/>
                    <w:color w:val="000000" w:themeColor="text1"/>
                    <w:sz w:val="22"/>
                    <w:szCs w:val="22"/>
                  </w:rPr>
                  <m:t>f</m:t>
                </m:r>
                <m:d>
                  <m:dPr>
                    <m:ctrlPr>
                      <w:rPr>
                        <w:rFonts w:ascii="Cambria Math" w:hAnsi="Cambria Math"/>
                        <w:i/>
                        <w:color w:val="000000" w:themeColor="text1"/>
                        <w:sz w:val="22"/>
                        <w:szCs w:val="22"/>
                      </w:rPr>
                    </m:ctrlPr>
                  </m:dPr>
                  <m:e>
                    <m:r>
                      <w:rPr>
                        <w:rFonts w:ascii="Cambria Math" w:hAnsi="Cambria Math"/>
                        <w:color w:val="000000" w:themeColor="text1"/>
                        <w:sz w:val="22"/>
                        <w:szCs w:val="22"/>
                      </w:rPr>
                      <m:t>x</m:t>
                    </m:r>
                  </m:e>
                </m:d>
                <m:r>
                  <w:rPr>
                    <w:rFonts w:ascii="Cambria Math" w:hAnsi="Cambria Math"/>
                    <w:color w:val="000000" w:themeColor="text1"/>
                    <w:sz w:val="22"/>
                    <w:szCs w:val="22"/>
                  </w:rPr>
                  <m:t>=</m:t>
                </m:r>
                <m:nary>
                  <m:naryPr>
                    <m:chr m:val="∑"/>
                    <m:limLoc m:val="undOvr"/>
                    <m:grow m:val="1"/>
                    <m:ctrlPr>
                      <w:rPr>
                        <w:rFonts w:ascii="Cambria Math" w:hAnsi="Cambria Math"/>
                        <w:i/>
                        <w:color w:val="000000" w:themeColor="text1"/>
                        <w:sz w:val="22"/>
                        <w:szCs w:val="22"/>
                      </w:rPr>
                    </m:ctrlPr>
                  </m:naryPr>
                  <m:sub>
                    <m:r>
                      <w:rPr>
                        <w:rFonts w:ascii="Cambria Math" w:hAnsi="Cambria Math"/>
                        <w:color w:val="000000" w:themeColor="text1"/>
                        <w:sz w:val="22"/>
                        <w:szCs w:val="22"/>
                      </w:rPr>
                      <m:t>i=1</m:t>
                    </m:r>
                  </m:sub>
                  <m:sup>
                    <m:r>
                      <w:rPr>
                        <w:rFonts w:ascii="Cambria Math" w:hAnsi="Cambria Math"/>
                        <w:color w:val="000000" w:themeColor="text1"/>
                        <w:sz w:val="22"/>
                        <w:szCs w:val="22"/>
                      </w:rPr>
                      <m:t>n</m:t>
                    </m:r>
                  </m:sup>
                  <m:e>
                    <m:d>
                      <m:dPr>
                        <m:begChr m:val="|"/>
                        <m:endChr m:val="|"/>
                        <m:ctrlPr>
                          <w:rPr>
                            <w:rFonts w:ascii="Cambria Math" w:hAnsi="Cambria Math"/>
                            <w:i/>
                            <w:color w:val="000000" w:themeColor="text1"/>
                            <w:sz w:val="22"/>
                            <w:szCs w:val="22"/>
                          </w:rPr>
                        </m:ctrlPr>
                      </m:dPr>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e>
                    </m:d>
                  </m:e>
                </m:nary>
                <m:r>
                  <w:rPr>
                    <w:rFonts w:ascii="Cambria Math" w:hAnsi="Cambria Math"/>
                    <w:color w:val="000000" w:themeColor="text1"/>
                    <w:sz w:val="22"/>
                    <w:szCs w:val="22"/>
                  </w:rPr>
                  <m:t>+</m:t>
                </m:r>
                <m:nary>
                  <m:naryPr>
                    <m:chr m:val="∏"/>
                    <m:limLoc m:val="undOvr"/>
                    <m:grow m:val="1"/>
                    <m:ctrlPr>
                      <w:rPr>
                        <w:rFonts w:ascii="Cambria Math" w:hAnsi="Cambria Math"/>
                        <w:i/>
                        <w:color w:val="000000" w:themeColor="text1"/>
                        <w:sz w:val="22"/>
                        <w:szCs w:val="22"/>
                      </w:rPr>
                    </m:ctrlPr>
                  </m:naryPr>
                  <m:sub>
                    <m:r>
                      <w:rPr>
                        <w:rFonts w:ascii="Cambria Math" w:hAnsi="Cambria Math"/>
                        <w:color w:val="000000" w:themeColor="text1"/>
                        <w:sz w:val="22"/>
                        <w:szCs w:val="22"/>
                      </w:rPr>
                      <m:t>i=1</m:t>
                    </m:r>
                  </m:sub>
                  <m:sup>
                    <m:r>
                      <w:rPr>
                        <w:rFonts w:ascii="Cambria Math" w:hAnsi="Cambria Math"/>
                        <w:color w:val="000000" w:themeColor="text1"/>
                        <w:sz w:val="22"/>
                        <w:szCs w:val="22"/>
                      </w:rPr>
                      <m:t>n</m:t>
                    </m:r>
                  </m:sup>
                  <m:e>
                    <m:d>
                      <m:dPr>
                        <m:begChr m:val="|"/>
                        <m:endChr m:val="|"/>
                        <m:ctrlPr>
                          <w:rPr>
                            <w:rFonts w:ascii="Cambria Math" w:hAnsi="Cambria Math"/>
                            <w:i/>
                            <w:color w:val="000000" w:themeColor="text1"/>
                            <w:sz w:val="22"/>
                            <w:szCs w:val="22"/>
                          </w:rPr>
                        </m:ctrlPr>
                      </m:dPr>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e>
                    </m:d>
                  </m:e>
                </m:nary>
              </m:oMath>
            </m:oMathPara>
          </w:p>
        </w:tc>
        <w:tc>
          <w:tcPr>
            <w:tcW w:w="1155" w:type="dxa"/>
            <w:vAlign w:val="center"/>
          </w:tcPr>
          <w:p w14:paraId="50DC29CF"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[-10,10]</w:t>
            </w:r>
          </w:p>
        </w:tc>
        <w:tc>
          <w:tcPr>
            <w:tcW w:w="998" w:type="dxa"/>
            <w:vAlign w:val="center"/>
          </w:tcPr>
          <w:p w14:paraId="293CD7AC"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30, 100</w:t>
            </w:r>
          </w:p>
        </w:tc>
      </w:tr>
      <w:tr w:rsidR="00274DA1" w:rsidRPr="000141C0" w14:paraId="5A78F5B0" w14:textId="77777777" w:rsidTr="00247A2E">
        <w:trPr>
          <w:jc w:val="center"/>
        </w:trPr>
        <w:tc>
          <w:tcPr>
            <w:tcW w:w="704" w:type="dxa"/>
            <w:vAlign w:val="center"/>
          </w:tcPr>
          <w:p w14:paraId="64CC3A14" w14:textId="77777777" w:rsidR="00274DA1" w:rsidRPr="000141C0" w:rsidRDefault="00274DA1" w:rsidP="00247A2E">
            <w:pPr>
              <w:jc w:val="center"/>
              <w:rPr>
                <w:color w:val="000000" w:themeColor="text1"/>
                <w:sz w:val="22"/>
                <w:szCs w:val="22"/>
                <w:lang w:val="vi-VN"/>
              </w:rPr>
            </w:pPr>
            <w:r w:rsidRPr="000141C0">
              <w:rPr>
                <w:color w:val="000000" w:themeColor="text1"/>
                <w:sz w:val="22"/>
                <w:szCs w:val="22"/>
              </w:rPr>
              <w:t>F3</w:t>
            </w:r>
          </w:p>
        </w:tc>
        <w:tc>
          <w:tcPr>
            <w:tcW w:w="6379" w:type="dxa"/>
            <w:vAlign w:val="center"/>
          </w:tcPr>
          <w:p w14:paraId="09DCF4ED" w14:textId="77777777" w:rsidR="00274DA1" w:rsidRPr="000141C0" w:rsidRDefault="00274DA1" w:rsidP="00247A2E">
            <w:pPr>
              <w:spacing w:before="120" w:after="120"/>
              <w:rPr>
                <w:color w:val="000000" w:themeColor="text1"/>
                <w:sz w:val="22"/>
                <w:szCs w:val="22"/>
              </w:rPr>
            </w:pPr>
            <m:oMathPara>
              <m:oMath>
                <m:r>
                  <w:rPr>
                    <w:rFonts w:ascii="Cambria Math" w:eastAsia="Calibri" w:hAnsi="Cambria Math"/>
                    <w:color w:val="000000" w:themeColor="text1"/>
                    <w:sz w:val="22"/>
                    <w:szCs w:val="22"/>
                  </w:rPr>
                  <m:t>f</m:t>
                </m:r>
                <m:d>
                  <m:dPr>
                    <m:ctrlPr>
                      <w:rPr>
                        <w:rFonts w:ascii="Cambria Math" w:eastAsia="Calibri" w:hAnsi="Cambria Math"/>
                        <w:i/>
                        <w:color w:val="000000" w:themeColor="text1"/>
                        <w:sz w:val="22"/>
                        <w:szCs w:val="22"/>
                      </w:rPr>
                    </m:ctrlPr>
                  </m:dPr>
                  <m:e>
                    <m:r>
                      <w:rPr>
                        <w:rFonts w:ascii="Cambria Math" w:eastAsia="Calibri" w:hAnsi="Cambria Math"/>
                        <w:color w:val="000000" w:themeColor="text1"/>
                        <w:sz w:val="22"/>
                        <w:szCs w:val="22"/>
                      </w:rPr>
                      <m:t>x</m:t>
                    </m:r>
                  </m:e>
                </m:d>
                <m:r>
                  <w:rPr>
                    <w:rFonts w:ascii="Cambria Math" w:eastAsia="Calibri" w:hAnsi="Cambria Math"/>
                    <w:color w:val="000000" w:themeColor="text1"/>
                    <w:sz w:val="22"/>
                    <w:szCs w:val="22"/>
                  </w:rPr>
                  <m:t>=</m:t>
                </m:r>
                <m:nary>
                  <m:naryPr>
                    <m:chr m:val="∑"/>
                    <m:limLoc m:val="undOvr"/>
                    <m:ctrlPr>
                      <w:rPr>
                        <w:rFonts w:ascii="Cambria Math" w:eastAsia="Calibri" w:hAnsi="Cambria Math"/>
                        <w:i/>
                        <w:color w:val="000000" w:themeColor="text1"/>
                        <w:sz w:val="22"/>
                        <w:szCs w:val="22"/>
                      </w:rPr>
                    </m:ctrlPr>
                  </m:naryPr>
                  <m:sub>
                    <m:r>
                      <w:rPr>
                        <w:rFonts w:ascii="Cambria Math" w:eastAsia="Calibri" w:hAnsi="Cambria Math"/>
                        <w:color w:val="000000" w:themeColor="text1"/>
                        <w:sz w:val="22"/>
                        <w:szCs w:val="22"/>
                      </w:rPr>
                      <m:t>i=1</m:t>
                    </m:r>
                  </m:sub>
                  <m:sup>
                    <m:r>
                      <w:rPr>
                        <w:rFonts w:ascii="Cambria Math" w:eastAsia="Calibri" w:hAnsi="Cambria Math"/>
                        <w:color w:val="000000" w:themeColor="text1"/>
                        <w:sz w:val="22"/>
                        <w:szCs w:val="22"/>
                      </w:rPr>
                      <m:t>n</m:t>
                    </m:r>
                  </m:sup>
                  <m:e>
                    <m:sSup>
                      <m:sSupPr>
                        <m:ctrlPr>
                          <w:rPr>
                            <w:rFonts w:ascii="Cambria Math" w:eastAsia="Calibri" w:hAnsi="Cambria Math"/>
                            <w:i/>
                            <w:color w:val="000000" w:themeColor="text1"/>
                            <w:sz w:val="22"/>
                            <w:szCs w:val="22"/>
                          </w:rPr>
                        </m:ctrlPr>
                      </m:sSupPr>
                      <m:e>
                        <m:r>
                          <w:rPr>
                            <w:rFonts w:ascii="Cambria Math" w:eastAsia="Calibri" w:hAnsi="Cambria Math"/>
                            <w:color w:val="000000" w:themeColor="text1"/>
                            <w:sz w:val="22"/>
                            <w:szCs w:val="22"/>
                          </w:rPr>
                          <m:t>(</m:t>
                        </m:r>
                        <m:nary>
                          <m:naryPr>
                            <m:chr m:val="∑"/>
                            <m:limLoc m:val="undOvr"/>
                            <m:ctrlPr>
                              <w:rPr>
                                <w:rFonts w:ascii="Cambria Math" w:eastAsia="Calibri" w:hAnsi="Cambria Math"/>
                                <w:i/>
                                <w:color w:val="000000" w:themeColor="text1"/>
                                <w:sz w:val="22"/>
                                <w:szCs w:val="22"/>
                              </w:rPr>
                            </m:ctrlPr>
                          </m:naryPr>
                          <m:sub>
                            <m:r>
                              <w:rPr>
                                <w:rFonts w:ascii="Cambria Math" w:eastAsia="Calibri" w:hAnsi="Cambria Math"/>
                                <w:color w:val="000000" w:themeColor="text1"/>
                                <w:sz w:val="22"/>
                                <w:szCs w:val="22"/>
                              </w:rPr>
                              <m:t>j=1</m:t>
                            </m:r>
                          </m:sub>
                          <m:sup>
                            <m:r>
                              <w:rPr>
                                <w:rFonts w:ascii="Cambria Math" w:eastAsia="Calibri" w:hAnsi="Cambria Math"/>
                                <w:color w:val="000000" w:themeColor="text1"/>
                                <w:sz w:val="22"/>
                                <w:szCs w:val="22"/>
                              </w:rPr>
                              <m:t>i</m:t>
                            </m:r>
                          </m:sup>
                          <m:e>
                            <m:sSub>
                              <m:sSubPr>
                                <m:ctrlPr>
                                  <w:rPr>
                                    <w:rFonts w:ascii="Cambria Math" w:eastAsia="Calibri" w:hAnsi="Cambria Math"/>
                                    <w:i/>
                                    <w:color w:val="000000" w:themeColor="text1"/>
                                    <w:sz w:val="22"/>
                                    <w:szCs w:val="22"/>
                                  </w:rPr>
                                </m:ctrlPr>
                              </m:sSubPr>
                              <m:e>
                                <m:r>
                                  <w:rPr>
                                    <w:rFonts w:ascii="Cambria Math" w:eastAsia="Calibri" w:hAnsi="Cambria Math"/>
                                    <w:color w:val="000000" w:themeColor="text1"/>
                                    <w:sz w:val="22"/>
                                    <w:szCs w:val="22"/>
                                  </w:rPr>
                                  <m:t>x</m:t>
                                </m:r>
                              </m:e>
                              <m:sub>
                                <m:r>
                                  <w:rPr>
                                    <w:rFonts w:ascii="Cambria Math" w:eastAsia="Calibri" w:hAnsi="Cambria Math"/>
                                    <w:color w:val="000000" w:themeColor="text1"/>
                                    <w:sz w:val="22"/>
                                    <w:szCs w:val="22"/>
                                  </w:rPr>
                                  <m:t>j</m:t>
                                </m:r>
                              </m:sub>
                            </m:sSub>
                          </m:e>
                        </m:nary>
                        <m:r>
                          <w:rPr>
                            <w:rFonts w:ascii="Cambria Math" w:eastAsia="Calibri" w:hAnsi="Cambria Math"/>
                            <w:color w:val="000000" w:themeColor="text1"/>
                            <w:sz w:val="22"/>
                            <w:szCs w:val="22"/>
                          </w:rPr>
                          <m:t>)</m:t>
                        </m:r>
                      </m:e>
                      <m:sup>
                        <m:r>
                          <w:rPr>
                            <w:rFonts w:ascii="Cambria Math" w:eastAsia="Calibri" w:hAnsi="Cambria Math"/>
                            <w:color w:val="000000" w:themeColor="text1"/>
                            <w:sz w:val="22"/>
                            <w:szCs w:val="22"/>
                          </w:rPr>
                          <m:t>2</m:t>
                        </m:r>
                      </m:sup>
                    </m:sSup>
                  </m:e>
                </m:nary>
              </m:oMath>
            </m:oMathPara>
          </w:p>
        </w:tc>
        <w:tc>
          <w:tcPr>
            <w:tcW w:w="1155" w:type="dxa"/>
            <w:vAlign w:val="center"/>
          </w:tcPr>
          <w:p w14:paraId="7CACCB89"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[-100, 100]</w:t>
            </w:r>
          </w:p>
        </w:tc>
        <w:tc>
          <w:tcPr>
            <w:tcW w:w="998" w:type="dxa"/>
            <w:vAlign w:val="center"/>
          </w:tcPr>
          <w:p w14:paraId="0C0943C1" w14:textId="77777777" w:rsidR="00274DA1" w:rsidRPr="000141C0" w:rsidRDefault="00274DA1" w:rsidP="00247A2E">
            <w:pPr>
              <w:spacing w:before="120" w:after="120"/>
              <w:jc w:val="center"/>
              <w:rPr>
                <w:color w:val="000000" w:themeColor="text1"/>
                <w:sz w:val="22"/>
                <w:szCs w:val="22"/>
              </w:rPr>
            </w:pPr>
            <w:r w:rsidRPr="000141C0">
              <w:rPr>
                <w:sz w:val="22"/>
                <w:szCs w:val="22"/>
              </w:rPr>
              <w:t>30, 100</w:t>
            </w:r>
          </w:p>
        </w:tc>
      </w:tr>
      <w:tr w:rsidR="00274DA1" w:rsidRPr="000141C0" w14:paraId="6F8F49AE" w14:textId="77777777" w:rsidTr="00247A2E">
        <w:trPr>
          <w:jc w:val="center"/>
        </w:trPr>
        <w:tc>
          <w:tcPr>
            <w:tcW w:w="704" w:type="dxa"/>
            <w:vAlign w:val="center"/>
          </w:tcPr>
          <w:p w14:paraId="6D765214" w14:textId="77777777" w:rsidR="00274DA1" w:rsidRPr="000141C0" w:rsidRDefault="00274DA1" w:rsidP="00247A2E">
            <w:pPr>
              <w:jc w:val="center"/>
              <w:rPr>
                <w:color w:val="000000" w:themeColor="text1"/>
                <w:sz w:val="22"/>
                <w:szCs w:val="22"/>
                <w:lang w:val="vi-VN"/>
              </w:rPr>
            </w:pPr>
            <w:r w:rsidRPr="000141C0">
              <w:rPr>
                <w:color w:val="000000" w:themeColor="text1"/>
                <w:sz w:val="22"/>
                <w:szCs w:val="22"/>
              </w:rPr>
              <w:t>F4</w:t>
            </w:r>
          </w:p>
        </w:tc>
        <w:tc>
          <w:tcPr>
            <w:tcW w:w="6379" w:type="dxa"/>
            <w:vAlign w:val="center"/>
          </w:tcPr>
          <w:p w14:paraId="6F37ADBE" w14:textId="77777777" w:rsidR="00274DA1" w:rsidRPr="000141C0" w:rsidRDefault="00274DA1" w:rsidP="00247A2E">
            <w:pPr>
              <w:spacing w:before="120" w:after="120"/>
              <w:rPr>
                <w:color w:val="000000" w:themeColor="text1"/>
                <w:sz w:val="22"/>
                <w:szCs w:val="22"/>
              </w:rPr>
            </w:pPr>
            <m:oMathPara>
              <m:oMath>
                <m:r>
                  <w:rPr>
                    <w:rFonts w:ascii="Cambria Math" w:hAnsi="Cambria Math"/>
                    <w:color w:val="000000" w:themeColor="text1"/>
                    <w:sz w:val="22"/>
                    <w:szCs w:val="22"/>
                  </w:rPr>
                  <m:t>f</m:t>
                </m:r>
                <m:d>
                  <m:dPr>
                    <m:ctrlPr>
                      <w:rPr>
                        <w:rFonts w:ascii="Cambria Math" w:hAnsi="Cambria Math"/>
                        <w:i/>
                        <w:color w:val="000000" w:themeColor="text1"/>
                        <w:sz w:val="22"/>
                        <w:szCs w:val="22"/>
                      </w:rPr>
                    </m:ctrlPr>
                  </m:dPr>
                  <m:e>
                    <m:r>
                      <w:rPr>
                        <w:rFonts w:ascii="Cambria Math" w:hAnsi="Cambria Math"/>
                        <w:color w:val="000000" w:themeColor="text1"/>
                        <w:sz w:val="22"/>
                        <w:szCs w:val="22"/>
                      </w:rPr>
                      <m:t>x</m:t>
                    </m:r>
                  </m:e>
                </m:d>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max</m:t>
                    </m:r>
                  </m:e>
                  <m:sub>
                    <m:r>
                      <w:rPr>
                        <w:rFonts w:ascii="Cambria Math" w:hAnsi="Cambria Math"/>
                        <w:color w:val="000000" w:themeColor="text1"/>
                        <w:sz w:val="22"/>
                        <w:szCs w:val="22"/>
                      </w:rPr>
                      <m:t>1≤i≤n</m:t>
                    </m:r>
                  </m:sub>
                </m:sSub>
                <m:d>
                  <m:dPr>
                    <m:begChr m:val="|"/>
                    <m:endChr m:val="|"/>
                    <m:ctrlPr>
                      <w:rPr>
                        <w:rFonts w:ascii="Cambria Math" w:hAnsi="Cambria Math"/>
                        <w:i/>
                        <w:color w:val="000000" w:themeColor="text1"/>
                        <w:sz w:val="22"/>
                        <w:szCs w:val="22"/>
                      </w:rPr>
                    </m:ctrlPr>
                  </m:dPr>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e>
                </m:d>
              </m:oMath>
            </m:oMathPara>
          </w:p>
        </w:tc>
        <w:tc>
          <w:tcPr>
            <w:tcW w:w="1155" w:type="dxa"/>
            <w:vAlign w:val="center"/>
          </w:tcPr>
          <w:p w14:paraId="46114231"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[-100, 100]</w:t>
            </w:r>
          </w:p>
        </w:tc>
        <w:tc>
          <w:tcPr>
            <w:tcW w:w="998" w:type="dxa"/>
            <w:vAlign w:val="center"/>
          </w:tcPr>
          <w:p w14:paraId="1F25287F" w14:textId="77777777" w:rsidR="00274DA1" w:rsidRPr="000141C0" w:rsidRDefault="00274DA1" w:rsidP="00247A2E">
            <w:pPr>
              <w:spacing w:before="120" w:after="120"/>
              <w:jc w:val="center"/>
              <w:rPr>
                <w:color w:val="000000" w:themeColor="text1"/>
                <w:sz w:val="22"/>
                <w:szCs w:val="22"/>
              </w:rPr>
            </w:pPr>
            <w:r w:rsidRPr="000141C0">
              <w:rPr>
                <w:sz w:val="22"/>
                <w:szCs w:val="22"/>
              </w:rPr>
              <w:t>30, 100</w:t>
            </w:r>
          </w:p>
        </w:tc>
      </w:tr>
      <w:tr w:rsidR="00274DA1" w:rsidRPr="000141C0" w14:paraId="180254FB" w14:textId="77777777" w:rsidTr="00247A2E">
        <w:trPr>
          <w:jc w:val="center"/>
        </w:trPr>
        <w:tc>
          <w:tcPr>
            <w:tcW w:w="704" w:type="dxa"/>
            <w:vAlign w:val="center"/>
          </w:tcPr>
          <w:p w14:paraId="670A853B" w14:textId="77777777" w:rsidR="00274DA1" w:rsidRPr="000141C0" w:rsidRDefault="00274DA1" w:rsidP="00247A2E">
            <w:pPr>
              <w:jc w:val="center"/>
              <w:rPr>
                <w:color w:val="000000" w:themeColor="text1"/>
                <w:sz w:val="22"/>
                <w:szCs w:val="22"/>
                <w:lang w:val="vi-VN"/>
              </w:rPr>
            </w:pPr>
            <w:r w:rsidRPr="000141C0">
              <w:rPr>
                <w:color w:val="000000" w:themeColor="text1"/>
                <w:sz w:val="22"/>
                <w:szCs w:val="22"/>
              </w:rPr>
              <w:t>F5</w:t>
            </w:r>
          </w:p>
        </w:tc>
        <w:tc>
          <w:tcPr>
            <w:tcW w:w="6379" w:type="dxa"/>
            <w:vAlign w:val="center"/>
          </w:tcPr>
          <w:p w14:paraId="19A60D5D" w14:textId="77777777" w:rsidR="00274DA1" w:rsidRPr="000141C0" w:rsidRDefault="00274DA1" w:rsidP="00247A2E">
            <w:pPr>
              <w:spacing w:before="120" w:after="120"/>
              <w:rPr>
                <w:color w:val="000000" w:themeColor="text1"/>
                <w:sz w:val="22"/>
                <w:szCs w:val="22"/>
              </w:rPr>
            </w:pPr>
            <m:oMathPara>
              <m:oMath>
                <m:r>
                  <w:rPr>
                    <w:rFonts w:ascii="Cambria Math" w:hAnsi="Cambria Math"/>
                    <w:color w:val="000000" w:themeColor="text1"/>
                    <w:sz w:val="22"/>
                    <w:szCs w:val="22"/>
                  </w:rPr>
                  <m:t>f</m:t>
                </m:r>
                <m:d>
                  <m:dPr>
                    <m:ctrlPr>
                      <w:rPr>
                        <w:rFonts w:ascii="Cambria Math" w:hAnsi="Cambria Math"/>
                        <w:i/>
                        <w:color w:val="000000" w:themeColor="text1"/>
                        <w:sz w:val="22"/>
                        <w:szCs w:val="22"/>
                      </w:rPr>
                    </m:ctrlPr>
                  </m:dPr>
                  <m:e>
                    <m:r>
                      <w:rPr>
                        <w:rFonts w:ascii="Cambria Math" w:hAnsi="Cambria Math"/>
                        <w:color w:val="000000" w:themeColor="text1"/>
                        <w:sz w:val="22"/>
                        <w:szCs w:val="22"/>
                      </w:rPr>
                      <m:t>x</m:t>
                    </m:r>
                  </m:e>
                </m:d>
                <m:r>
                  <w:rPr>
                    <w:rFonts w:ascii="Cambria Math" w:hAnsi="Cambria Math"/>
                    <w:color w:val="000000" w:themeColor="text1"/>
                    <w:sz w:val="22"/>
                    <w:szCs w:val="22"/>
                  </w:rPr>
                  <m:t>=</m:t>
                </m:r>
                <m:nary>
                  <m:naryPr>
                    <m:chr m:val="∑"/>
                    <m:limLoc m:val="subSup"/>
                    <m:ctrlPr>
                      <w:rPr>
                        <w:rFonts w:ascii="Cambria Math" w:hAnsi="Cambria Math"/>
                        <w:i/>
                        <w:color w:val="000000" w:themeColor="text1"/>
                        <w:sz w:val="22"/>
                        <w:szCs w:val="22"/>
                      </w:rPr>
                    </m:ctrlPr>
                  </m:naryPr>
                  <m:sub>
                    <m:r>
                      <w:rPr>
                        <w:rFonts w:ascii="Cambria Math" w:hAnsi="Cambria Math"/>
                        <w:color w:val="000000" w:themeColor="text1"/>
                        <w:sz w:val="22"/>
                        <w:szCs w:val="22"/>
                      </w:rPr>
                      <m:t>i=1</m:t>
                    </m:r>
                  </m:sub>
                  <m:sup>
                    <m:r>
                      <w:rPr>
                        <w:rFonts w:ascii="Cambria Math" w:hAnsi="Cambria Math"/>
                        <w:color w:val="000000" w:themeColor="text1"/>
                        <w:sz w:val="22"/>
                        <w:szCs w:val="22"/>
                      </w:rPr>
                      <m:t>n</m:t>
                    </m:r>
                  </m:sup>
                  <m:e>
                    <m:sSup>
                      <m:sSupPr>
                        <m:ctrlPr>
                          <w:rPr>
                            <w:rFonts w:ascii="Cambria Math" w:hAnsi="Cambria Math"/>
                            <w:i/>
                            <w:color w:val="000000" w:themeColor="text1"/>
                            <w:sz w:val="22"/>
                            <w:szCs w:val="22"/>
                          </w:rPr>
                        </m:ctrlPr>
                      </m:sSupPr>
                      <m:e>
                        <m:d>
                          <m:dPr>
                            <m:begChr m:val="|"/>
                            <m:endChr m:val="|"/>
                            <m:ctrlPr>
                              <w:rPr>
                                <w:rFonts w:ascii="Cambria Math" w:hAnsi="Cambria Math"/>
                                <w:i/>
                                <w:color w:val="000000" w:themeColor="text1"/>
                                <w:sz w:val="22"/>
                                <w:szCs w:val="22"/>
                              </w:rPr>
                            </m:ctrlPr>
                          </m:dPr>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e>
                        </m:d>
                      </m:e>
                      <m:sup>
                        <m:r>
                          <w:rPr>
                            <w:rFonts w:ascii="Cambria Math" w:hAnsi="Cambria Math"/>
                            <w:color w:val="000000" w:themeColor="text1"/>
                            <w:sz w:val="22"/>
                            <w:szCs w:val="22"/>
                          </w:rPr>
                          <m:t>i</m:t>
                        </m:r>
                      </m:sup>
                    </m:sSup>
                  </m:e>
                </m:nary>
              </m:oMath>
            </m:oMathPara>
          </w:p>
        </w:tc>
        <w:tc>
          <w:tcPr>
            <w:tcW w:w="1155" w:type="dxa"/>
            <w:vAlign w:val="center"/>
          </w:tcPr>
          <w:p w14:paraId="125B75F7"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[-2, 2]</w:t>
            </w:r>
          </w:p>
        </w:tc>
        <w:tc>
          <w:tcPr>
            <w:tcW w:w="998" w:type="dxa"/>
            <w:vAlign w:val="center"/>
          </w:tcPr>
          <w:p w14:paraId="59C93BA7" w14:textId="77777777" w:rsidR="00274DA1" w:rsidRPr="000141C0" w:rsidRDefault="00274DA1" w:rsidP="00247A2E">
            <w:pPr>
              <w:spacing w:before="120" w:after="120"/>
              <w:jc w:val="center"/>
              <w:rPr>
                <w:color w:val="000000" w:themeColor="text1"/>
                <w:sz w:val="22"/>
                <w:szCs w:val="22"/>
              </w:rPr>
            </w:pPr>
            <w:r w:rsidRPr="000141C0">
              <w:rPr>
                <w:sz w:val="22"/>
                <w:szCs w:val="22"/>
              </w:rPr>
              <w:t>30, 100</w:t>
            </w:r>
          </w:p>
        </w:tc>
      </w:tr>
      <w:tr w:rsidR="00274DA1" w:rsidRPr="000141C0" w14:paraId="7B681C86" w14:textId="77777777" w:rsidTr="00247A2E">
        <w:trPr>
          <w:jc w:val="center"/>
        </w:trPr>
        <w:tc>
          <w:tcPr>
            <w:tcW w:w="704" w:type="dxa"/>
            <w:vAlign w:val="center"/>
          </w:tcPr>
          <w:p w14:paraId="2C82D676" w14:textId="77777777" w:rsidR="00274DA1" w:rsidRPr="000141C0" w:rsidRDefault="00274DA1" w:rsidP="00247A2E">
            <w:pPr>
              <w:jc w:val="center"/>
              <w:rPr>
                <w:color w:val="000000" w:themeColor="text1"/>
                <w:sz w:val="22"/>
                <w:szCs w:val="22"/>
                <w:lang w:val="vi-VN"/>
              </w:rPr>
            </w:pPr>
            <w:r w:rsidRPr="000141C0">
              <w:rPr>
                <w:color w:val="000000" w:themeColor="text1"/>
                <w:sz w:val="22"/>
                <w:szCs w:val="22"/>
              </w:rPr>
              <w:t>F6</w:t>
            </w:r>
          </w:p>
        </w:tc>
        <w:tc>
          <w:tcPr>
            <w:tcW w:w="6379" w:type="dxa"/>
            <w:vAlign w:val="center"/>
          </w:tcPr>
          <w:p w14:paraId="326A25F7" w14:textId="77777777" w:rsidR="00274DA1" w:rsidRPr="000141C0" w:rsidRDefault="00274DA1" w:rsidP="00247A2E">
            <w:pPr>
              <w:spacing w:before="120" w:after="120"/>
              <w:rPr>
                <w:color w:val="000000" w:themeColor="text1"/>
                <w:sz w:val="22"/>
                <w:szCs w:val="22"/>
              </w:rPr>
            </w:pPr>
            <m:oMathPara>
              <m:oMath>
                <m:r>
                  <w:rPr>
                    <w:rFonts w:ascii="Cambria Math" w:hAnsi="Cambria Math"/>
                    <w:color w:val="000000" w:themeColor="text1"/>
                    <w:sz w:val="22"/>
                    <w:szCs w:val="22"/>
                  </w:rPr>
                  <m:t>f</m:t>
                </m:r>
                <m:d>
                  <m:dPr>
                    <m:ctrlPr>
                      <w:rPr>
                        <w:rFonts w:ascii="Cambria Math" w:hAnsi="Cambria Math"/>
                        <w:color w:val="000000" w:themeColor="text1"/>
                        <w:sz w:val="22"/>
                        <w:szCs w:val="22"/>
                      </w:rPr>
                    </m:ctrlPr>
                  </m:dPr>
                  <m:e>
                    <m:r>
                      <w:rPr>
                        <w:rFonts w:ascii="Cambria Math" w:hAnsi="Cambria Math"/>
                        <w:color w:val="000000" w:themeColor="text1"/>
                        <w:sz w:val="22"/>
                        <w:szCs w:val="22"/>
                      </w:rPr>
                      <m:t>x</m:t>
                    </m:r>
                  </m:e>
                </m:d>
                <m:r>
                  <w:rPr>
                    <w:rFonts w:ascii="Cambria Math" w:hAnsi="Cambria Math"/>
                    <w:color w:val="000000" w:themeColor="text1"/>
                    <w:sz w:val="22"/>
                    <w:szCs w:val="22"/>
                  </w:rPr>
                  <m:t>=</m:t>
                </m:r>
                <m:nary>
                  <m:naryPr>
                    <m:chr m:val="∑"/>
                    <m:limLoc m:val="undOvr"/>
                    <m:grow m:val="1"/>
                    <m:ctrlPr>
                      <w:rPr>
                        <w:rFonts w:ascii="Cambria Math" w:hAnsi="Cambria Math"/>
                        <w:i/>
                        <w:color w:val="000000" w:themeColor="text1"/>
                        <w:sz w:val="22"/>
                        <w:szCs w:val="22"/>
                      </w:rPr>
                    </m:ctrlPr>
                  </m:naryPr>
                  <m:sub>
                    <m:r>
                      <w:rPr>
                        <w:rFonts w:ascii="Cambria Math" w:hAnsi="Cambria Math"/>
                        <w:color w:val="000000" w:themeColor="text1"/>
                        <w:sz w:val="22"/>
                        <w:szCs w:val="22"/>
                      </w:rPr>
                      <m:t>i=1</m:t>
                    </m:r>
                  </m:sub>
                  <m:sup>
                    <m:r>
                      <w:rPr>
                        <w:rFonts w:ascii="Cambria Math" w:hAnsi="Cambria Math"/>
                        <w:color w:val="000000" w:themeColor="text1"/>
                        <w:sz w:val="22"/>
                        <w:szCs w:val="22"/>
                      </w:rPr>
                      <m:t>n</m:t>
                    </m:r>
                  </m:sup>
                  <m:e>
                    <m:r>
                      <w:rPr>
                        <w:rFonts w:ascii="Cambria Math" w:hAnsi="Cambria Math"/>
                        <w:color w:val="000000" w:themeColor="text1"/>
                        <w:sz w:val="22"/>
                        <w:szCs w:val="22"/>
                      </w:rPr>
                      <m:t>i.</m:t>
                    </m:r>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m:t>
                        </m:r>
                      </m:sub>
                      <m:sup>
                        <m:r>
                          <w:rPr>
                            <w:rFonts w:ascii="Cambria Math" w:hAnsi="Cambria Math"/>
                            <w:color w:val="000000" w:themeColor="text1"/>
                            <w:sz w:val="22"/>
                            <w:szCs w:val="22"/>
                          </w:rPr>
                          <m:t>2</m:t>
                        </m:r>
                      </m:sup>
                    </m:sSubSup>
                  </m:e>
                </m:nary>
              </m:oMath>
            </m:oMathPara>
          </w:p>
        </w:tc>
        <w:tc>
          <w:tcPr>
            <w:tcW w:w="1155" w:type="dxa"/>
            <w:vAlign w:val="center"/>
          </w:tcPr>
          <w:p w14:paraId="2D3F37F1"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[-100, 100]</w:t>
            </w:r>
          </w:p>
        </w:tc>
        <w:tc>
          <w:tcPr>
            <w:tcW w:w="998" w:type="dxa"/>
            <w:vAlign w:val="center"/>
          </w:tcPr>
          <w:p w14:paraId="6D51EFC4" w14:textId="77777777" w:rsidR="00274DA1" w:rsidRPr="000141C0" w:rsidRDefault="00274DA1" w:rsidP="00247A2E">
            <w:pPr>
              <w:spacing w:before="120" w:after="120"/>
              <w:jc w:val="center"/>
              <w:rPr>
                <w:color w:val="000000" w:themeColor="text1"/>
                <w:sz w:val="22"/>
                <w:szCs w:val="22"/>
              </w:rPr>
            </w:pPr>
            <w:r w:rsidRPr="000141C0">
              <w:rPr>
                <w:sz w:val="22"/>
                <w:szCs w:val="22"/>
              </w:rPr>
              <w:t>30, 100</w:t>
            </w:r>
          </w:p>
        </w:tc>
      </w:tr>
      <w:tr w:rsidR="00274DA1" w:rsidRPr="000141C0" w14:paraId="41CFED2E" w14:textId="77777777" w:rsidTr="00247A2E">
        <w:trPr>
          <w:jc w:val="center"/>
        </w:trPr>
        <w:tc>
          <w:tcPr>
            <w:tcW w:w="704" w:type="dxa"/>
            <w:vAlign w:val="center"/>
          </w:tcPr>
          <w:p w14:paraId="641B374A" w14:textId="77777777" w:rsidR="00274DA1" w:rsidRPr="000141C0" w:rsidRDefault="00274DA1" w:rsidP="00247A2E">
            <w:pPr>
              <w:jc w:val="center"/>
              <w:rPr>
                <w:color w:val="000000" w:themeColor="text1"/>
                <w:sz w:val="22"/>
                <w:szCs w:val="22"/>
                <w:lang w:val="vi-VN"/>
              </w:rPr>
            </w:pPr>
            <w:r w:rsidRPr="000141C0">
              <w:rPr>
                <w:color w:val="000000" w:themeColor="text1"/>
                <w:sz w:val="22"/>
                <w:szCs w:val="22"/>
              </w:rPr>
              <w:t>F7</w:t>
            </w:r>
          </w:p>
        </w:tc>
        <w:tc>
          <w:tcPr>
            <w:tcW w:w="6379" w:type="dxa"/>
            <w:vAlign w:val="center"/>
          </w:tcPr>
          <w:p w14:paraId="03250068" w14:textId="77777777" w:rsidR="00274DA1" w:rsidRPr="000141C0" w:rsidRDefault="00274DA1" w:rsidP="00247A2E">
            <w:pPr>
              <w:spacing w:before="120" w:after="120"/>
              <w:rPr>
                <w:color w:val="000000" w:themeColor="text1"/>
                <w:sz w:val="22"/>
                <w:szCs w:val="22"/>
              </w:rPr>
            </w:pPr>
            <m:oMathPara>
              <m:oMath>
                <m:r>
                  <w:rPr>
                    <w:rFonts w:ascii="Cambria Math" w:hAnsi="Cambria Math"/>
                    <w:color w:val="000000" w:themeColor="text1"/>
                    <w:sz w:val="22"/>
                    <w:szCs w:val="22"/>
                  </w:rPr>
                  <m:t>f</m:t>
                </m:r>
                <m:d>
                  <m:dPr>
                    <m:ctrlPr>
                      <w:rPr>
                        <w:rFonts w:ascii="Cambria Math" w:hAnsi="Cambria Math"/>
                        <w:i/>
                        <w:color w:val="000000" w:themeColor="text1"/>
                        <w:sz w:val="22"/>
                        <w:szCs w:val="22"/>
                      </w:rPr>
                    </m:ctrlPr>
                  </m:dPr>
                  <m:e>
                    <m:r>
                      <w:rPr>
                        <w:rFonts w:ascii="Cambria Math" w:hAnsi="Cambria Math"/>
                        <w:color w:val="000000" w:themeColor="text1"/>
                        <w:sz w:val="22"/>
                        <w:szCs w:val="22"/>
                      </w:rPr>
                      <m:t>x</m:t>
                    </m:r>
                  </m:e>
                </m:d>
                <m:r>
                  <w:rPr>
                    <w:rFonts w:ascii="Cambria Math" w:hAnsi="Cambria Math"/>
                    <w:color w:val="000000" w:themeColor="text1"/>
                    <w:sz w:val="22"/>
                    <w:szCs w:val="22"/>
                  </w:rPr>
                  <m:t>=</m:t>
                </m:r>
                <m:nary>
                  <m:naryPr>
                    <m:chr m:val="∑"/>
                    <m:limLoc m:val="undOvr"/>
                    <m:grow m:val="1"/>
                    <m:ctrlPr>
                      <w:rPr>
                        <w:rFonts w:ascii="Cambria Math" w:hAnsi="Cambria Math"/>
                        <w:i/>
                        <w:color w:val="000000" w:themeColor="text1"/>
                        <w:sz w:val="22"/>
                        <w:szCs w:val="22"/>
                      </w:rPr>
                    </m:ctrlPr>
                  </m:naryPr>
                  <m:sub>
                    <m:r>
                      <w:rPr>
                        <w:rFonts w:ascii="Cambria Math" w:hAnsi="Cambria Math"/>
                        <w:color w:val="000000" w:themeColor="text1"/>
                        <w:sz w:val="22"/>
                        <w:szCs w:val="22"/>
                      </w:rPr>
                      <m:t>i=1</m:t>
                    </m:r>
                  </m:sub>
                  <m:sup>
                    <m:r>
                      <w:rPr>
                        <w:rFonts w:ascii="Cambria Math" w:hAnsi="Cambria Math"/>
                        <w:color w:val="000000" w:themeColor="text1"/>
                        <w:sz w:val="22"/>
                        <w:szCs w:val="22"/>
                      </w:rPr>
                      <m:t>n</m:t>
                    </m:r>
                  </m:sup>
                  <m:e>
                    <m:r>
                      <w:rPr>
                        <w:rFonts w:ascii="Cambria Math" w:hAnsi="Cambria Math"/>
                        <w:color w:val="000000" w:themeColor="text1"/>
                        <w:sz w:val="22"/>
                        <w:szCs w:val="22"/>
                      </w:rPr>
                      <m:t>(</m:t>
                    </m:r>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m:t>
                        </m:r>
                      </m:sub>
                      <m:sup>
                        <m:r>
                          <w:rPr>
                            <w:rFonts w:ascii="Cambria Math" w:hAnsi="Cambria Math"/>
                            <w:color w:val="000000" w:themeColor="text1"/>
                            <w:sz w:val="22"/>
                            <w:szCs w:val="22"/>
                          </w:rPr>
                          <m:t>2</m:t>
                        </m:r>
                      </m:sup>
                    </m:sSubSup>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D</m:t>
                        </m:r>
                      </m:num>
                      <m:den>
                        <m:r>
                          <w:rPr>
                            <w:rFonts w:ascii="Cambria Math" w:hAnsi="Cambria Math"/>
                            <w:color w:val="000000" w:themeColor="text1"/>
                            <w:sz w:val="22"/>
                            <w:szCs w:val="22"/>
                          </w:rPr>
                          <m:t>2</m:t>
                        </m:r>
                      </m:den>
                    </m:f>
                    <m:r>
                      <w:rPr>
                        <w:rFonts w:ascii="Cambria Math" w:hAnsi="Cambria Math"/>
                        <w:color w:val="000000" w:themeColor="text1"/>
                        <w:sz w:val="22"/>
                        <w:szCs w:val="22"/>
                      </w:rPr>
                      <m:t>×</m:t>
                    </m:r>
                  </m:e>
                </m:nary>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m:t>
                    </m:r>
                  </m:sub>
                  <m:sup>
                    <m:r>
                      <w:rPr>
                        <w:rFonts w:ascii="Cambria Math" w:hAnsi="Cambria Math"/>
                        <w:color w:val="000000" w:themeColor="text1"/>
                        <w:sz w:val="22"/>
                        <w:szCs w:val="22"/>
                      </w:rPr>
                      <m:t>2</m:t>
                    </m:r>
                  </m:sup>
                </m:sSubSup>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D</m:t>
                    </m:r>
                  </m:num>
                  <m:den>
                    <m:r>
                      <w:rPr>
                        <w:rFonts w:ascii="Cambria Math" w:hAnsi="Cambria Math"/>
                        <w:color w:val="000000" w:themeColor="text1"/>
                        <w:sz w:val="22"/>
                        <w:szCs w:val="22"/>
                      </w:rPr>
                      <m:t>2</m:t>
                    </m:r>
                  </m:den>
                </m:f>
                <m:r>
                  <w:rPr>
                    <w:rFonts w:ascii="Cambria Math" w:hAnsi="Cambria Math"/>
                    <w:color w:val="000000" w:themeColor="text1"/>
                    <w:sz w:val="22"/>
                    <w:szCs w:val="22"/>
                  </w:rPr>
                  <m:t>×</m:t>
                </m:r>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m:t>
                    </m:r>
                  </m:sub>
                  <m:sup>
                    <m:r>
                      <w:rPr>
                        <w:rFonts w:ascii="Cambria Math" w:hAnsi="Cambria Math"/>
                        <w:color w:val="000000" w:themeColor="text1"/>
                        <w:sz w:val="22"/>
                        <w:szCs w:val="22"/>
                      </w:rPr>
                      <m:t>4</m:t>
                    </m:r>
                  </m:sup>
                </m:sSubSup>
              </m:oMath>
            </m:oMathPara>
          </w:p>
        </w:tc>
        <w:tc>
          <w:tcPr>
            <w:tcW w:w="1155" w:type="dxa"/>
            <w:vAlign w:val="center"/>
          </w:tcPr>
          <w:p w14:paraId="3D8D462F"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[-100, 100]</w:t>
            </w:r>
          </w:p>
        </w:tc>
        <w:tc>
          <w:tcPr>
            <w:tcW w:w="998" w:type="dxa"/>
            <w:vAlign w:val="center"/>
          </w:tcPr>
          <w:p w14:paraId="6FCA5FF3" w14:textId="77777777" w:rsidR="00274DA1" w:rsidRPr="000141C0" w:rsidRDefault="00274DA1" w:rsidP="00247A2E">
            <w:pPr>
              <w:spacing w:before="120" w:after="120"/>
              <w:jc w:val="center"/>
              <w:rPr>
                <w:color w:val="000000" w:themeColor="text1"/>
                <w:sz w:val="22"/>
                <w:szCs w:val="22"/>
              </w:rPr>
            </w:pPr>
            <w:r w:rsidRPr="000141C0">
              <w:rPr>
                <w:sz w:val="22"/>
                <w:szCs w:val="22"/>
              </w:rPr>
              <w:t>30, 100</w:t>
            </w:r>
          </w:p>
        </w:tc>
      </w:tr>
      <w:tr w:rsidR="00274DA1" w:rsidRPr="000141C0" w14:paraId="06E2EF9F" w14:textId="77777777" w:rsidTr="00247A2E">
        <w:trPr>
          <w:jc w:val="center"/>
        </w:trPr>
        <w:tc>
          <w:tcPr>
            <w:tcW w:w="704" w:type="dxa"/>
            <w:vAlign w:val="center"/>
          </w:tcPr>
          <w:p w14:paraId="60CAD9F2" w14:textId="77777777" w:rsidR="00274DA1" w:rsidRPr="000141C0" w:rsidRDefault="00274DA1" w:rsidP="00247A2E">
            <w:pPr>
              <w:jc w:val="center"/>
              <w:rPr>
                <w:color w:val="000000" w:themeColor="text1"/>
                <w:sz w:val="22"/>
                <w:szCs w:val="22"/>
                <w:lang w:val="vi-VN"/>
              </w:rPr>
            </w:pPr>
            <w:r w:rsidRPr="000141C0">
              <w:rPr>
                <w:color w:val="000000" w:themeColor="text1"/>
                <w:sz w:val="22"/>
                <w:szCs w:val="22"/>
              </w:rPr>
              <w:lastRenderedPageBreak/>
              <w:t>F8</w:t>
            </w:r>
          </w:p>
        </w:tc>
        <w:tc>
          <w:tcPr>
            <w:tcW w:w="6379" w:type="dxa"/>
            <w:vAlign w:val="center"/>
          </w:tcPr>
          <w:p w14:paraId="611809C1" w14:textId="77777777" w:rsidR="00274DA1" w:rsidRPr="000141C0" w:rsidRDefault="00274DA1" w:rsidP="00247A2E">
            <w:pPr>
              <w:spacing w:before="120" w:after="120"/>
              <w:rPr>
                <w:color w:val="000000" w:themeColor="text1"/>
                <w:sz w:val="22"/>
                <w:szCs w:val="22"/>
              </w:rPr>
            </w:pPr>
            <m:oMathPara>
              <m:oMath>
                <m:r>
                  <w:rPr>
                    <w:rFonts w:ascii="Cambria Math" w:hAnsi="Cambria Math"/>
                    <w:color w:val="000000" w:themeColor="text1"/>
                    <w:sz w:val="22"/>
                    <w:szCs w:val="22"/>
                  </w:rPr>
                  <m:t>f</m:t>
                </m:r>
                <m:d>
                  <m:dPr>
                    <m:ctrlPr>
                      <w:rPr>
                        <w:rFonts w:ascii="Cambria Math" w:hAnsi="Cambria Math"/>
                        <w:i/>
                        <w:iCs/>
                        <w:color w:val="000000" w:themeColor="text1"/>
                        <w:sz w:val="22"/>
                        <w:szCs w:val="22"/>
                      </w:rPr>
                    </m:ctrlPr>
                  </m:dPr>
                  <m:e>
                    <m:r>
                      <w:rPr>
                        <w:rFonts w:ascii="Cambria Math" w:hAnsi="Cambria Math"/>
                        <w:color w:val="000000" w:themeColor="text1"/>
                        <w:sz w:val="22"/>
                        <w:szCs w:val="22"/>
                      </w:rPr>
                      <m:t>x</m:t>
                    </m:r>
                  </m:e>
                </m:d>
                <m:r>
                  <w:rPr>
                    <w:rFonts w:ascii="Cambria Math" w:hAnsi="Cambria Math"/>
                    <w:color w:val="000000" w:themeColor="text1"/>
                    <w:sz w:val="22"/>
                    <w:szCs w:val="22"/>
                  </w:rPr>
                  <m:t>=-20exp-0.2</m:t>
                </m:r>
                <m:rad>
                  <m:radPr>
                    <m:degHide m:val="1"/>
                    <m:ctrlPr>
                      <w:rPr>
                        <w:rFonts w:ascii="Cambria Math" w:hAnsi="Cambria Math"/>
                        <w:i/>
                        <w:iCs/>
                        <w:color w:val="000000" w:themeColor="text1"/>
                        <w:sz w:val="22"/>
                        <w:szCs w:val="22"/>
                      </w:rPr>
                    </m:ctrlPr>
                  </m:radPr>
                  <m:deg/>
                  <m:e>
                    <m:f>
                      <m:fPr>
                        <m:ctrlPr>
                          <w:rPr>
                            <w:rFonts w:ascii="Cambria Math" w:hAnsi="Cambria Math"/>
                            <w:i/>
                            <w:iCs/>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n</m:t>
                        </m:r>
                      </m:den>
                    </m:f>
                    <m:nary>
                      <m:naryPr>
                        <m:chr m:val="∑"/>
                        <m:limLoc m:val="undOvr"/>
                        <m:subHide m:val="1"/>
                        <m:supHide m:val="1"/>
                        <m:ctrlPr>
                          <w:rPr>
                            <w:rFonts w:ascii="Cambria Math" w:hAnsi="Cambria Math"/>
                            <w:i/>
                            <w:iCs/>
                            <w:color w:val="000000" w:themeColor="text1"/>
                            <w:sz w:val="22"/>
                            <w:szCs w:val="22"/>
                          </w:rPr>
                        </m:ctrlPr>
                      </m:naryPr>
                      <m:sub/>
                      <m:sup/>
                      <m:e>
                        <m:sSubSup>
                          <m:sSubSupPr>
                            <m:ctrlPr>
                              <w:rPr>
                                <w:rFonts w:ascii="Cambria Math" w:hAnsi="Cambria Math"/>
                                <w:i/>
                                <w:iCs/>
                                <w:color w:val="000000" w:themeColor="text1"/>
                                <w:sz w:val="22"/>
                                <w:szCs w:val="22"/>
                              </w:rPr>
                            </m:ctrlPr>
                          </m:sSubSupPr>
                          <m:e>
                            <m:r>
                              <w:rPr>
                                <w:rFonts w:ascii="Cambria Math" w:hAnsi="Cambria Math"/>
                                <w:color w:val="000000" w:themeColor="text1"/>
                                <w:sz w:val="22"/>
                                <w:szCs w:val="22"/>
                              </w:rPr>
                              <m:t>x</m:t>
                            </m:r>
                          </m:e>
                          <m:sub>
                            <m:r>
                              <w:rPr>
                                <w:rFonts w:ascii="Cambria Math" w:hAnsi="Cambria Math"/>
                                <w:color w:val="000000" w:themeColor="text1"/>
                                <w:sz w:val="22"/>
                                <w:szCs w:val="22"/>
                              </w:rPr>
                              <m:t>i</m:t>
                            </m:r>
                          </m:sub>
                          <m:sup>
                            <m:r>
                              <w:rPr>
                                <w:rFonts w:ascii="Cambria Math" w:hAnsi="Cambria Math"/>
                                <w:color w:val="000000" w:themeColor="text1"/>
                                <w:sz w:val="22"/>
                                <w:szCs w:val="22"/>
                              </w:rPr>
                              <m:t>2</m:t>
                            </m:r>
                          </m:sup>
                        </m:sSubSup>
                      </m:e>
                    </m:nary>
                  </m:e>
                </m:rad>
                <m:r>
                  <w:rPr>
                    <w:rFonts w:ascii="Cambria Math" w:hAnsi="Cambria Math"/>
                    <w:color w:val="000000" w:themeColor="text1"/>
                    <w:sz w:val="22"/>
                    <w:szCs w:val="22"/>
                  </w:rPr>
                  <m:t>-exp</m:t>
                </m:r>
                <m:f>
                  <m:fPr>
                    <m:ctrlPr>
                      <w:rPr>
                        <w:rFonts w:ascii="Cambria Math" w:hAnsi="Cambria Math"/>
                        <w:i/>
                        <w:iCs/>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n</m:t>
                    </m:r>
                  </m:den>
                </m:f>
                <m:nary>
                  <m:naryPr>
                    <m:chr m:val="∑"/>
                    <m:limLoc m:val="undOvr"/>
                    <m:subHide m:val="1"/>
                    <m:supHide m:val="1"/>
                    <m:ctrlPr>
                      <w:rPr>
                        <w:rFonts w:ascii="Cambria Math" w:hAnsi="Cambria Math"/>
                        <w:i/>
                        <w:iCs/>
                        <w:color w:val="000000" w:themeColor="text1"/>
                        <w:sz w:val="22"/>
                        <w:szCs w:val="22"/>
                      </w:rPr>
                    </m:ctrlPr>
                  </m:naryPr>
                  <m:sub/>
                  <m:sup/>
                  <m:e>
                    <m:r>
                      <w:rPr>
                        <w:rFonts w:ascii="Cambria Math" w:hAnsi="Cambria Math"/>
                        <w:color w:val="000000" w:themeColor="text1"/>
                        <w:sz w:val="22"/>
                        <w:szCs w:val="22"/>
                      </w:rPr>
                      <m:t>cos2π</m:t>
                    </m:r>
                    <m:sSub>
                      <m:sSubPr>
                        <m:ctrlPr>
                          <w:rPr>
                            <w:rFonts w:ascii="Cambria Math" w:hAnsi="Cambria Math"/>
                            <w:i/>
                            <w:iCs/>
                            <w:color w:val="000000" w:themeColor="text1"/>
                            <w:sz w:val="22"/>
                            <w:szCs w:val="22"/>
                          </w:rPr>
                        </m:ctrlPr>
                      </m:sSubPr>
                      <m:e>
                        <m:r>
                          <w:rPr>
                            <w:rFonts w:ascii="Cambria Math" w:hAnsi="Cambria Math"/>
                            <w:color w:val="000000" w:themeColor="text1"/>
                            <w:sz w:val="22"/>
                            <w:szCs w:val="22"/>
                          </w:rPr>
                          <m:t>x</m:t>
                        </m:r>
                      </m:e>
                      <m:sub>
                        <m:r>
                          <w:rPr>
                            <w:rFonts w:ascii="Cambria Math" w:hAnsi="Cambria Math"/>
                            <w:color w:val="000000" w:themeColor="text1"/>
                            <w:sz w:val="22"/>
                            <w:szCs w:val="22"/>
                          </w:rPr>
                          <m:t>i</m:t>
                        </m:r>
                      </m:sub>
                    </m:sSub>
                  </m:e>
                </m:nary>
                <m:r>
                  <w:rPr>
                    <w:rFonts w:ascii="Cambria Math" w:hAnsi="Cambria Math"/>
                    <w:color w:val="000000" w:themeColor="text1"/>
                    <w:sz w:val="22"/>
                    <w:szCs w:val="22"/>
                  </w:rPr>
                  <m:t>+20+exp1</m:t>
                </m:r>
              </m:oMath>
            </m:oMathPara>
          </w:p>
        </w:tc>
        <w:tc>
          <w:tcPr>
            <w:tcW w:w="1155" w:type="dxa"/>
            <w:vAlign w:val="center"/>
          </w:tcPr>
          <w:p w14:paraId="723B2014"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[-32, 32]</w:t>
            </w:r>
          </w:p>
        </w:tc>
        <w:tc>
          <w:tcPr>
            <w:tcW w:w="998" w:type="dxa"/>
            <w:vAlign w:val="center"/>
          </w:tcPr>
          <w:p w14:paraId="614A9FD7" w14:textId="77777777" w:rsidR="00274DA1" w:rsidRPr="000141C0" w:rsidRDefault="00274DA1" w:rsidP="00247A2E">
            <w:pPr>
              <w:spacing w:before="120" w:after="120"/>
              <w:jc w:val="center"/>
              <w:rPr>
                <w:color w:val="000000" w:themeColor="text1"/>
                <w:sz w:val="22"/>
                <w:szCs w:val="22"/>
              </w:rPr>
            </w:pPr>
            <w:r w:rsidRPr="000141C0">
              <w:rPr>
                <w:sz w:val="22"/>
                <w:szCs w:val="22"/>
              </w:rPr>
              <w:t>30, 100</w:t>
            </w:r>
          </w:p>
        </w:tc>
      </w:tr>
      <w:tr w:rsidR="00274DA1" w:rsidRPr="000141C0" w14:paraId="2E6DDBBD" w14:textId="77777777" w:rsidTr="00247A2E">
        <w:trPr>
          <w:jc w:val="center"/>
        </w:trPr>
        <w:tc>
          <w:tcPr>
            <w:tcW w:w="704" w:type="dxa"/>
            <w:vAlign w:val="center"/>
          </w:tcPr>
          <w:p w14:paraId="4B0F6B8C" w14:textId="77777777" w:rsidR="00274DA1" w:rsidRPr="000141C0" w:rsidRDefault="00274DA1" w:rsidP="00247A2E">
            <w:pPr>
              <w:jc w:val="center"/>
              <w:rPr>
                <w:color w:val="000000" w:themeColor="text1"/>
                <w:sz w:val="22"/>
                <w:szCs w:val="22"/>
                <w:lang w:val="vi-VN"/>
              </w:rPr>
            </w:pPr>
            <w:r w:rsidRPr="000141C0">
              <w:rPr>
                <w:color w:val="000000" w:themeColor="text1"/>
                <w:sz w:val="22"/>
                <w:szCs w:val="22"/>
              </w:rPr>
              <w:t>F9</w:t>
            </w:r>
          </w:p>
        </w:tc>
        <w:tc>
          <w:tcPr>
            <w:tcW w:w="6379" w:type="dxa"/>
            <w:vAlign w:val="center"/>
          </w:tcPr>
          <w:p w14:paraId="299DA9F6" w14:textId="77777777" w:rsidR="00274DA1" w:rsidRPr="000141C0" w:rsidRDefault="00274DA1" w:rsidP="00247A2E">
            <w:pPr>
              <w:spacing w:before="120" w:after="120"/>
              <w:rPr>
                <w:color w:val="000000" w:themeColor="text1"/>
                <w:sz w:val="22"/>
                <w:szCs w:val="22"/>
              </w:rPr>
            </w:pPr>
            <m:oMathPara>
              <m:oMath>
                <m:r>
                  <w:rPr>
                    <w:rFonts w:ascii="Cambria Math" w:eastAsia="Calibri" w:hAnsi="Cambria Math"/>
                    <w:color w:val="000000" w:themeColor="text1"/>
                    <w:sz w:val="22"/>
                    <w:szCs w:val="22"/>
                  </w:rPr>
                  <m:t>f</m:t>
                </m:r>
                <m:d>
                  <m:dPr>
                    <m:ctrlPr>
                      <w:rPr>
                        <w:rFonts w:ascii="Cambria Math" w:eastAsia="Calibri" w:hAnsi="Cambria Math"/>
                        <w:i/>
                        <w:color w:val="000000" w:themeColor="text1"/>
                        <w:sz w:val="22"/>
                        <w:szCs w:val="22"/>
                      </w:rPr>
                    </m:ctrlPr>
                  </m:dPr>
                  <m:e>
                    <m:r>
                      <w:rPr>
                        <w:rFonts w:ascii="Cambria Math" w:eastAsia="Calibri" w:hAnsi="Cambria Math"/>
                        <w:color w:val="000000" w:themeColor="text1"/>
                        <w:sz w:val="22"/>
                        <w:szCs w:val="22"/>
                      </w:rPr>
                      <m:t>x</m:t>
                    </m:r>
                  </m:e>
                </m:d>
                <m:r>
                  <w:rPr>
                    <w:rFonts w:ascii="Cambria Math" w:eastAsia="Calibri" w:hAnsi="Cambria Math"/>
                    <w:color w:val="000000" w:themeColor="text1"/>
                    <w:sz w:val="22"/>
                    <w:szCs w:val="22"/>
                  </w:rPr>
                  <m:t>=</m:t>
                </m:r>
                <m:nary>
                  <m:naryPr>
                    <m:chr m:val="∑"/>
                    <m:limLoc m:val="undOvr"/>
                    <m:ctrlPr>
                      <w:rPr>
                        <w:rFonts w:ascii="Cambria Math" w:eastAsia="Calibri" w:hAnsi="Cambria Math"/>
                        <w:i/>
                        <w:color w:val="000000" w:themeColor="text1"/>
                        <w:sz w:val="22"/>
                        <w:szCs w:val="22"/>
                      </w:rPr>
                    </m:ctrlPr>
                  </m:naryPr>
                  <m:sub>
                    <m:r>
                      <w:rPr>
                        <w:rFonts w:ascii="Cambria Math" w:eastAsia="Calibri" w:hAnsi="Cambria Math"/>
                        <w:color w:val="000000" w:themeColor="text1"/>
                        <w:sz w:val="22"/>
                        <w:szCs w:val="22"/>
                      </w:rPr>
                      <m:t>i=1</m:t>
                    </m:r>
                  </m:sub>
                  <m:sup>
                    <m:r>
                      <w:rPr>
                        <w:rFonts w:ascii="Cambria Math" w:eastAsia="Calibri" w:hAnsi="Cambria Math"/>
                        <w:color w:val="000000" w:themeColor="text1"/>
                        <w:sz w:val="22"/>
                        <w:szCs w:val="22"/>
                      </w:rPr>
                      <m:t>n</m:t>
                    </m:r>
                  </m:sup>
                  <m:e>
                    <m:d>
                      <m:dPr>
                        <m:begChr m:val="|"/>
                        <m:endChr m:val="|"/>
                        <m:ctrlPr>
                          <w:rPr>
                            <w:rFonts w:ascii="Cambria Math" w:eastAsia="Calibri" w:hAnsi="Cambria Math"/>
                            <w:i/>
                            <w:color w:val="000000" w:themeColor="text1"/>
                            <w:sz w:val="22"/>
                            <w:szCs w:val="22"/>
                          </w:rPr>
                        </m:ctrlPr>
                      </m:dPr>
                      <m:e>
                        <m:sSub>
                          <m:sSubPr>
                            <m:ctrlPr>
                              <w:rPr>
                                <w:rFonts w:ascii="Cambria Math" w:eastAsia="Calibri" w:hAnsi="Cambria Math"/>
                                <w:i/>
                                <w:color w:val="000000" w:themeColor="text1"/>
                                <w:sz w:val="22"/>
                                <w:szCs w:val="22"/>
                              </w:rPr>
                            </m:ctrlPr>
                          </m:sSubPr>
                          <m:e>
                            <m:r>
                              <w:rPr>
                                <w:rFonts w:ascii="Cambria Math" w:eastAsia="Calibri" w:hAnsi="Cambria Math"/>
                                <w:color w:val="000000" w:themeColor="text1"/>
                                <w:sz w:val="22"/>
                                <w:szCs w:val="22"/>
                              </w:rPr>
                              <m:t>x</m:t>
                            </m:r>
                          </m:e>
                          <m:sub>
                            <m:r>
                              <w:rPr>
                                <w:rFonts w:ascii="Cambria Math" w:eastAsia="Calibri" w:hAnsi="Cambria Math"/>
                                <w:color w:val="000000" w:themeColor="text1"/>
                                <w:sz w:val="22"/>
                                <w:szCs w:val="22"/>
                              </w:rPr>
                              <m:t>i</m:t>
                            </m:r>
                          </m:sub>
                        </m:sSub>
                        <m:r>
                          <w:rPr>
                            <w:rFonts w:ascii="Cambria Math" w:eastAsia="Calibri" w:hAnsi="Cambria Math"/>
                            <w:color w:val="000000" w:themeColor="text1"/>
                            <w:sz w:val="22"/>
                            <w:szCs w:val="22"/>
                          </w:rPr>
                          <m:t>.</m:t>
                        </m:r>
                        <m:func>
                          <m:funcPr>
                            <m:ctrlPr>
                              <w:rPr>
                                <w:rFonts w:ascii="Cambria Math" w:eastAsia="Calibri" w:hAnsi="Cambria Math"/>
                                <w:color w:val="000000" w:themeColor="text1"/>
                                <w:sz w:val="22"/>
                                <w:szCs w:val="22"/>
                              </w:rPr>
                            </m:ctrlPr>
                          </m:funcPr>
                          <m:fName>
                            <m:r>
                              <m:rPr>
                                <m:sty m:val="p"/>
                              </m:rPr>
                              <w:rPr>
                                <w:rFonts w:ascii="Cambria Math" w:eastAsia="Calibri" w:hAnsi="Cambria Math"/>
                                <w:color w:val="000000" w:themeColor="text1"/>
                                <w:sz w:val="22"/>
                                <w:szCs w:val="22"/>
                              </w:rPr>
                              <m:t>sin</m:t>
                            </m:r>
                            <m:ctrlPr>
                              <w:rPr>
                                <w:rFonts w:ascii="Cambria Math" w:eastAsia="Calibri" w:hAnsi="Cambria Math"/>
                                <w:i/>
                                <w:color w:val="000000" w:themeColor="text1"/>
                                <w:sz w:val="22"/>
                                <w:szCs w:val="22"/>
                              </w:rPr>
                            </m:ctrlPr>
                          </m:fName>
                          <m:e>
                            <m:d>
                              <m:dPr>
                                <m:ctrlPr>
                                  <w:rPr>
                                    <w:rFonts w:ascii="Cambria Math" w:eastAsia="Calibri" w:hAnsi="Cambria Math"/>
                                    <w:i/>
                                    <w:color w:val="000000" w:themeColor="text1"/>
                                    <w:sz w:val="22"/>
                                    <w:szCs w:val="22"/>
                                  </w:rPr>
                                </m:ctrlPr>
                              </m:dPr>
                              <m:e>
                                <m:sSub>
                                  <m:sSubPr>
                                    <m:ctrlPr>
                                      <w:rPr>
                                        <w:rFonts w:ascii="Cambria Math" w:eastAsia="Calibri" w:hAnsi="Cambria Math"/>
                                        <w:i/>
                                        <w:color w:val="000000" w:themeColor="text1"/>
                                        <w:sz w:val="22"/>
                                        <w:szCs w:val="22"/>
                                      </w:rPr>
                                    </m:ctrlPr>
                                  </m:sSubPr>
                                  <m:e>
                                    <m:r>
                                      <w:rPr>
                                        <w:rFonts w:ascii="Cambria Math" w:eastAsia="Calibri" w:hAnsi="Cambria Math"/>
                                        <w:color w:val="000000" w:themeColor="text1"/>
                                        <w:sz w:val="22"/>
                                        <w:szCs w:val="22"/>
                                      </w:rPr>
                                      <m:t>x</m:t>
                                    </m:r>
                                  </m:e>
                                  <m:sub>
                                    <m:r>
                                      <w:rPr>
                                        <w:rFonts w:ascii="Cambria Math" w:eastAsia="Calibri" w:hAnsi="Cambria Math"/>
                                        <w:color w:val="000000" w:themeColor="text1"/>
                                        <w:sz w:val="22"/>
                                        <w:szCs w:val="22"/>
                                      </w:rPr>
                                      <m:t>i</m:t>
                                    </m:r>
                                  </m:sub>
                                </m:sSub>
                              </m:e>
                            </m:d>
                          </m:e>
                        </m:func>
                        <m:r>
                          <w:rPr>
                            <w:rFonts w:ascii="Cambria Math" w:eastAsia="Calibri" w:hAnsi="Cambria Math"/>
                            <w:color w:val="000000" w:themeColor="text1"/>
                            <w:sz w:val="22"/>
                            <w:szCs w:val="22"/>
                          </w:rPr>
                          <m:t>+0.1</m:t>
                        </m:r>
                        <m:sSub>
                          <m:sSubPr>
                            <m:ctrlPr>
                              <w:rPr>
                                <w:rFonts w:ascii="Cambria Math" w:eastAsia="Calibri" w:hAnsi="Cambria Math"/>
                                <w:i/>
                                <w:color w:val="000000" w:themeColor="text1"/>
                                <w:sz w:val="22"/>
                                <w:szCs w:val="22"/>
                              </w:rPr>
                            </m:ctrlPr>
                          </m:sSubPr>
                          <m:e>
                            <m:r>
                              <w:rPr>
                                <w:rFonts w:ascii="Cambria Math" w:eastAsia="Calibri" w:hAnsi="Cambria Math"/>
                                <w:color w:val="000000" w:themeColor="text1"/>
                                <w:sz w:val="22"/>
                                <w:szCs w:val="22"/>
                              </w:rPr>
                              <m:t>x</m:t>
                            </m:r>
                          </m:e>
                          <m:sub>
                            <m:r>
                              <w:rPr>
                                <w:rFonts w:ascii="Cambria Math" w:eastAsia="Calibri" w:hAnsi="Cambria Math"/>
                                <w:color w:val="000000" w:themeColor="text1"/>
                                <w:sz w:val="22"/>
                                <w:szCs w:val="22"/>
                              </w:rPr>
                              <m:t>i</m:t>
                            </m:r>
                          </m:sub>
                        </m:sSub>
                      </m:e>
                    </m:d>
                  </m:e>
                </m:nary>
              </m:oMath>
            </m:oMathPara>
          </w:p>
        </w:tc>
        <w:tc>
          <w:tcPr>
            <w:tcW w:w="1155" w:type="dxa"/>
            <w:vAlign w:val="center"/>
          </w:tcPr>
          <w:p w14:paraId="208DFC84" w14:textId="77777777" w:rsidR="00274DA1" w:rsidRPr="000141C0" w:rsidRDefault="00274DA1" w:rsidP="00247A2E">
            <w:pPr>
              <w:spacing w:before="120" w:after="120"/>
              <w:jc w:val="center"/>
              <w:rPr>
                <w:color w:val="000000" w:themeColor="text1"/>
                <w:sz w:val="22"/>
                <w:szCs w:val="22"/>
              </w:rPr>
            </w:pPr>
            <w:r w:rsidRPr="000141C0">
              <w:rPr>
                <w:color w:val="000000" w:themeColor="text1"/>
                <w:sz w:val="22"/>
                <w:szCs w:val="22"/>
              </w:rPr>
              <w:t>[-100, 100]</w:t>
            </w:r>
          </w:p>
        </w:tc>
        <w:tc>
          <w:tcPr>
            <w:tcW w:w="998" w:type="dxa"/>
            <w:vAlign w:val="center"/>
          </w:tcPr>
          <w:p w14:paraId="021D05A2" w14:textId="77777777" w:rsidR="00274DA1" w:rsidRPr="000141C0" w:rsidRDefault="00274DA1" w:rsidP="00247A2E">
            <w:pPr>
              <w:spacing w:before="120" w:after="120"/>
              <w:jc w:val="center"/>
              <w:rPr>
                <w:color w:val="000000" w:themeColor="text1"/>
                <w:sz w:val="22"/>
                <w:szCs w:val="22"/>
              </w:rPr>
            </w:pPr>
            <w:r w:rsidRPr="000141C0">
              <w:rPr>
                <w:sz w:val="22"/>
                <w:szCs w:val="22"/>
              </w:rPr>
              <w:t>30, 100</w:t>
            </w:r>
          </w:p>
        </w:tc>
      </w:tr>
    </w:tbl>
    <w:p w14:paraId="7944F867" w14:textId="261F00B9" w:rsidR="00036682" w:rsidRDefault="0016728C" w:rsidP="00036682">
      <w:pPr>
        <w:keepNext/>
        <w:spacing w:before="240" w:after="120"/>
        <w:rPr>
          <w:lang w:val="vi-VN"/>
        </w:rPr>
      </w:pPr>
      <w:r>
        <w:rPr>
          <w:i/>
          <w:sz w:val="22"/>
          <w:szCs w:val="22"/>
          <w:lang w:val="vi-VN"/>
        </w:rPr>
        <w:t>2.5.2</w:t>
      </w:r>
      <w:r w:rsidRPr="00FA6BB2">
        <w:rPr>
          <w:i/>
          <w:sz w:val="22"/>
          <w:szCs w:val="22"/>
          <w:lang w:val="vi-VN"/>
        </w:rPr>
        <w:t xml:space="preserve">. </w:t>
      </w:r>
      <w:r w:rsidRPr="0016728C">
        <w:rPr>
          <w:i/>
          <w:sz w:val="22"/>
          <w:szCs w:val="22"/>
          <w:lang w:val="vi-VN"/>
        </w:rPr>
        <w:t>Kết quả và thảo luận</w:t>
      </w:r>
    </w:p>
    <w:p w14:paraId="070EE2E4" w14:textId="64D38E98" w:rsidR="00274DA1" w:rsidRDefault="00274DA1" w:rsidP="008A314B">
      <w:pPr>
        <w:keepNext/>
        <w:spacing w:before="240" w:after="120"/>
        <w:jc w:val="center"/>
        <w:rPr>
          <w:bCs/>
          <w:sz w:val="20"/>
          <w:szCs w:val="22"/>
          <w:lang w:val="vi-VN"/>
        </w:rPr>
      </w:pPr>
      <w:r>
        <w:rPr>
          <w:b/>
          <w:noProof/>
          <w:sz w:val="20"/>
          <w:szCs w:val="22"/>
          <w:lang w:eastAsia="zh-CN"/>
          <w14:ligatures w14:val="standardContextual"/>
        </w:rPr>
        <w:drawing>
          <wp:inline distT="0" distB="0" distL="0" distR="0" wp14:anchorId="25E12492" wp14:editId="314ABA9E">
            <wp:extent cx="5059281" cy="3600000"/>
            <wp:effectExtent l="0" t="0" r="8255" b="635"/>
            <wp:docPr id="1441100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00175" name="Picture 1"/>
                    <pic:cNvPicPr/>
                  </pic:nvPicPr>
                  <pic:blipFill rotWithShape="1">
                    <a:blip r:embed="rId14" cstate="print">
                      <a:extLst>
                        <a:ext uri="{28A0092B-C50C-407E-A947-70E740481C1C}">
                          <a14:useLocalDpi xmlns:a14="http://schemas.microsoft.com/office/drawing/2010/main" val="0"/>
                        </a:ext>
                      </a:extLst>
                    </a:blip>
                    <a:srcRect t="5513" b="-261"/>
                    <a:stretch>
                      <a:fillRect/>
                    </a:stretch>
                  </pic:blipFill>
                  <pic:spPr bwMode="auto">
                    <a:xfrm>
                      <a:off x="0" y="0"/>
                      <a:ext cx="5059281" cy="3600000"/>
                    </a:xfrm>
                    <a:prstGeom prst="rect">
                      <a:avLst/>
                    </a:prstGeom>
                    <a:ln>
                      <a:noFill/>
                    </a:ln>
                    <a:extLst>
                      <a:ext uri="{53640926-AAD7-44D8-BBD7-CCE9431645EC}">
                        <a14:shadowObscured xmlns:a14="http://schemas.microsoft.com/office/drawing/2010/main"/>
                      </a:ext>
                    </a:extLst>
                  </pic:spPr>
                </pic:pic>
              </a:graphicData>
            </a:graphic>
          </wp:inline>
        </w:drawing>
      </w:r>
      <w:r w:rsidR="00036682">
        <w:br w:type="textWrapping" w:clear="all"/>
      </w:r>
      <w:r w:rsidRPr="00E44854">
        <w:rPr>
          <w:b/>
          <w:sz w:val="20"/>
          <w:szCs w:val="22"/>
        </w:rPr>
        <w:t xml:space="preserve">Hình </w:t>
      </w:r>
      <w:r w:rsidRPr="00E44854">
        <w:rPr>
          <w:b/>
          <w:sz w:val="20"/>
          <w:szCs w:val="22"/>
        </w:rPr>
        <w:fldChar w:fldCharType="begin"/>
      </w:r>
      <w:r w:rsidRPr="00E44854">
        <w:rPr>
          <w:b/>
          <w:sz w:val="20"/>
          <w:szCs w:val="22"/>
        </w:rPr>
        <w:instrText xml:space="preserve"> SEQ Hình \* ARABIC </w:instrText>
      </w:r>
      <w:r w:rsidRPr="00E44854">
        <w:rPr>
          <w:b/>
          <w:sz w:val="20"/>
          <w:szCs w:val="22"/>
        </w:rPr>
        <w:fldChar w:fldCharType="separate"/>
      </w:r>
      <w:r>
        <w:rPr>
          <w:b/>
          <w:noProof/>
          <w:sz w:val="20"/>
          <w:szCs w:val="22"/>
        </w:rPr>
        <w:t>2</w:t>
      </w:r>
      <w:r w:rsidRPr="00E44854">
        <w:rPr>
          <w:b/>
          <w:sz w:val="20"/>
          <w:szCs w:val="22"/>
        </w:rPr>
        <w:fldChar w:fldCharType="end"/>
      </w:r>
      <w:r w:rsidRPr="00E44854">
        <w:rPr>
          <w:b/>
          <w:sz w:val="20"/>
          <w:szCs w:val="22"/>
        </w:rPr>
        <w:t xml:space="preserve">. </w:t>
      </w:r>
      <w:r w:rsidRPr="00E44854">
        <w:rPr>
          <w:bCs/>
          <w:sz w:val="20"/>
          <w:szCs w:val="22"/>
        </w:rPr>
        <w:t xml:space="preserve">Kết quả thực nghiệm với số chiều </w:t>
      </w:r>
      <w:r>
        <w:rPr>
          <w:bCs/>
          <w:sz w:val="20"/>
          <w:szCs w:val="22"/>
        </w:rPr>
        <w:t>là</w:t>
      </w:r>
      <w:r>
        <w:rPr>
          <w:bCs/>
          <w:sz w:val="20"/>
          <w:szCs w:val="22"/>
          <w:lang w:val="vi-VN"/>
        </w:rPr>
        <w:t xml:space="preserve"> 30</w:t>
      </w:r>
    </w:p>
    <w:p w14:paraId="6122E8F1" w14:textId="77777777" w:rsidR="00274DA1" w:rsidRDefault="00274DA1" w:rsidP="00274DA1">
      <w:pPr>
        <w:spacing w:before="240" w:after="120"/>
        <w:jc w:val="both"/>
        <w:rPr>
          <w:bCs/>
          <w:sz w:val="20"/>
          <w:szCs w:val="22"/>
          <w:lang w:val="vi-VN"/>
        </w:rPr>
        <w:sectPr w:rsidR="00274DA1" w:rsidSect="00274DA1">
          <w:type w:val="continuous"/>
          <w:pgSz w:w="11907" w:h="16840" w:code="9"/>
          <w:pgMar w:top="1134" w:right="1134" w:bottom="1134" w:left="1418" w:header="720" w:footer="556" w:gutter="0"/>
          <w:cols w:space="567"/>
          <w:docGrid w:linePitch="360"/>
        </w:sectPr>
      </w:pPr>
    </w:p>
    <w:p w14:paraId="134F5486" w14:textId="77777777" w:rsidR="00274DA1" w:rsidRPr="002216D1" w:rsidRDefault="00274DA1" w:rsidP="00274DA1">
      <w:pPr>
        <w:spacing w:before="240" w:after="120"/>
        <w:jc w:val="both"/>
        <w:rPr>
          <w:bCs/>
          <w:sz w:val="22"/>
          <w:szCs w:val="22"/>
          <w:lang w:val="vi-VN"/>
        </w:rPr>
      </w:pPr>
      <w:r w:rsidRPr="002216D1">
        <w:rPr>
          <w:bCs/>
          <w:sz w:val="22"/>
          <w:szCs w:val="22"/>
          <w:lang w:val="vi-VN"/>
        </w:rPr>
        <w:lastRenderedPageBreak/>
        <w:t xml:space="preserve">Hình 2 thể hiện kết quả so sánh khả năng hội tụ của ba thuật toán COA-KOA, COA và KOA trên chín hàm chuẩn (F1–F9) trong không gian 30 chiều. Có thể thấy, thuật toán lai COA-KOA luôn thể hiện khả năng tối ưu vượt trội cả về tốc độ hội tụ lẫn giá trị log-fitness đạt được so với hai thuật toán gốc. Ở các hàm F1, F2 và F3, COA-KOA nhanh chóng giảm log-fitness xuống mức thấp nhất chỉ sau khoảng 100 vòng lặp, trong khi COA và KOA hội tụ chậm hơn và có xu hướng dao động quanh giá trị cao hơn. Với các hàm F4, F5 và F6, COA-KOA tiếp tục duy trì tốc độ hội tụ nhanh và ổn định, đồng thời tránh được hiện tượng kẹt tại các cực trị cục bộ mà hai thuật toán đơn lẻ thường </w:t>
      </w:r>
      <w:r w:rsidRPr="002216D1">
        <w:rPr>
          <w:bCs/>
          <w:sz w:val="22"/>
          <w:szCs w:val="22"/>
          <w:lang w:val="vi-VN"/>
        </w:rPr>
        <w:lastRenderedPageBreak/>
        <w:t>gặp phải. Đáng chú ý, ở các hàm có cấu trúc phức tạp như F7, F8 và F9 , thuật toán lai vẫn giữ được hiệu quả tối ưu hóa cao, đạt log-fitness thấp nhất và hội tụ đều đặn trong suốt quá trình thử nghiệm. Nhìn chung, kết quả này khẳng định rằng sự kết hợp giữa khả năng khai phá không gian tìm kiếm của KOA và khả năng khai thác cục bộ của COA đã giúp COA-KOA đạt được sự cân bằng hiệu quả giữa exploration và exploitation, từ đó không chỉ nâng cao chất lượng nghiệm tối ưu mà còn đảm bảo tính ổn định trong hội tụ. Hiệu năng này cho thấy tiềm năng ứng dụng mạnh mẽ của COA-KOA trong các bài toán tối ưu đa chiều và quy mô dữ liệu lớn.</w:t>
      </w:r>
    </w:p>
    <w:p w14:paraId="656A4C87" w14:textId="77777777" w:rsidR="00274DA1" w:rsidRPr="009A1AA2" w:rsidRDefault="00274DA1" w:rsidP="00274DA1">
      <w:pPr>
        <w:keepNext/>
        <w:spacing w:before="240" w:after="120"/>
        <w:rPr>
          <w:lang w:val="vi-VN"/>
        </w:rPr>
        <w:sectPr w:rsidR="00274DA1" w:rsidRPr="009A1AA2" w:rsidSect="00274DA1">
          <w:type w:val="continuous"/>
          <w:pgSz w:w="11907" w:h="16840" w:code="9"/>
          <w:pgMar w:top="1134" w:right="1134" w:bottom="1134" w:left="1418" w:header="720" w:footer="556" w:gutter="0"/>
          <w:cols w:num="2" w:space="567"/>
          <w:docGrid w:linePitch="360"/>
        </w:sectPr>
      </w:pPr>
    </w:p>
    <w:p w14:paraId="3A06CB8F" w14:textId="77777777" w:rsidR="00274DA1" w:rsidRDefault="00274DA1" w:rsidP="00274DA1">
      <w:pPr>
        <w:keepNext/>
        <w:spacing w:before="240" w:after="120"/>
        <w:jc w:val="center"/>
      </w:pPr>
      <w:r>
        <w:rPr>
          <w:b/>
          <w:noProof/>
          <w:sz w:val="20"/>
          <w:szCs w:val="22"/>
          <w:lang w:eastAsia="zh-CN"/>
          <w14:ligatures w14:val="standardContextual"/>
        </w:rPr>
        <w:lastRenderedPageBreak/>
        <w:drawing>
          <wp:inline distT="0" distB="0" distL="0" distR="0" wp14:anchorId="6C77254D" wp14:editId="42F6EA41">
            <wp:extent cx="5131189" cy="3600000"/>
            <wp:effectExtent l="0" t="0" r="0" b="635"/>
            <wp:docPr id="509992803" name="Picture 1" descr="A group of graphs showing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92803" name="Picture 1" descr="A group of graphs showing different types of data&#10;&#10;AI-generated content may be incorrect."/>
                    <pic:cNvPicPr/>
                  </pic:nvPicPr>
                  <pic:blipFill rotWithShape="1">
                    <a:blip r:embed="rId15" cstate="print">
                      <a:extLst>
                        <a:ext uri="{28A0092B-C50C-407E-A947-70E740481C1C}">
                          <a14:useLocalDpi xmlns:a14="http://schemas.microsoft.com/office/drawing/2010/main" val="0"/>
                        </a:ext>
                      </a:extLst>
                    </a:blip>
                    <a:srcRect t="6707" b="-134"/>
                    <a:stretch>
                      <a:fillRect/>
                    </a:stretch>
                  </pic:blipFill>
                  <pic:spPr bwMode="auto">
                    <a:xfrm>
                      <a:off x="0" y="0"/>
                      <a:ext cx="5131189" cy="3600000"/>
                    </a:xfrm>
                    <a:prstGeom prst="rect">
                      <a:avLst/>
                    </a:prstGeom>
                    <a:ln>
                      <a:noFill/>
                    </a:ln>
                    <a:extLst>
                      <a:ext uri="{53640926-AAD7-44D8-BBD7-CCE9431645EC}">
                        <a14:shadowObscured xmlns:a14="http://schemas.microsoft.com/office/drawing/2010/main"/>
                      </a:ext>
                    </a:extLst>
                  </pic:spPr>
                </pic:pic>
              </a:graphicData>
            </a:graphic>
          </wp:inline>
        </w:drawing>
      </w:r>
    </w:p>
    <w:p w14:paraId="31BBF1BC" w14:textId="77777777" w:rsidR="00274DA1" w:rsidRDefault="00274DA1" w:rsidP="00684097">
      <w:pPr>
        <w:spacing w:before="240" w:after="120"/>
        <w:jc w:val="center"/>
        <w:rPr>
          <w:bCs/>
          <w:sz w:val="20"/>
          <w:szCs w:val="22"/>
          <w:lang w:val="vi-VN"/>
        </w:rPr>
      </w:pPr>
      <w:r w:rsidRPr="00EE7E3B">
        <w:rPr>
          <w:b/>
          <w:sz w:val="20"/>
          <w:szCs w:val="22"/>
        </w:rPr>
        <w:t xml:space="preserve">Hình </w:t>
      </w:r>
      <w:r w:rsidRPr="00EE7E3B">
        <w:rPr>
          <w:b/>
          <w:sz w:val="20"/>
          <w:szCs w:val="22"/>
        </w:rPr>
        <w:fldChar w:fldCharType="begin"/>
      </w:r>
      <w:r w:rsidRPr="00EE7E3B">
        <w:rPr>
          <w:b/>
          <w:sz w:val="20"/>
          <w:szCs w:val="22"/>
        </w:rPr>
        <w:instrText xml:space="preserve"> SEQ Hình \* ARABIC </w:instrText>
      </w:r>
      <w:r w:rsidRPr="00EE7E3B">
        <w:rPr>
          <w:b/>
          <w:sz w:val="20"/>
          <w:szCs w:val="22"/>
        </w:rPr>
        <w:fldChar w:fldCharType="separate"/>
      </w:r>
      <w:r>
        <w:rPr>
          <w:b/>
          <w:noProof/>
          <w:sz w:val="20"/>
          <w:szCs w:val="22"/>
        </w:rPr>
        <w:t>3</w:t>
      </w:r>
      <w:r w:rsidRPr="00EE7E3B">
        <w:rPr>
          <w:b/>
          <w:sz w:val="20"/>
          <w:szCs w:val="22"/>
        </w:rPr>
        <w:fldChar w:fldCharType="end"/>
      </w:r>
      <w:r w:rsidRPr="00EE7E3B">
        <w:rPr>
          <w:b/>
          <w:sz w:val="20"/>
          <w:szCs w:val="22"/>
        </w:rPr>
        <w:t xml:space="preserve">. </w:t>
      </w:r>
      <w:r w:rsidRPr="00EE7E3B">
        <w:rPr>
          <w:bCs/>
          <w:sz w:val="20"/>
          <w:szCs w:val="22"/>
        </w:rPr>
        <w:t>Kết quả thực nghiệm với số chiều là 100</w:t>
      </w:r>
    </w:p>
    <w:p w14:paraId="12358966" w14:textId="77777777" w:rsidR="00274DA1" w:rsidRDefault="00274DA1" w:rsidP="00274DA1">
      <w:pPr>
        <w:spacing w:before="240" w:after="120"/>
        <w:jc w:val="both"/>
        <w:rPr>
          <w:bCs/>
          <w:sz w:val="20"/>
          <w:szCs w:val="22"/>
          <w:lang w:val="vi-VN"/>
        </w:rPr>
        <w:sectPr w:rsidR="00274DA1" w:rsidSect="00274DA1">
          <w:type w:val="continuous"/>
          <w:pgSz w:w="11907" w:h="16840" w:code="9"/>
          <w:pgMar w:top="1134" w:right="1134" w:bottom="1134" w:left="1418" w:header="720" w:footer="556" w:gutter="0"/>
          <w:cols w:space="567"/>
          <w:docGrid w:linePitch="360"/>
        </w:sectPr>
      </w:pPr>
    </w:p>
    <w:p w14:paraId="1D877F20" w14:textId="4DC158C6" w:rsidR="00274DA1" w:rsidRPr="00274DA1" w:rsidRDefault="00274DA1" w:rsidP="00274DA1">
      <w:pPr>
        <w:spacing w:before="240" w:after="120"/>
        <w:jc w:val="both"/>
        <w:rPr>
          <w:bCs/>
          <w:sz w:val="22"/>
          <w:szCs w:val="22"/>
          <w:lang w:val="vi-VN"/>
        </w:rPr>
      </w:pPr>
      <w:r w:rsidRPr="002216D1">
        <w:rPr>
          <w:bCs/>
          <w:sz w:val="22"/>
          <w:szCs w:val="22"/>
          <w:lang w:val="vi-VN"/>
        </w:rPr>
        <w:lastRenderedPageBreak/>
        <w:t>Hình 3 minh họa kết quả so sánh khả năng hội tụ của ba thuật toán COA-KOA, COA và KOA trên chín hàm chuẩn (F1–F9) trong không gian 100 chiều. Quan sát cho thấy, khi số chiều tăng lên, hiệu quả của thuật toán lai COA-KOA vẫn được duy trì ổn định và thậm chí thể hiện rõ hơn so với hai thuật toán gốc. Ở các hàm F1, F2 và F3, COA-KOA đạt giá trị log-fitness thấp nhất và hội tụ nhanh chỉ sau khoảng 100–200 vòng lặp, trong khi COA và đặc biệt là KOA có xu hướng giảm chậm hơn và bị dừng sớm ở mức fitness cao hơn. Với các hàm F4, F5 và F6, đường hội tụ của COA-KOA giảm mạnh ở giai đoạn đầu và nhanh chóng ổn định, thể hiện khả năng khai thác lời giải tối ưu ngay cả khi không gian tìm kiếm mở rộng đáng kể. Ở các hàm phức tạp như F7, F8 và F9, thuật toán lai tiếp tục khẳng định ưu thế khi vừa đạt được giá trị log-fitness nhỏ nhất, vừa duy trì sự ổn định trong toàn bộ quá trình thử nghiệm, trong khi COA chỉ cải thiện ở mức trung bình và KOA cho thấy dấu hiệu kém hiệu quả rõ rệt. Nhìn chung, khi số chiều tăng lên đến 100, COA-KOA vẫn duy trì được khả năng cân bằng giữa khai phá và khai thác, giúp quá trình tìm kiếm hội tụ nhanh mà không đánh mất độ chính xác. Điều này chứng tỏ mô hình lai không chỉ thích ứng tốt với bài toán có độ phức tạp cao mà còn đảm bảo khả năng mở rộng, làm cơ sở tiềm năng cho việc áp dụng vào các bài toán tối ưu thực tế có quy mô lớn.</w:t>
      </w:r>
    </w:p>
    <w:p w14:paraId="6AD3C52D" w14:textId="421F37DB" w:rsidR="009D1AB4" w:rsidRDefault="009D1AB4" w:rsidP="009D1AB4">
      <w:pPr>
        <w:tabs>
          <w:tab w:val="left" w:pos="360"/>
          <w:tab w:val="right" w:leader="hyphen" w:pos="9072"/>
        </w:tabs>
        <w:spacing w:before="120" w:after="120"/>
        <w:jc w:val="both"/>
        <w:rPr>
          <w:b/>
          <w:sz w:val="22"/>
          <w:szCs w:val="22"/>
          <w:lang w:val="vi-VN"/>
        </w:rPr>
      </w:pPr>
      <w:r w:rsidRPr="009A1AA2">
        <w:rPr>
          <w:b/>
          <w:sz w:val="22"/>
          <w:szCs w:val="22"/>
          <w:lang w:val="vi-VN"/>
        </w:rPr>
        <w:t>2.</w:t>
      </w:r>
      <w:r w:rsidR="00FB594C">
        <w:rPr>
          <w:b/>
          <w:sz w:val="22"/>
          <w:szCs w:val="22"/>
          <w:lang w:val="vi-VN"/>
        </w:rPr>
        <w:t>6</w:t>
      </w:r>
      <w:r w:rsidRPr="009A1AA2">
        <w:rPr>
          <w:b/>
          <w:sz w:val="22"/>
          <w:szCs w:val="22"/>
          <w:lang w:val="vi-VN"/>
        </w:rPr>
        <w:t xml:space="preserve">. </w:t>
      </w:r>
      <w:r w:rsidR="00BD2F9F" w:rsidRPr="00BD2F9F">
        <w:rPr>
          <w:b/>
          <w:sz w:val="22"/>
          <w:szCs w:val="22"/>
          <w:lang w:val="vi-VN"/>
        </w:rPr>
        <w:t xml:space="preserve">Thực nghiệm trên bài toán </w:t>
      </w:r>
      <w:r w:rsidR="00BD2F9F">
        <w:rPr>
          <w:b/>
          <w:sz w:val="22"/>
          <w:szCs w:val="22"/>
          <w:lang w:val="vi-VN"/>
        </w:rPr>
        <w:t>khuyến nghị</w:t>
      </w:r>
    </w:p>
    <w:p w14:paraId="3725A267" w14:textId="3480A6BA" w:rsidR="00313856" w:rsidRPr="00313856" w:rsidRDefault="00313856" w:rsidP="009D1AB4">
      <w:pPr>
        <w:tabs>
          <w:tab w:val="left" w:pos="360"/>
          <w:tab w:val="right" w:leader="hyphen" w:pos="9072"/>
        </w:tabs>
        <w:spacing w:before="120" w:after="120"/>
        <w:jc w:val="both"/>
        <w:rPr>
          <w:bCs/>
          <w:i/>
          <w:iCs/>
          <w:sz w:val="22"/>
          <w:szCs w:val="22"/>
          <w:lang w:val="vi-VN"/>
        </w:rPr>
      </w:pPr>
      <w:r w:rsidRPr="009A1AA2">
        <w:rPr>
          <w:bCs/>
          <w:i/>
          <w:iCs/>
          <w:sz w:val="22"/>
          <w:szCs w:val="22"/>
          <w:lang w:val="vi-VN"/>
        </w:rPr>
        <w:lastRenderedPageBreak/>
        <w:t>2</w:t>
      </w:r>
      <w:r>
        <w:rPr>
          <w:bCs/>
          <w:i/>
          <w:iCs/>
          <w:sz w:val="22"/>
          <w:szCs w:val="22"/>
          <w:lang w:val="vi-VN"/>
        </w:rPr>
        <w:t>.</w:t>
      </w:r>
      <w:r w:rsidR="00FB594C">
        <w:rPr>
          <w:bCs/>
          <w:i/>
          <w:iCs/>
          <w:sz w:val="22"/>
          <w:szCs w:val="22"/>
          <w:lang w:val="vi-VN"/>
        </w:rPr>
        <w:t>6</w:t>
      </w:r>
      <w:r>
        <w:rPr>
          <w:bCs/>
          <w:i/>
          <w:iCs/>
          <w:sz w:val="22"/>
          <w:szCs w:val="22"/>
          <w:lang w:val="vi-VN"/>
        </w:rPr>
        <w:t>.1. Dữ liệu và tiền xử lý</w:t>
      </w:r>
    </w:p>
    <w:p w14:paraId="455ADF4A" w14:textId="3F6FFDB6" w:rsidR="00F835FB" w:rsidRDefault="004A793E" w:rsidP="00D934D1">
      <w:pPr>
        <w:tabs>
          <w:tab w:val="left" w:pos="360"/>
          <w:tab w:val="right" w:leader="hyphen" w:pos="9072"/>
        </w:tabs>
        <w:spacing w:before="120" w:after="120"/>
        <w:jc w:val="both"/>
        <w:rPr>
          <w:sz w:val="22"/>
          <w:szCs w:val="22"/>
          <w:lang w:val="vi-VN"/>
        </w:rPr>
      </w:pPr>
      <w:r w:rsidRPr="004A793E">
        <w:rPr>
          <w:sz w:val="22"/>
          <w:szCs w:val="22"/>
          <w:lang w:val="vi-VN"/>
        </w:rPr>
        <w:t xml:space="preserve">Thực nghiệm trong nghiên cứu này được thực hiện nhằm đánh giá hiệu quả của mô hình khuyến nghị sản phẩm dựa trên thuật toán lai Hybrid </w:t>
      </w:r>
      <w:r w:rsidR="002216D1">
        <w:rPr>
          <w:sz w:val="22"/>
          <w:szCs w:val="22"/>
          <w:lang w:val="vi-VN"/>
        </w:rPr>
        <w:t>COA-</w:t>
      </w:r>
      <w:r w:rsidRPr="004A793E">
        <w:rPr>
          <w:sz w:val="22"/>
          <w:szCs w:val="22"/>
          <w:lang w:val="vi-VN"/>
        </w:rPr>
        <w:t xml:space="preserve">KOA. Tập dữ liệu sử dụng là Amazon Product </w:t>
      </w:r>
      <w:r w:rsidR="006F764A">
        <w:rPr>
          <w:sz w:val="22"/>
          <w:szCs w:val="22"/>
          <w:lang w:val="vi-VN"/>
        </w:rPr>
        <w:t xml:space="preserve">Reviews, bao gồm </w:t>
      </w:r>
      <w:r w:rsidR="001033B1">
        <w:rPr>
          <w:sz w:val="22"/>
          <w:szCs w:val="22"/>
          <w:lang w:val="vi-VN"/>
        </w:rPr>
        <w:t xml:space="preserve">1464 </w:t>
      </w:r>
      <w:r w:rsidR="00535688">
        <w:rPr>
          <w:sz w:val="22"/>
          <w:szCs w:val="22"/>
          <w:lang w:val="vi-VN"/>
        </w:rPr>
        <w:t xml:space="preserve">bản ghi </w:t>
      </w:r>
      <w:r w:rsidR="00535688" w:rsidRPr="00535688">
        <w:rPr>
          <w:sz w:val="22"/>
          <w:szCs w:val="22"/>
          <w:lang w:val="vi-VN"/>
        </w:rPr>
        <w:t>dữ liệu người dùng và sản phẩm.</w:t>
      </w:r>
      <w:r w:rsidR="00F835FB">
        <w:rPr>
          <w:sz w:val="22"/>
          <w:szCs w:val="22"/>
          <w:lang w:val="vi-VN"/>
        </w:rPr>
        <w:t xml:space="preserve"> </w:t>
      </w:r>
      <w:r w:rsidR="00F835FB" w:rsidRPr="00F835FB">
        <w:rPr>
          <w:sz w:val="22"/>
          <w:szCs w:val="22"/>
          <w:lang w:val="vi-VN"/>
        </w:rPr>
        <w:t xml:space="preserve">Mỗi bản ghi chứa các thuộc tính mô tả đa chiều của sản </w:t>
      </w:r>
      <w:r w:rsidR="00D934D1">
        <w:rPr>
          <w:sz w:val="22"/>
          <w:szCs w:val="22"/>
          <w:lang w:val="vi-VN"/>
        </w:rPr>
        <w:t xml:space="preserve">phẩm, bao gồm: </w:t>
      </w:r>
      <w:r w:rsidR="009B50AE" w:rsidRPr="00D75EF1">
        <w:rPr>
          <w:i/>
          <w:iCs/>
          <w:sz w:val="22"/>
          <w:szCs w:val="22"/>
          <w:lang w:val="vi-VN"/>
        </w:rPr>
        <w:t xml:space="preserve">mã sản phẩm, </w:t>
      </w:r>
      <w:r w:rsidR="00BB7617" w:rsidRPr="00D75EF1">
        <w:rPr>
          <w:i/>
          <w:iCs/>
          <w:sz w:val="22"/>
          <w:szCs w:val="22"/>
          <w:lang w:val="vi-VN"/>
        </w:rPr>
        <w:t xml:space="preserve">tên sản phẩm, danh mục, giá, tỷ lệ giảm giá, điểm đánh giá, số </w:t>
      </w:r>
      <w:r w:rsidR="00F73C4E">
        <w:rPr>
          <w:i/>
          <w:iCs/>
          <w:sz w:val="22"/>
          <w:szCs w:val="22"/>
          <w:lang w:val="vi-VN"/>
        </w:rPr>
        <w:t>lượt</w:t>
      </w:r>
      <w:r w:rsidR="00BB7617" w:rsidRPr="00D75EF1">
        <w:rPr>
          <w:i/>
          <w:iCs/>
          <w:sz w:val="22"/>
          <w:szCs w:val="22"/>
          <w:lang w:val="vi-VN"/>
        </w:rPr>
        <w:t xml:space="preserve"> đánh giá sản </w:t>
      </w:r>
      <w:r w:rsidR="001F4915">
        <w:rPr>
          <w:i/>
          <w:iCs/>
          <w:sz w:val="22"/>
          <w:szCs w:val="22"/>
          <w:lang w:val="vi-VN"/>
        </w:rPr>
        <w:t xml:space="preserve">phẩm, </w:t>
      </w:r>
      <w:r w:rsidR="00E81674">
        <w:rPr>
          <w:i/>
          <w:iCs/>
          <w:sz w:val="22"/>
          <w:szCs w:val="22"/>
          <w:lang w:val="vi-VN"/>
        </w:rPr>
        <w:t>số lượng sản phẩm tồn kho</w:t>
      </w:r>
      <w:r w:rsidR="00BB7617">
        <w:rPr>
          <w:sz w:val="22"/>
          <w:szCs w:val="22"/>
          <w:lang w:val="vi-VN"/>
        </w:rPr>
        <w:t xml:space="preserve">. </w:t>
      </w:r>
      <w:r w:rsidR="00D75EF1" w:rsidRPr="00D75EF1">
        <w:rPr>
          <w:sz w:val="22"/>
          <w:szCs w:val="22"/>
          <w:lang w:val="vi-VN"/>
        </w:rPr>
        <w:t xml:space="preserve">Dữ liệu được tiền xử lý bằng cách loại bỏ các bản ghi trùng lặp, chuẩn hóa văn bản, và mã hóa các thuộc tính định danh nhằm đảm bảo tính nhất </w:t>
      </w:r>
      <w:r w:rsidR="00FF3CA5">
        <w:rPr>
          <w:sz w:val="22"/>
          <w:szCs w:val="22"/>
          <w:lang w:val="vi-VN"/>
        </w:rPr>
        <w:t>quán.</w:t>
      </w:r>
    </w:p>
    <w:p w14:paraId="2F4EB879" w14:textId="3725179F" w:rsidR="00313856" w:rsidRPr="00AE16A3" w:rsidRDefault="00313856" w:rsidP="00D934D1">
      <w:pPr>
        <w:tabs>
          <w:tab w:val="left" w:pos="360"/>
          <w:tab w:val="right" w:leader="hyphen" w:pos="9072"/>
        </w:tabs>
        <w:spacing w:before="120" w:after="120"/>
        <w:jc w:val="both"/>
        <w:rPr>
          <w:i/>
          <w:iCs/>
          <w:sz w:val="22"/>
          <w:szCs w:val="22"/>
          <w:lang w:val="vi-VN"/>
        </w:rPr>
      </w:pPr>
      <w:r w:rsidRPr="00AE16A3">
        <w:rPr>
          <w:i/>
          <w:iCs/>
          <w:sz w:val="22"/>
          <w:szCs w:val="22"/>
          <w:lang w:val="vi-VN"/>
        </w:rPr>
        <w:t>2.</w:t>
      </w:r>
      <w:r w:rsidR="00FB594C">
        <w:rPr>
          <w:i/>
          <w:iCs/>
          <w:sz w:val="22"/>
          <w:szCs w:val="22"/>
          <w:lang w:val="vi-VN"/>
        </w:rPr>
        <w:t>6</w:t>
      </w:r>
      <w:r w:rsidRPr="00AE16A3">
        <w:rPr>
          <w:i/>
          <w:iCs/>
          <w:sz w:val="22"/>
          <w:szCs w:val="22"/>
          <w:lang w:val="vi-VN"/>
        </w:rPr>
        <w:t>.2. Thiết lập mô hình và tham số</w:t>
      </w:r>
    </w:p>
    <w:p w14:paraId="246E4C82" w14:textId="1DD4787E" w:rsidR="008A5DF9" w:rsidRPr="00AE16A3" w:rsidRDefault="00B52D7C" w:rsidP="008A5DF9">
      <w:pPr>
        <w:tabs>
          <w:tab w:val="left" w:pos="360"/>
          <w:tab w:val="right" w:leader="hyphen" w:pos="9072"/>
        </w:tabs>
        <w:spacing w:before="120" w:after="120"/>
        <w:jc w:val="both"/>
        <w:rPr>
          <w:sz w:val="22"/>
          <w:szCs w:val="22"/>
          <w:lang w:val="vi-VN"/>
        </w:rPr>
      </w:pPr>
      <w:r w:rsidRPr="00B52D7C">
        <w:rPr>
          <w:sz w:val="22"/>
          <w:szCs w:val="22"/>
          <w:lang w:val="vi-VN"/>
        </w:rPr>
        <w:t xml:space="preserve">Trong bài toán gợi ý đa tiêu chí, việc xác định trọng số đóng vai trò định hướng không gian tìm kiếm. Thay vì tập trung tối ưu hóa các tham số trọng số (vốn thuộc phạm vi bài toán tối ưu đa mục tiêu - Multi-objective Optimization), nghiên cứu này thiết lập một kịch bản đánh giá cố định (fixed evaluation scenario) dựa trên các khuyến nghị từ các công trình tiên phong trong lĩnh </w:t>
      </w:r>
      <w:r>
        <w:rPr>
          <w:sz w:val="22"/>
          <w:szCs w:val="22"/>
          <w:lang w:val="vi-VN"/>
        </w:rPr>
        <w:t>vực.</w:t>
      </w:r>
      <w:r w:rsidR="00B0458E">
        <w:rPr>
          <w:sz w:val="22"/>
          <w:szCs w:val="22"/>
          <w:vertAlign w:val="superscript"/>
          <w:lang w:val="vi-VN"/>
        </w:rPr>
        <w:t>12</w:t>
      </w:r>
      <w:r w:rsidR="00235BF2" w:rsidRPr="00AE16A3">
        <w:rPr>
          <w:sz w:val="22"/>
          <w:szCs w:val="22"/>
          <w:vertAlign w:val="superscript"/>
          <w:lang w:val="vi-VN"/>
        </w:rPr>
        <w:t>,</w:t>
      </w:r>
      <w:r w:rsidR="00B0458E">
        <w:rPr>
          <w:sz w:val="22"/>
          <w:szCs w:val="22"/>
          <w:vertAlign w:val="superscript"/>
          <w:lang w:val="vi-VN"/>
        </w:rPr>
        <w:t>13</w:t>
      </w:r>
    </w:p>
    <w:p w14:paraId="7A1FF277" w14:textId="5471E118" w:rsidR="000C5B8F" w:rsidRDefault="000C5B8F" w:rsidP="00D934D1">
      <w:pPr>
        <w:tabs>
          <w:tab w:val="left" w:pos="360"/>
          <w:tab w:val="right" w:leader="hyphen" w:pos="9072"/>
        </w:tabs>
        <w:spacing w:before="120" w:after="120"/>
        <w:jc w:val="both"/>
        <w:rPr>
          <w:rStyle w:val="PlaceholderText"/>
          <w:color w:val="000000" w:themeColor="text1"/>
          <w:sz w:val="22"/>
          <w:szCs w:val="22"/>
          <w:lang w:val="vi-VN"/>
        </w:rPr>
      </w:pPr>
      <w:r w:rsidRPr="000C5B8F">
        <w:rPr>
          <w:rStyle w:val="PlaceholderText"/>
          <w:color w:val="000000" w:themeColor="text1"/>
          <w:sz w:val="22"/>
          <w:szCs w:val="22"/>
          <w:lang w:val="vi-VN"/>
        </w:rPr>
        <w:t xml:space="preserve">Cụ thể, bộ trọng số được cấu hình như sau: hệ số </w:t>
      </w:r>
      <m:oMath>
        <m:r>
          <w:rPr>
            <w:rStyle w:val="PlaceholderText"/>
            <w:rFonts w:ascii="Cambria Math" w:hAnsi="Cambria Math"/>
            <w:color w:val="000000" w:themeColor="text1"/>
            <w:sz w:val="22"/>
            <w:szCs w:val="22"/>
            <w:lang w:val="vi-VN"/>
          </w:rPr>
          <m:t>α = 0.4</m:t>
        </m:r>
      </m:oMath>
      <w:r w:rsidRPr="000C5B8F">
        <w:rPr>
          <w:rStyle w:val="PlaceholderText"/>
          <w:color w:val="000000" w:themeColor="text1"/>
          <w:sz w:val="22"/>
          <w:szCs w:val="22"/>
          <w:lang w:val="vi-VN"/>
        </w:rPr>
        <w:t xml:space="preserve"> được ưu tiên cao nhất nhằm nhấn mạnh tính cá nhân hóa (độ tương đồng); hai trọng số </w:t>
      </w:r>
      <m:oMath>
        <m:r>
          <w:rPr>
            <w:rStyle w:val="PlaceholderText"/>
            <w:rFonts w:ascii="Cambria Math" w:hAnsi="Cambria Math"/>
            <w:color w:val="000000" w:themeColor="text1"/>
            <w:sz w:val="22"/>
            <w:szCs w:val="22"/>
            <w:lang w:val="vi-VN"/>
          </w:rPr>
          <m:t>β = 0.3</m:t>
        </m:r>
      </m:oMath>
      <w:r w:rsidRPr="000C5B8F">
        <w:rPr>
          <w:rStyle w:val="PlaceholderText"/>
          <w:color w:val="000000" w:themeColor="text1"/>
          <w:sz w:val="22"/>
          <w:szCs w:val="22"/>
          <w:lang w:val="vi-VN"/>
        </w:rPr>
        <w:t xml:space="preserve"> và </w:t>
      </w:r>
      <m:oMath>
        <m:r>
          <w:rPr>
            <w:rStyle w:val="PlaceholderText"/>
            <w:rFonts w:ascii="Cambria Math" w:hAnsi="Cambria Math"/>
            <w:color w:val="000000" w:themeColor="text1"/>
            <w:sz w:val="22"/>
            <w:szCs w:val="22"/>
            <w:lang w:val="vi-VN"/>
          </w:rPr>
          <m:t>γ = 0.3</m:t>
        </m:r>
      </m:oMath>
      <w:r w:rsidRPr="000C5B8F">
        <w:rPr>
          <w:rStyle w:val="PlaceholderText"/>
          <w:color w:val="000000" w:themeColor="text1"/>
          <w:sz w:val="22"/>
          <w:szCs w:val="22"/>
          <w:lang w:val="vi-VN"/>
        </w:rPr>
        <w:t xml:space="preserve"> được phân bổ đều cho giá trị thương mại và độ phổ biến. Việc cố định bộ tham số này giúp loại bỏ biến thiên do thay đổi hàm mục tiêu, từ đó đảm bảo tính công bằng khi </w:t>
      </w:r>
      <w:r w:rsidRPr="000C5B8F">
        <w:rPr>
          <w:rStyle w:val="PlaceholderText"/>
          <w:color w:val="000000" w:themeColor="text1"/>
          <w:sz w:val="22"/>
          <w:szCs w:val="22"/>
          <w:lang w:val="vi-VN"/>
        </w:rPr>
        <w:lastRenderedPageBreak/>
        <w:t>so sánh hiệu năng hội tụ và độ ổn định thuần túy giữa thuật toán đề xuất (Hybrid COA-KOA) và các thuật toán đối chứng.</w:t>
      </w:r>
    </w:p>
    <w:p w14:paraId="194FC7F3" w14:textId="344C9C96" w:rsidR="00DA4C97" w:rsidRDefault="00AD7116" w:rsidP="00D934D1">
      <w:pPr>
        <w:tabs>
          <w:tab w:val="left" w:pos="360"/>
          <w:tab w:val="right" w:leader="hyphen" w:pos="9072"/>
        </w:tabs>
        <w:spacing w:before="120" w:after="120"/>
        <w:jc w:val="both"/>
        <w:rPr>
          <w:rStyle w:val="PlaceholderText"/>
          <w:color w:val="000000" w:themeColor="text1"/>
          <w:sz w:val="22"/>
          <w:szCs w:val="22"/>
          <w:lang w:val="vi-VN"/>
        </w:rPr>
      </w:pPr>
      <w:r w:rsidRPr="00AD7116">
        <w:rPr>
          <w:rStyle w:val="PlaceholderText"/>
          <w:color w:val="000000" w:themeColor="text1"/>
          <w:sz w:val="22"/>
          <w:szCs w:val="22"/>
          <w:lang w:val="vi-VN"/>
        </w:rPr>
        <w:t>Song song đó, hai ràng buộc mềm về độ đa dạng (</w:t>
      </w:r>
      <m:oMath>
        <m:sSub>
          <m:sSubPr>
            <m:ctrlPr>
              <w:rPr>
                <w:rStyle w:val="PlaceholderText"/>
                <w:rFonts w:ascii="Cambria Math" w:hAnsi="Cambria Math"/>
                <w:i/>
                <w:color w:val="000000" w:themeColor="text1"/>
                <w:sz w:val="22"/>
                <w:szCs w:val="22"/>
                <w:lang w:val="vi-VN"/>
              </w:rPr>
            </m:ctrlPr>
          </m:sSubPr>
          <m:e>
            <m:r>
              <w:rPr>
                <w:rStyle w:val="PlaceholderText"/>
                <w:rFonts w:ascii="Cambria Math" w:hAnsi="Cambria Math"/>
                <w:color w:val="000000" w:themeColor="text1"/>
                <w:sz w:val="22"/>
                <w:szCs w:val="22"/>
                <w:lang w:val="vi-VN"/>
              </w:rPr>
              <m:t>P</m:t>
            </m:r>
          </m:e>
          <m:sub>
            <m:r>
              <w:rPr>
                <w:rStyle w:val="PlaceholderText"/>
                <w:rFonts w:ascii="Cambria Math" w:hAnsi="Cambria Math"/>
                <w:color w:val="000000" w:themeColor="text1"/>
                <w:sz w:val="22"/>
                <w:szCs w:val="22"/>
                <w:lang w:val="vi-VN"/>
              </w:rPr>
              <m:t>div</m:t>
            </m:r>
          </m:sub>
        </m:sSub>
      </m:oMath>
      <w:r w:rsidRPr="00AD7116">
        <w:rPr>
          <w:rStyle w:val="PlaceholderText"/>
          <w:color w:val="000000" w:themeColor="text1"/>
          <w:sz w:val="22"/>
          <w:szCs w:val="22"/>
          <w:lang w:val="vi-VN"/>
        </w:rPr>
        <w:t>) và năng lực cung ứng (</w:t>
      </w:r>
      <m:oMath>
        <m:sSub>
          <m:sSubPr>
            <m:ctrlPr>
              <w:rPr>
                <w:rStyle w:val="PlaceholderText"/>
                <w:rFonts w:ascii="Cambria Math" w:hAnsi="Cambria Math"/>
                <w:i/>
                <w:color w:val="000000" w:themeColor="text1"/>
                <w:sz w:val="22"/>
                <w:szCs w:val="22"/>
                <w:lang w:val="vi-VN"/>
              </w:rPr>
            </m:ctrlPr>
          </m:sSubPr>
          <m:e>
            <m:r>
              <w:rPr>
                <w:rStyle w:val="PlaceholderText"/>
                <w:rFonts w:ascii="Cambria Math" w:hAnsi="Cambria Math"/>
                <w:color w:val="000000" w:themeColor="text1"/>
                <w:sz w:val="22"/>
                <w:szCs w:val="22"/>
                <w:lang w:val="vi-VN"/>
              </w:rPr>
              <m:t>P</m:t>
            </m:r>
          </m:e>
          <m:sub>
            <m:r>
              <w:rPr>
                <w:rStyle w:val="PlaceholderText"/>
                <w:rFonts w:ascii="Cambria Math" w:hAnsi="Cambria Math"/>
                <w:color w:val="000000" w:themeColor="text1"/>
                <w:sz w:val="22"/>
                <w:szCs w:val="22"/>
                <w:lang w:val="vi-VN"/>
              </w:rPr>
              <m:t>cap</m:t>
            </m:r>
          </m:sub>
        </m:sSub>
      </m:oMath>
      <w:r w:rsidRPr="00AD7116">
        <w:rPr>
          <w:rStyle w:val="PlaceholderText"/>
          <w:color w:val="000000" w:themeColor="text1"/>
          <w:sz w:val="22"/>
          <w:szCs w:val="22"/>
          <w:lang w:val="vi-VN"/>
        </w:rPr>
        <w:t xml:space="preserve">) được tích hợp với hệ số phạt thực nghiệm lần lượt là </w:t>
      </w:r>
      <m:oMath>
        <m:r>
          <w:rPr>
            <w:rStyle w:val="PlaceholderText"/>
            <w:rFonts w:ascii="Cambria Math" w:hAnsi="Cambria Math"/>
            <w:color w:val="000000" w:themeColor="text1"/>
            <w:sz w:val="22"/>
            <w:szCs w:val="22"/>
            <w:lang w:val="vi-VN"/>
          </w:rPr>
          <m:t>λ =0.1</m:t>
        </m:r>
      </m:oMath>
      <w:r w:rsidRPr="00AD7116">
        <w:rPr>
          <w:rStyle w:val="PlaceholderText"/>
          <w:color w:val="000000" w:themeColor="text1"/>
          <w:sz w:val="22"/>
          <w:szCs w:val="22"/>
          <w:lang w:val="vi-VN"/>
        </w:rPr>
        <w:t xml:space="preserve"> và </w:t>
      </w:r>
      <m:oMath>
        <m:r>
          <w:rPr>
            <w:rStyle w:val="PlaceholderText"/>
            <w:rFonts w:ascii="Cambria Math" w:hAnsi="Cambria Math"/>
            <w:color w:val="000000" w:themeColor="text1"/>
            <w:sz w:val="22"/>
            <w:szCs w:val="22"/>
            <w:lang w:val="vi-VN"/>
          </w:rPr>
          <m:t>δ=0.05</m:t>
        </m:r>
      </m:oMath>
      <w:r w:rsidRPr="00AD7116">
        <w:rPr>
          <w:rStyle w:val="PlaceholderText"/>
          <w:color w:val="000000" w:themeColor="text1"/>
          <w:sz w:val="22"/>
          <w:szCs w:val="22"/>
          <w:lang w:val="vi-VN"/>
        </w:rPr>
        <w:t>.</w:t>
      </w:r>
      <w:r w:rsidR="00610FA3" w:rsidRPr="00AE16A3">
        <w:rPr>
          <w:sz w:val="22"/>
          <w:szCs w:val="22"/>
          <w:vertAlign w:val="superscript"/>
          <w:lang w:val="vi-VN"/>
        </w:rPr>
        <w:t>15</w:t>
      </w:r>
      <w:r w:rsidRPr="00AD7116">
        <w:rPr>
          <w:rStyle w:val="PlaceholderText"/>
          <w:color w:val="000000" w:themeColor="text1"/>
          <w:sz w:val="22"/>
          <w:szCs w:val="22"/>
          <w:lang w:val="vi-VN"/>
        </w:rPr>
        <w:t xml:space="preserve"> Sự thiết lập này </w:t>
      </w:r>
      <m:oMath>
        <m:r>
          <w:rPr>
            <w:rStyle w:val="PlaceholderText"/>
            <w:rFonts w:ascii="Cambria Math" w:hAnsi="Cambria Math"/>
            <w:color w:val="000000" w:themeColor="text1"/>
            <w:sz w:val="22"/>
            <w:szCs w:val="22"/>
            <w:lang w:val="vi-VN"/>
          </w:rPr>
          <m:t xml:space="preserve">(λ &gt;δ) </m:t>
        </m:r>
      </m:oMath>
      <w:r w:rsidRPr="00AD7116">
        <w:rPr>
          <w:rStyle w:val="PlaceholderText"/>
          <w:color w:val="000000" w:themeColor="text1"/>
          <w:sz w:val="22"/>
          <w:szCs w:val="22"/>
          <w:lang w:val="vi-VN"/>
        </w:rPr>
        <w:t xml:space="preserve">được áp dụng có chủ đích nhằm giải quyết sự bất cân xứng thang đo dữ liệu: trong khi </w:t>
      </w:r>
      <m:oMath>
        <m:sSub>
          <m:sSubPr>
            <m:ctrlPr>
              <w:rPr>
                <w:rStyle w:val="PlaceholderText"/>
                <w:rFonts w:ascii="Cambria Math" w:hAnsi="Cambria Math"/>
                <w:i/>
                <w:color w:val="000000" w:themeColor="text1"/>
                <w:sz w:val="22"/>
                <w:szCs w:val="22"/>
                <w:lang w:val="vi-VN"/>
              </w:rPr>
            </m:ctrlPr>
          </m:sSubPr>
          <m:e>
            <m:r>
              <w:rPr>
                <w:rStyle w:val="PlaceholderText"/>
                <w:rFonts w:ascii="Cambria Math" w:hAnsi="Cambria Math"/>
                <w:color w:val="000000" w:themeColor="text1"/>
                <w:sz w:val="22"/>
                <w:szCs w:val="22"/>
                <w:lang w:val="vi-VN"/>
              </w:rPr>
              <m:t>P</m:t>
            </m:r>
          </m:e>
          <m:sub>
            <m:r>
              <w:rPr>
                <w:rStyle w:val="PlaceholderText"/>
                <w:rFonts w:ascii="Cambria Math" w:hAnsi="Cambria Math"/>
                <w:color w:val="000000" w:themeColor="text1"/>
                <w:sz w:val="22"/>
                <w:szCs w:val="22"/>
                <w:lang w:val="vi-VN"/>
              </w:rPr>
              <m:t>div</m:t>
            </m:r>
          </m:sub>
        </m:sSub>
      </m:oMath>
      <w:r w:rsidRPr="00AD7116">
        <w:rPr>
          <w:rStyle w:val="PlaceholderText"/>
          <w:color w:val="000000" w:themeColor="text1"/>
          <w:sz w:val="22"/>
          <w:szCs w:val="22"/>
          <w:lang w:val="vi-VN"/>
        </w:rPr>
        <w:t xml:space="preserve"> (giới hạn trong khoảng [0,1]) cần trọng số đủ lớn để tạo tác động điều tiết, thì </w:t>
      </w:r>
      <m:oMath>
        <m:sSub>
          <m:sSubPr>
            <m:ctrlPr>
              <w:rPr>
                <w:rStyle w:val="PlaceholderText"/>
                <w:rFonts w:ascii="Cambria Math" w:hAnsi="Cambria Math"/>
                <w:i/>
                <w:color w:val="000000" w:themeColor="text1"/>
                <w:sz w:val="22"/>
                <w:szCs w:val="22"/>
                <w:lang w:val="vi-VN"/>
              </w:rPr>
            </m:ctrlPr>
          </m:sSubPr>
          <m:e>
            <m:r>
              <w:rPr>
                <w:rStyle w:val="PlaceholderText"/>
                <w:rFonts w:ascii="Cambria Math" w:hAnsi="Cambria Math"/>
                <w:color w:val="000000" w:themeColor="text1"/>
                <w:sz w:val="22"/>
                <w:szCs w:val="22"/>
                <w:lang w:val="vi-VN"/>
              </w:rPr>
              <m:t>P</m:t>
            </m:r>
          </m:e>
          <m:sub>
            <m:r>
              <w:rPr>
                <w:rStyle w:val="PlaceholderText"/>
                <w:rFonts w:ascii="Cambria Math" w:hAnsi="Cambria Math"/>
                <w:color w:val="000000" w:themeColor="text1"/>
                <w:sz w:val="22"/>
                <w:szCs w:val="22"/>
                <w:lang w:val="vi-VN"/>
              </w:rPr>
              <m:t>cap</m:t>
            </m:r>
          </m:sub>
        </m:sSub>
      </m:oMath>
      <w:r w:rsidRPr="00AD7116">
        <w:rPr>
          <w:rStyle w:val="PlaceholderText"/>
          <w:color w:val="000000" w:themeColor="text1"/>
          <w:sz w:val="22"/>
          <w:szCs w:val="22"/>
          <w:lang w:val="vi-VN"/>
        </w:rPr>
        <w:t xml:space="preserve"> (đại lượng số nguyên tích lũy) đòi hỏi hệ số nén nhỏ hơn để ngăn chặn việc làm sai lệch quá mức giá trị hàm thích nghi tổng thể.</w:t>
      </w:r>
    </w:p>
    <w:p w14:paraId="494CABD6" w14:textId="50D2727A" w:rsidR="00313856" w:rsidRDefault="00313856" w:rsidP="00D934D1">
      <w:pPr>
        <w:tabs>
          <w:tab w:val="left" w:pos="360"/>
          <w:tab w:val="right" w:leader="hyphen" w:pos="9072"/>
        </w:tabs>
        <w:spacing w:before="120" w:after="120"/>
        <w:jc w:val="both"/>
        <w:rPr>
          <w:rStyle w:val="PlaceholderText"/>
          <w:i/>
          <w:iCs/>
          <w:color w:val="000000" w:themeColor="text1"/>
          <w:sz w:val="22"/>
          <w:szCs w:val="22"/>
          <w:lang w:val="vi-VN"/>
        </w:rPr>
      </w:pPr>
      <w:r>
        <w:rPr>
          <w:rStyle w:val="PlaceholderText"/>
          <w:i/>
          <w:iCs/>
          <w:color w:val="000000" w:themeColor="text1"/>
          <w:sz w:val="22"/>
          <w:szCs w:val="22"/>
          <w:lang w:val="vi-VN"/>
        </w:rPr>
        <w:t>2.</w:t>
      </w:r>
      <w:r w:rsidR="00FB594C">
        <w:rPr>
          <w:rStyle w:val="PlaceholderText"/>
          <w:i/>
          <w:iCs/>
          <w:color w:val="000000" w:themeColor="text1"/>
          <w:sz w:val="22"/>
          <w:szCs w:val="22"/>
          <w:lang w:val="vi-VN"/>
        </w:rPr>
        <w:t>6</w:t>
      </w:r>
      <w:r>
        <w:rPr>
          <w:rStyle w:val="PlaceholderText"/>
          <w:i/>
          <w:iCs/>
          <w:color w:val="000000" w:themeColor="text1"/>
          <w:sz w:val="22"/>
          <w:szCs w:val="22"/>
          <w:lang w:val="vi-VN"/>
        </w:rPr>
        <w:t>.3. Thiết lập thực nghiệm so sánh thuật toán</w:t>
      </w:r>
    </w:p>
    <w:p w14:paraId="1E5D198C" w14:textId="2F8D3ABD" w:rsidR="0035114F" w:rsidRPr="006930E4" w:rsidRDefault="00053C01" w:rsidP="00D934D1">
      <w:pPr>
        <w:tabs>
          <w:tab w:val="left" w:pos="360"/>
          <w:tab w:val="right" w:leader="hyphen" w:pos="9072"/>
        </w:tabs>
        <w:spacing w:before="120" w:after="120"/>
        <w:jc w:val="both"/>
        <w:rPr>
          <w:rStyle w:val="PlaceholderText"/>
          <w:color w:val="000000" w:themeColor="text1"/>
          <w:sz w:val="22"/>
          <w:szCs w:val="22"/>
        </w:rPr>
      </w:pPr>
      <w:r w:rsidRPr="00053C01">
        <w:rPr>
          <w:rStyle w:val="PlaceholderText"/>
          <w:color w:val="000000" w:themeColor="text1"/>
          <w:sz w:val="22"/>
          <w:szCs w:val="22"/>
          <w:lang w:val="vi-VN"/>
        </w:rPr>
        <w:t>Để đánh giá khách quan hiệu quả của mô hình đề xuất, hiệu năng của Hybrid COA-KOA được so sánh không chỉ với hai thuật toán thành phần (COA, KOA) mà còn với các thuật toán meta-heuristic kinh điển như GA, PSO và ACO. Việc so sánh này giúp làm rõ khả năng cân bằng giữa khai thác cục bộ (exploitation) và khám phá toàn cục (exploration), cũng như xác định mức độ phù hợp của Hybrid COA–KOA trong tương quan với các phương pháp tối ưu phổ biến khác. Đặc biệt, để loại trừ yếu tố ngẫu nhiên, mỗi thuật toán được thực thi 20 lần độc lập (independent runs) trên cùng điều kiện khởi tạo. Dựa trên bộ dữ liệu này, nghiên cứu áp dụng các kiểm định thống kê phi tham số bao gồm kiểm định Friedman (để đánh giá sự khác biệt tổng thể) và kiểm định Wilcoxon signed-rank (để so sánh cặp đôi) với ngưỡng ý nghĩa thống kê là 0.05 (tương ứng độ tin cậy 95%).</w:t>
      </w:r>
    </w:p>
    <w:p w14:paraId="1776FE76" w14:textId="50AD71F3" w:rsidR="001F002E" w:rsidRPr="001F002E" w:rsidRDefault="001F002E" w:rsidP="00D934D1">
      <w:pPr>
        <w:tabs>
          <w:tab w:val="left" w:pos="360"/>
          <w:tab w:val="right" w:leader="hyphen" w:pos="9072"/>
        </w:tabs>
        <w:spacing w:before="120" w:after="120"/>
        <w:jc w:val="both"/>
        <w:rPr>
          <w:rStyle w:val="PlaceholderText"/>
          <w:i/>
          <w:iCs/>
          <w:color w:val="000000" w:themeColor="text1"/>
          <w:sz w:val="22"/>
          <w:szCs w:val="22"/>
          <w:lang w:val="vi-VN"/>
        </w:rPr>
      </w:pPr>
      <w:r>
        <w:rPr>
          <w:rStyle w:val="PlaceholderText"/>
          <w:i/>
          <w:iCs/>
          <w:color w:val="000000" w:themeColor="text1"/>
          <w:sz w:val="22"/>
          <w:szCs w:val="22"/>
          <w:lang w:val="vi-VN"/>
        </w:rPr>
        <w:t>2.</w:t>
      </w:r>
      <w:r w:rsidR="00FB594C">
        <w:rPr>
          <w:rStyle w:val="PlaceholderText"/>
          <w:i/>
          <w:iCs/>
          <w:color w:val="000000" w:themeColor="text1"/>
          <w:sz w:val="22"/>
          <w:szCs w:val="22"/>
          <w:lang w:val="vi-VN"/>
        </w:rPr>
        <w:t>6</w:t>
      </w:r>
      <w:r>
        <w:rPr>
          <w:rStyle w:val="PlaceholderText"/>
          <w:i/>
          <w:iCs/>
          <w:color w:val="000000" w:themeColor="text1"/>
          <w:sz w:val="22"/>
          <w:szCs w:val="22"/>
          <w:lang w:val="vi-VN"/>
        </w:rPr>
        <w:t>.4. Môi trường thực nghiệm</w:t>
      </w:r>
    </w:p>
    <w:p w14:paraId="12D12343" w14:textId="39A655F5" w:rsidR="00B94855" w:rsidRDefault="00C76673" w:rsidP="008B27E7">
      <w:pPr>
        <w:tabs>
          <w:tab w:val="left" w:pos="360"/>
          <w:tab w:val="right" w:leader="hyphen" w:pos="9072"/>
        </w:tabs>
        <w:spacing w:before="120" w:after="120"/>
        <w:jc w:val="both"/>
        <w:rPr>
          <w:sz w:val="22"/>
          <w:szCs w:val="22"/>
          <w:lang w:val="vi-VN"/>
        </w:rPr>
      </w:pPr>
      <w:r w:rsidRPr="00C76673">
        <w:rPr>
          <w:sz w:val="22"/>
          <w:szCs w:val="22"/>
          <w:lang w:val="vi-VN"/>
        </w:rPr>
        <w:t>Các thí nghiệm được tiến hành trên hệ thống có cấu hình Intel(R) Core(TM) i7-1165G7 (thế hệ thứ 11), gồm 4 nhân và 8 luồng với tốc độ cơ bản 2.80 GHz, kết hợp RAM 64 GB, hoạt động trên Windows 11 Home 64-bit. Cấu hình này giúp đảm bảo khả năng xử lý tính toán nhanh và ổn định trong suốt quá trình thực nghiệm. Môi trường thực thi bằng Python 3.12.</w:t>
      </w:r>
      <w:r w:rsidR="00904A5F">
        <w:rPr>
          <w:sz w:val="22"/>
          <w:szCs w:val="22"/>
          <w:lang w:val="vi-VN"/>
        </w:rPr>
        <w:t xml:space="preserve">11. </w:t>
      </w:r>
      <w:r w:rsidRPr="00C76673">
        <w:rPr>
          <w:sz w:val="22"/>
          <w:szCs w:val="22"/>
          <w:lang w:val="vi-VN"/>
        </w:rPr>
        <w:t>Các thư viện NumPy, Pandas, Scikit-learn và Matplotlib được sử dụng để hỗ trợ các tác vụ xử lý dữ liệu, huấn luyện mô hình và trực quan hóa kết quả. Hệ thống được cấu hình nhất quán nhằm bảo đảm hiệu năng, độ tin cậy và khả năng tái lập của các thí nghiệm.</w:t>
      </w:r>
    </w:p>
    <w:p w14:paraId="2406CD5A" w14:textId="7773C3BE" w:rsidR="001F002E" w:rsidRDefault="001F002E" w:rsidP="008B27E7">
      <w:pPr>
        <w:tabs>
          <w:tab w:val="left" w:pos="360"/>
          <w:tab w:val="right" w:leader="hyphen" w:pos="9072"/>
        </w:tabs>
        <w:spacing w:before="120" w:after="120"/>
        <w:jc w:val="both"/>
        <w:rPr>
          <w:i/>
          <w:iCs/>
          <w:sz w:val="22"/>
          <w:szCs w:val="22"/>
          <w:lang w:val="vi-VN"/>
        </w:rPr>
      </w:pPr>
      <w:r>
        <w:rPr>
          <w:i/>
          <w:iCs/>
          <w:sz w:val="22"/>
          <w:szCs w:val="22"/>
          <w:lang w:val="vi-VN"/>
        </w:rPr>
        <w:t>2.</w:t>
      </w:r>
      <w:r w:rsidR="00192B1F">
        <w:rPr>
          <w:i/>
          <w:iCs/>
          <w:sz w:val="22"/>
          <w:szCs w:val="22"/>
          <w:lang w:val="vi-VN"/>
        </w:rPr>
        <w:t>6</w:t>
      </w:r>
      <w:r>
        <w:rPr>
          <w:i/>
          <w:iCs/>
          <w:sz w:val="22"/>
          <w:szCs w:val="22"/>
          <w:lang w:val="vi-VN"/>
        </w:rPr>
        <w:t>.5. Thông số thuật toán và Cấu hình thực nghiệm</w:t>
      </w:r>
    </w:p>
    <w:p w14:paraId="16B968D2" w14:textId="77777777" w:rsidR="00BA51B9" w:rsidRDefault="00BA51B9" w:rsidP="008B27E7">
      <w:pPr>
        <w:tabs>
          <w:tab w:val="left" w:pos="360"/>
          <w:tab w:val="right" w:leader="hyphen" w:pos="9072"/>
        </w:tabs>
        <w:spacing w:before="120" w:after="120"/>
        <w:jc w:val="both"/>
        <w:rPr>
          <w:sz w:val="22"/>
          <w:szCs w:val="22"/>
          <w:lang w:val="vi-VN"/>
        </w:rPr>
      </w:pPr>
      <w:r w:rsidRPr="00BA51B9">
        <w:rPr>
          <w:sz w:val="22"/>
          <w:szCs w:val="22"/>
          <w:lang w:val="vi-VN"/>
        </w:rPr>
        <w:t xml:space="preserve">Để đảm bảo tính công bằng và khả năng tái lập kết quả, tất cả các thuật toán (Hybrid COA-KOA, COA, KOA, GA, PSO, ACO) được triển khai trên cùng một tập dữ liệu và cơ chế khởi tạo quần thể. Việc thiết lập tham số được thực hiện dựa trên các </w:t>
      </w:r>
      <w:r w:rsidRPr="00BA51B9">
        <w:rPr>
          <w:sz w:val="22"/>
          <w:szCs w:val="22"/>
          <w:lang w:val="vi-VN"/>
        </w:rPr>
        <w:lastRenderedPageBreak/>
        <w:t>đặc thù của bài toán gợi ý thời gian thực và các quy chuẩn từ những nghiên cứu trước đó.</w:t>
      </w:r>
      <w:r w:rsidR="009228F7" w:rsidRPr="009228F7">
        <w:rPr>
          <w:sz w:val="22"/>
          <w:szCs w:val="22"/>
          <w:lang w:val="vi-VN"/>
        </w:rPr>
        <w:t xml:space="preserve"> </w:t>
      </w:r>
    </w:p>
    <w:p w14:paraId="57BDD71E" w14:textId="02250C57" w:rsidR="001F002E" w:rsidRDefault="00A83533" w:rsidP="008B27E7">
      <w:pPr>
        <w:tabs>
          <w:tab w:val="left" w:pos="360"/>
          <w:tab w:val="right" w:leader="hyphen" w:pos="9072"/>
        </w:tabs>
        <w:spacing w:before="120" w:after="120"/>
        <w:jc w:val="both"/>
        <w:rPr>
          <w:sz w:val="22"/>
          <w:szCs w:val="22"/>
          <w:lang w:val="vi-VN"/>
        </w:rPr>
      </w:pPr>
      <w:r w:rsidRPr="00A83533">
        <w:rPr>
          <w:sz w:val="22"/>
          <w:szCs w:val="22"/>
          <w:lang w:val="vi-VN"/>
        </w:rPr>
        <w:t xml:space="preserve">Đối với môi trường mô phỏng, kích thước quần thể được thiết lập là </w:t>
      </w:r>
      <m:oMath>
        <m:r>
          <w:rPr>
            <w:rFonts w:ascii="Cambria Math" w:hAnsi="Cambria Math"/>
            <w:sz w:val="22"/>
            <w:szCs w:val="22"/>
            <w:lang w:val="vi-VN"/>
          </w:rPr>
          <m:t>N=50</m:t>
        </m:r>
      </m:oMath>
      <w:r w:rsidRPr="00A83533">
        <w:rPr>
          <w:sz w:val="22"/>
          <w:szCs w:val="22"/>
          <w:lang w:val="vi-VN"/>
        </w:rPr>
        <w:t xml:space="preserve"> và số vòng lặp tối đa </w:t>
      </w:r>
      <m:oMath>
        <m:sSub>
          <m:sSubPr>
            <m:ctrlPr>
              <w:rPr>
                <w:rFonts w:ascii="Cambria Math" w:hAnsi="Cambria Math"/>
                <w:i/>
                <w:sz w:val="22"/>
                <w:szCs w:val="22"/>
                <w:lang w:val="vi-VN"/>
              </w:rPr>
            </m:ctrlPr>
          </m:sSubPr>
          <m:e>
            <m:r>
              <w:rPr>
                <w:rFonts w:ascii="Cambria Math" w:hAnsi="Cambria Math"/>
                <w:sz w:val="22"/>
                <w:szCs w:val="22"/>
                <w:lang w:val="vi-VN"/>
              </w:rPr>
              <m:t>T</m:t>
            </m:r>
          </m:e>
          <m:sub>
            <m:r>
              <w:rPr>
                <w:rFonts w:ascii="Cambria Math" w:hAnsi="Cambria Math"/>
                <w:sz w:val="22"/>
                <w:szCs w:val="22"/>
                <w:lang w:val="vi-VN"/>
              </w:rPr>
              <m:t>max</m:t>
            </m:r>
          </m:sub>
        </m:sSub>
        <m:r>
          <w:rPr>
            <w:rFonts w:ascii="Cambria Math" w:hAnsi="Cambria Math"/>
            <w:sz w:val="22"/>
            <w:szCs w:val="22"/>
            <w:lang w:val="vi-VN"/>
          </w:rPr>
          <m:t>=20</m:t>
        </m:r>
      </m:oMath>
      <w:r w:rsidRPr="00A83533">
        <w:rPr>
          <w:sz w:val="22"/>
          <w:szCs w:val="22"/>
          <w:lang w:val="vi-VN"/>
        </w:rPr>
        <w:t xml:space="preserve">. Việc lựa chọn </w:t>
      </w:r>
      <m:oMath>
        <m:sSub>
          <m:sSubPr>
            <m:ctrlPr>
              <w:rPr>
                <w:rFonts w:ascii="Cambria Math" w:hAnsi="Cambria Math"/>
                <w:i/>
                <w:sz w:val="22"/>
                <w:szCs w:val="22"/>
                <w:lang w:val="vi-VN"/>
              </w:rPr>
            </m:ctrlPr>
          </m:sSubPr>
          <m:e>
            <m:r>
              <w:rPr>
                <w:rFonts w:ascii="Cambria Math" w:hAnsi="Cambria Math"/>
                <w:sz w:val="22"/>
                <w:szCs w:val="22"/>
                <w:lang w:val="vi-VN"/>
              </w:rPr>
              <m:t>T</m:t>
            </m:r>
          </m:e>
          <m:sub>
            <m:r>
              <w:rPr>
                <w:rFonts w:ascii="Cambria Math" w:hAnsi="Cambria Math"/>
                <w:sz w:val="22"/>
                <w:szCs w:val="22"/>
                <w:lang w:val="vi-VN"/>
              </w:rPr>
              <m:t>max</m:t>
            </m:r>
          </m:sub>
        </m:sSub>
      </m:oMath>
      <w:r w:rsidRPr="00A83533">
        <w:rPr>
          <w:sz w:val="22"/>
          <w:szCs w:val="22"/>
          <w:lang w:val="vi-VN"/>
        </w:rPr>
        <w:t xml:space="preserve"> thấp nhằm mô phỏng áp lực về độ trễ (latency) trong các hệ thống gợi ý thực tế, nơi thuật toán bắt buộc phải hội tụ nhanh để đưa ra phản hồi tức thì thay vì duy trì quá trình tìm kiếm kéo dài. Số chiều của bài toán được đặt là </w:t>
      </w:r>
      <m:oMath>
        <m:r>
          <w:rPr>
            <w:rFonts w:ascii="Cambria Math" w:hAnsi="Cambria Math"/>
            <w:sz w:val="22"/>
            <w:szCs w:val="22"/>
            <w:lang w:val="vi-VN"/>
          </w:rPr>
          <m:t>D=5</m:t>
        </m:r>
      </m:oMath>
      <w:r w:rsidRPr="00A83533">
        <w:rPr>
          <w:sz w:val="22"/>
          <w:szCs w:val="22"/>
          <w:lang w:val="vi-VN"/>
        </w:rPr>
        <w:t>, tương ứng với số lượng sản phẩm cần gợi ý trong một phiên truy cập</w:t>
      </w:r>
      <w:r w:rsidR="00820E00" w:rsidRPr="00820E00">
        <w:rPr>
          <w:sz w:val="22"/>
          <w:szCs w:val="22"/>
        </w:rPr>
        <w:t>.</w:t>
      </w:r>
    </w:p>
    <w:p w14:paraId="7D7135B6" w14:textId="77777777" w:rsidR="00FC5105" w:rsidRDefault="00FC5105" w:rsidP="008B27E7">
      <w:pPr>
        <w:tabs>
          <w:tab w:val="left" w:pos="360"/>
          <w:tab w:val="right" w:leader="hyphen" w:pos="9072"/>
        </w:tabs>
        <w:spacing w:before="120" w:after="120"/>
        <w:jc w:val="both"/>
        <w:rPr>
          <w:sz w:val="22"/>
          <w:szCs w:val="22"/>
          <w:lang w:val="vi-VN"/>
        </w:rPr>
      </w:pPr>
      <w:r w:rsidRPr="00FC5105">
        <w:rPr>
          <w:sz w:val="22"/>
          <w:szCs w:val="22"/>
          <w:lang w:val="vi-VN"/>
        </w:rPr>
        <w:t>Đối với các thuật toán đối chứng (GA, PSO, ACO), các tham số vận hành được giữ nguyên theo các giá trị tiêu chuẩn được khuyến nghị trong các công trình gốc. Cách tiếp cận này giúp thiết lập một đường cơ sở (baseline) khách quan, loại bỏ các biến thiên do tinh chỉnh tham số chủ quan, qua đó làm nổi bật khả năng tự thích nghi của thuật toán đề xuất.</w:t>
      </w:r>
      <w:r w:rsidR="00E87AC7" w:rsidRPr="00E87AC7">
        <w:rPr>
          <w:sz w:val="22"/>
          <w:szCs w:val="22"/>
          <w:vertAlign w:val="superscript"/>
          <w:lang w:val="vi-VN"/>
        </w:rPr>
        <w:t>3,</w:t>
      </w:r>
      <w:r w:rsidR="00E87452">
        <w:rPr>
          <w:sz w:val="22"/>
          <w:szCs w:val="22"/>
          <w:vertAlign w:val="superscript"/>
          <w:lang w:val="vi-VN"/>
        </w:rPr>
        <w:t>4</w:t>
      </w:r>
      <w:r w:rsidR="00E87AC7" w:rsidRPr="00E87AC7">
        <w:rPr>
          <w:sz w:val="22"/>
          <w:szCs w:val="22"/>
          <w:vertAlign w:val="superscript"/>
          <w:lang w:val="vi-VN"/>
        </w:rPr>
        <w:t>,</w:t>
      </w:r>
      <w:r w:rsidR="00E87452">
        <w:rPr>
          <w:sz w:val="22"/>
          <w:szCs w:val="22"/>
          <w:vertAlign w:val="superscript"/>
          <w:lang w:val="vi-VN"/>
        </w:rPr>
        <w:t>5</w:t>
      </w:r>
      <w:r w:rsidR="00E87AC7" w:rsidRPr="00E87AC7">
        <w:rPr>
          <w:sz w:val="22"/>
          <w:szCs w:val="22"/>
          <w:lang w:val="vi-VN"/>
        </w:rPr>
        <w:t xml:space="preserve"> </w:t>
      </w:r>
    </w:p>
    <w:p w14:paraId="3EB8C43D" w14:textId="51463CB5" w:rsidR="00D649FC" w:rsidRDefault="009D16A3" w:rsidP="008B27E7">
      <w:pPr>
        <w:tabs>
          <w:tab w:val="left" w:pos="360"/>
          <w:tab w:val="right" w:leader="hyphen" w:pos="9072"/>
        </w:tabs>
        <w:spacing w:before="120" w:after="120"/>
        <w:jc w:val="both"/>
        <w:rPr>
          <w:sz w:val="22"/>
          <w:szCs w:val="22"/>
          <w:lang w:val="vi-VN"/>
        </w:rPr>
      </w:pPr>
      <w:r w:rsidRPr="009D16A3">
        <w:rPr>
          <w:sz w:val="22"/>
          <w:szCs w:val="22"/>
        </w:rPr>
        <w:t xml:space="preserve">Chu kỳ trao đổi các cá thể ưu tú </w:t>
      </w:r>
      <m:oMath>
        <m:r>
          <w:rPr>
            <w:rFonts w:ascii="Cambria Math" w:hAnsi="Cambria Math"/>
            <w:sz w:val="22"/>
            <w:szCs w:val="22"/>
          </w:rPr>
          <m:t>k</m:t>
        </m:r>
      </m:oMath>
      <w:r w:rsidRPr="009D16A3">
        <w:rPr>
          <w:sz w:val="22"/>
          <w:szCs w:val="22"/>
        </w:rPr>
        <w:t xml:space="preserve">được xác định dựa trên các thử nghiệm sơ bộ. Kết quả quan sát cho thấy, các giá trị </w:t>
      </w:r>
      <m:oMath>
        <m:r>
          <w:rPr>
            <w:rFonts w:ascii="Cambria Math" w:hAnsi="Cambria Math"/>
            <w:sz w:val="22"/>
            <w:szCs w:val="22"/>
          </w:rPr>
          <m:t>k</m:t>
        </m:r>
      </m:oMath>
      <w:r>
        <w:rPr>
          <w:sz w:val="22"/>
          <w:szCs w:val="22"/>
          <w:lang w:val="vi-VN"/>
        </w:rPr>
        <w:t xml:space="preserve"> </w:t>
      </w:r>
      <w:r w:rsidRPr="009D16A3">
        <w:rPr>
          <w:sz w:val="22"/>
          <w:szCs w:val="22"/>
        </w:rPr>
        <w:t xml:space="preserve">nhỏ (ví dụ </w:t>
      </w:r>
      <m:oMath>
        <m:r>
          <w:rPr>
            <w:rFonts w:ascii="Cambria Math" w:hAnsi="Cambria Math"/>
            <w:sz w:val="22"/>
            <w:szCs w:val="22"/>
          </w:rPr>
          <m:t>k=1</m:t>
        </m:r>
      </m:oMath>
      <w:r w:rsidRPr="009D16A3">
        <w:rPr>
          <w:sz w:val="22"/>
          <w:szCs w:val="22"/>
        </w:rPr>
        <w:t xml:space="preserve">) giúp tăng tốc độ hội tụ nhưng làm suy giảm tính đa dạng của quần thể, trong khi các giá trị </w:t>
      </w:r>
      <m:oMath>
        <m:r>
          <w:rPr>
            <w:rFonts w:ascii="Cambria Math" w:hAnsi="Cambria Math"/>
            <w:sz w:val="22"/>
            <w:szCs w:val="22"/>
          </w:rPr>
          <m:t>k</m:t>
        </m:r>
      </m:oMath>
      <w:r w:rsidRPr="009D16A3">
        <w:rPr>
          <w:sz w:val="22"/>
          <w:szCs w:val="22"/>
        </w:rPr>
        <w:t xml:space="preserve">lớn (ví dụ </w:t>
      </w:r>
      <m:oMath>
        <m:r>
          <w:rPr>
            <w:rFonts w:ascii="Cambria Math" w:hAnsi="Cambria Math"/>
            <w:sz w:val="22"/>
            <w:szCs w:val="22"/>
          </w:rPr>
          <m:t>k≥5</m:t>
        </m:r>
      </m:oMath>
      <w:r w:rsidRPr="009D16A3">
        <w:rPr>
          <w:sz w:val="22"/>
          <w:szCs w:val="22"/>
        </w:rPr>
        <w:t xml:space="preserve">) làm chậm quá trình lan truyền thông tin giữa các quần thể con. Trên cơ sở đánh đổi giữa tốc độ hội tụ và độ ổn định của nghiệm, giá trị </w:t>
      </w:r>
      <m:oMath>
        <m:r>
          <w:rPr>
            <w:rFonts w:ascii="Cambria Math" w:hAnsi="Cambria Math"/>
            <w:sz w:val="22"/>
            <w:szCs w:val="22"/>
          </w:rPr>
          <m:t>k=3</m:t>
        </m:r>
      </m:oMath>
      <w:r>
        <w:rPr>
          <w:sz w:val="22"/>
          <w:szCs w:val="22"/>
          <w:lang w:val="vi-VN"/>
        </w:rPr>
        <w:t xml:space="preserve"> </w:t>
      </w:r>
      <w:r w:rsidRPr="009D16A3">
        <w:rPr>
          <w:sz w:val="22"/>
          <w:szCs w:val="22"/>
        </w:rPr>
        <w:t>được lựa chọn nhằm đạt được hiệu năng cân bằng cho mô hình lai COA–KOA.</w:t>
      </w:r>
    </w:p>
    <w:p w14:paraId="6286BE30" w14:textId="1D0BB2DC" w:rsidR="0063735E" w:rsidRDefault="0063735E" w:rsidP="008B27E7">
      <w:pPr>
        <w:tabs>
          <w:tab w:val="left" w:pos="360"/>
          <w:tab w:val="right" w:leader="hyphen" w:pos="9072"/>
        </w:tabs>
        <w:spacing w:before="120" w:after="120"/>
        <w:jc w:val="both"/>
        <w:rPr>
          <w:sz w:val="22"/>
          <w:szCs w:val="22"/>
          <w:lang w:val="vi-VN"/>
        </w:rPr>
      </w:pPr>
      <w:r w:rsidRPr="0063735E">
        <w:rPr>
          <w:sz w:val="22"/>
          <w:szCs w:val="22"/>
          <w:lang w:val="vi-VN"/>
        </w:rPr>
        <w:t>Chi tiết các tham số được trình bày tại Bảng 2.</w:t>
      </w:r>
    </w:p>
    <w:p w14:paraId="002B57CE" w14:textId="16A59E97" w:rsidR="00556B3E" w:rsidRPr="00556B3E" w:rsidRDefault="00556B3E" w:rsidP="00556B3E">
      <w:pPr>
        <w:pStyle w:val="Caption"/>
        <w:rPr>
          <w:i w:val="0"/>
          <w:iCs w:val="0"/>
          <w:color w:val="auto"/>
          <w:sz w:val="20"/>
          <w:szCs w:val="20"/>
          <w:lang w:val="vi-VN"/>
        </w:rPr>
      </w:pPr>
      <w:r w:rsidRPr="00556B3E">
        <w:rPr>
          <w:b/>
          <w:bCs/>
          <w:i w:val="0"/>
          <w:iCs w:val="0"/>
          <w:color w:val="auto"/>
          <w:sz w:val="20"/>
          <w:szCs w:val="20"/>
        </w:rPr>
        <w:t xml:space="preserve">Bảng  </w:t>
      </w:r>
      <w:r w:rsidRPr="00556B3E">
        <w:rPr>
          <w:b/>
          <w:bCs/>
          <w:i w:val="0"/>
          <w:iCs w:val="0"/>
          <w:color w:val="auto"/>
          <w:sz w:val="20"/>
          <w:szCs w:val="20"/>
        </w:rPr>
        <w:fldChar w:fldCharType="begin"/>
      </w:r>
      <w:r w:rsidRPr="00556B3E">
        <w:rPr>
          <w:b/>
          <w:bCs/>
          <w:i w:val="0"/>
          <w:iCs w:val="0"/>
          <w:color w:val="auto"/>
          <w:sz w:val="20"/>
          <w:szCs w:val="20"/>
        </w:rPr>
        <w:instrText xml:space="preserve"> SEQ Bảng_ \* ARABIC </w:instrText>
      </w:r>
      <w:r w:rsidRPr="00556B3E">
        <w:rPr>
          <w:b/>
          <w:bCs/>
          <w:i w:val="0"/>
          <w:iCs w:val="0"/>
          <w:color w:val="auto"/>
          <w:sz w:val="20"/>
          <w:szCs w:val="20"/>
        </w:rPr>
        <w:fldChar w:fldCharType="separate"/>
      </w:r>
      <w:r w:rsidR="00963781">
        <w:rPr>
          <w:b/>
          <w:bCs/>
          <w:i w:val="0"/>
          <w:iCs w:val="0"/>
          <w:noProof/>
          <w:color w:val="auto"/>
          <w:sz w:val="20"/>
          <w:szCs w:val="20"/>
        </w:rPr>
        <w:t>2</w:t>
      </w:r>
      <w:r w:rsidRPr="00556B3E">
        <w:rPr>
          <w:b/>
          <w:bCs/>
          <w:i w:val="0"/>
          <w:iCs w:val="0"/>
          <w:color w:val="auto"/>
          <w:sz w:val="20"/>
          <w:szCs w:val="20"/>
        </w:rPr>
        <w:fldChar w:fldCharType="end"/>
      </w:r>
      <w:r w:rsidRPr="00556B3E">
        <w:rPr>
          <w:b/>
          <w:bCs/>
          <w:i w:val="0"/>
          <w:iCs w:val="0"/>
          <w:color w:val="auto"/>
          <w:sz w:val="20"/>
          <w:szCs w:val="20"/>
          <w:lang w:val="vi-VN"/>
        </w:rPr>
        <w:t>.</w:t>
      </w:r>
      <w:r w:rsidRPr="00556B3E">
        <w:rPr>
          <w:i w:val="0"/>
          <w:iCs w:val="0"/>
          <w:color w:val="auto"/>
          <w:sz w:val="20"/>
          <w:szCs w:val="20"/>
          <w:lang w:val="vi-VN"/>
        </w:rPr>
        <w:t xml:space="preserve"> Cấu hình thực nghiệm</w:t>
      </w:r>
    </w:p>
    <w:tbl>
      <w:tblPr>
        <w:tblStyle w:val="TableGrid"/>
        <w:tblW w:w="0" w:type="auto"/>
        <w:tblLook w:val="04A0" w:firstRow="1" w:lastRow="0" w:firstColumn="1" w:lastColumn="0" w:noHBand="0" w:noVBand="1"/>
      </w:tblPr>
      <w:tblGrid>
        <w:gridCol w:w="827"/>
        <w:gridCol w:w="1072"/>
        <w:gridCol w:w="971"/>
        <w:gridCol w:w="1514"/>
      </w:tblGrid>
      <w:tr w:rsidR="001D7D14" w14:paraId="0CEE4BC7" w14:textId="77777777" w:rsidTr="00D649FC">
        <w:tc>
          <w:tcPr>
            <w:tcW w:w="827" w:type="dxa"/>
            <w:vAlign w:val="center"/>
          </w:tcPr>
          <w:p w14:paraId="077A5969" w14:textId="1CAA0CA9" w:rsidR="001D7D14" w:rsidRPr="001D7D14" w:rsidRDefault="001D7D14" w:rsidP="00F46FAC">
            <w:pPr>
              <w:tabs>
                <w:tab w:val="left" w:pos="360"/>
                <w:tab w:val="right" w:leader="hyphen" w:pos="9072"/>
              </w:tabs>
              <w:spacing w:before="120" w:after="120"/>
              <w:jc w:val="center"/>
              <w:rPr>
                <w:sz w:val="22"/>
                <w:szCs w:val="22"/>
                <w:lang w:val="vi-VN"/>
              </w:rPr>
            </w:pPr>
            <w:r>
              <w:rPr>
                <w:sz w:val="22"/>
                <w:szCs w:val="22"/>
              </w:rPr>
              <w:t>Thuật</w:t>
            </w:r>
            <w:r>
              <w:rPr>
                <w:sz w:val="22"/>
                <w:szCs w:val="22"/>
                <w:lang w:val="vi-VN"/>
              </w:rPr>
              <w:t xml:space="preserve"> toán</w:t>
            </w:r>
          </w:p>
        </w:tc>
        <w:tc>
          <w:tcPr>
            <w:tcW w:w="1072" w:type="dxa"/>
            <w:vAlign w:val="center"/>
          </w:tcPr>
          <w:p w14:paraId="7BC4BF26" w14:textId="712830B4" w:rsidR="001D7D14" w:rsidRPr="008242C7" w:rsidRDefault="008242C7" w:rsidP="00F46FAC">
            <w:pPr>
              <w:tabs>
                <w:tab w:val="left" w:pos="360"/>
                <w:tab w:val="right" w:leader="hyphen" w:pos="9072"/>
              </w:tabs>
              <w:spacing w:before="120" w:after="120"/>
              <w:jc w:val="center"/>
              <w:rPr>
                <w:sz w:val="22"/>
                <w:szCs w:val="22"/>
                <w:lang w:val="vi-VN"/>
              </w:rPr>
            </w:pPr>
            <w:r>
              <w:rPr>
                <w:sz w:val="22"/>
                <w:szCs w:val="22"/>
              </w:rPr>
              <w:t>Tham</w:t>
            </w:r>
            <w:r>
              <w:rPr>
                <w:sz w:val="22"/>
                <w:szCs w:val="22"/>
                <w:lang w:val="vi-VN"/>
              </w:rPr>
              <w:t xml:space="preserve"> số</w:t>
            </w:r>
          </w:p>
        </w:tc>
        <w:tc>
          <w:tcPr>
            <w:tcW w:w="971" w:type="dxa"/>
            <w:vAlign w:val="center"/>
          </w:tcPr>
          <w:p w14:paraId="45E602E0" w14:textId="684FF563" w:rsidR="001D7D14" w:rsidRPr="008242C7" w:rsidRDefault="008242C7" w:rsidP="00F46FAC">
            <w:pPr>
              <w:tabs>
                <w:tab w:val="left" w:pos="360"/>
                <w:tab w:val="right" w:leader="hyphen" w:pos="9072"/>
              </w:tabs>
              <w:spacing w:before="120" w:after="120"/>
              <w:jc w:val="center"/>
              <w:rPr>
                <w:sz w:val="22"/>
                <w:szCs w:val="22"/>
                <w:lang w:val="vi-VN"/>
              </w:rPr>
            </w:pPr>
            <w:r>
              <w:rPr>
                <w:sz w:val="22"/>
                <w:szCs w:val="22"/>
              </w:rPr>
              <w:t>Giá</w:t>
            </w:r>
            <w:r>
              <w:rPr>
                <w:sz w:val="22"/>
                <w:szCs w:val="22"/>
                <w:lang w:val="vi-VN"/>
              </w:rPr>
              <w:t xml:space="preserve"> trị</w:t>
            </w:r>
          </w:p>
        </w:tc>
        <w:tc>
          <w:tcPr>
            <w:tcW w:w="1514" w:type="dxa"/>
            <w:vAlign w:val="center"/>
          </w:tcPr>
          <w:p w14:paraId="24091EC6" w14:textId="4E5751CA" w:rsidR="001D7D14" w:rsidRPr="008242C7" w:rsidRDefault="008242C7" w:rsidP="00F46FAC">
            <w:pPr>
              <w:tabs>
                <w:tab w:val="left" w:pos="360"/>
                <w:tab w:val="right" w:leader="hyphen" w:pos="9072"/>
              </w:tabs>
              <w:spacing w:before="120" w:after="120"/>
              <w:jc w:val="center"/>
              <w:rPr>
                <w:sz w:val="22"/>
                <w:szCs w:val="22"/>
                <w:lang w:val="vi-VN"/>
              </w:rPr>
            </w:pPr>
            <w:r>
              <w:rPr>
                <w:sz w:val="22"/>
                <w:szCs w:val="22"/>
              </w:rPr>
              <w:t>Mô</w:t>
            </w:r>
            <w:r>
              <w:rPr>
                <w:sz w:val="22"/>
                <w:szCs w:val="22"/>
                <w:lang w:val="vi-VN"/>
              </w:rPr>
              <w:t xml:space="preserve"> tả</w:t>
            </w:r>
          </w:p>
        </w:tc>
      </w:tr>
      <w:tr w:rsidR="001D7D14" w14:paraId="46351C85" w14:textId="77777777" w:rsidTr="00D649FC">
        <w:tc>
          <w:tcPr>
            <w:tcW w:w="827" w:type="dxa"/>
            <w:vAlign w:val="center"/>
          </w:tcPr>
          <w:p w14:paraId="42F397E0" w14:textId="53A144C3" w:rsidR="001D7D14" w:rsidRDefault="009346F3" w:rsidP="00F46FAC">
            <w:pPr>
              <w:tabs>
                <w:tab w:val="left" w:pos="360"/>
                <w:tab w:val="right" w:leader="hyphen" w:pos="9072"/>
              </w:tabs>
              <w:spacing w:before="120" w:after="120"/>
              <w:jc w:val="center"/>
              <w:rPr>
                <w:sz w:val="22"/>
                <w:szCs w:val="22"/>
              </w:rPr>
            </w:pPr>
            <w:r>
              <w:rPr>
                <w:sz w:val="22"/>
                <w:szCs w:val="22"/>
              </w:rPr>
              <w:t>COA</w:t>
            </w:r>
          </w:p>
        </w:tc>
        <w:tc>
          <w:tcPr>
            <w:tcW w:w="1072" w:type="dxa"/>
            <w:vAlign w:val="center"/>
          </w:tcPr>
          <w:p w14:paraId="161655A7" w14:textId="1971F303" w:rsidR="001D7D14" w:rsidRDefault="00F000FA" w:rsidP="00F46FAC">
            <w:pPr>
              <w:tabs>
                <w:tab w:val="left" w:pos="360"/>
                <w:tab w:val="right" w:leader="hyphen" w:pos="9072"/>
              </w:tabs>
              <w:spacing w:before="120" w:after="120"/>
              <w:jc w:val="center"/>
              <w:rPr>
                <w:sz w:val="22"/>
                <w:szCs w:val="22"/>
              </w:rPr>
            </w:pPr>
            <w:r>
              <w:rPr>
                <w:sz w:val="22"/>
                <w:szCs w:val="22"/>
              </w:rPr>
              <w:t>-</w:t>
            </w:r>
          </w:p>
        </w:tc>
        <w:tc>
          <w:tcPr>
            <w:tcW w:w="971" w:type="dxa"/>
            <w:vAlign w:val="center"/>
          </w:tcPr>
          <w:p w14:paraId="71E0A302" w14:textId="43847EE0" w:rsidR="001D7D14" w:rsidRDefault="00F000FA" w:rsidP="00F46FAC">
            <w:pPr>
              <w:tabs>
                <w:tab w:val="left" w:pos="360"/>
                <w:tab w:val="right" w:leader="hyphen" w:pos="9072"/>
              </w:tabs>
              <w:spacing w:before="120" w:after="120"/>
              <w:jc w:val="center"/>
              <w:rPr>
                <w:sz w:val="22"/>
                <w:szCs w:val="22"/>
              </w:rPr>
            </w:pPr>
            <w:r>
              <w:rPr>
                <w:sz w:val="22"/>
                <w:szCs w:val="22"/>
              </w:rPr>
              <w:t>-</w:t>
            </w:r>
          </w:p>
        </w:tc>
        <w:tc>
          <w:tcPr>
            <w:tcW w:w="1514" w:type="dxa"/>
            <w:vAlign w:val="center"/>
          </w:tcPr>
          <w:p w14:paraId="51DA7E89" w14:textId="6637C10C" w:rsidR="001D7D14" w:rsidRDefault="008C2B69" w:rsidP="00F46FAC">
            <w:pPr>
              <w:tabs>
                <w:tab w:val="left" w:pos="360"/>
                <w:tab w:val="right" w:leader="hyphen" w:pos="9072"/>
              </w:tabs>
              <w:spacing w:before="120" w:after="120"/>
              <w:jc w:val="center"/>
              <w:rPr>
                <w:sz w:val="22"/>
                <w:szCs w:val="22"/>
              </w:rPr>
            </w:pPr>
            <w:r w:rsidRPr="008C2B69">
              <w:rPr>
                <w:sz w:val="22"/>
                <w:szCs w:val="22"/>
              </w:rPr>
              <w:t>Sử dụng cơ chế mặc định của thuật toán</w:t>
            </w:r>
          </w:p>
        </w:tc>
      </w:tr>
      <w:tr w:rsidR="00A67E53" w14:paraId="00D7EC2B" w14:textId="77777777" w:rsidTr="00D649FC">
        <w:tc>
          <w:tcPr>
            <w:tcW w:w="827" w:type="dxa"/>
            <w:vMerge w:val="restart"/>
            <w:vAlign w:val="center"/>
          </w:tcPr>
          <w:p w14:paraId="7E93F07B" w14:textId="2944A5AC" w:rsidR="00A67E53" w:rsidRDefault="00A67E53" w:rsidP="00F46FAC">
            <w:pPr>
              <w:tabs>
                <w:tab w:val="left" w:pos="360"/>
                <w:tab w:val="right" w:leader="hyphen" w:pos="9072"/>
              </w:tabs>
              <w:spacing w:before="120" w:after="120"/>
              <w:jc w:val="center"/>
              <w:rPr>
                <w:sz w:val="22"/>
                <w:szCs w:val="22"/>
              </w:rPr>
            </w:pPr>
            <w:r>
              <w:rPr>
                <w:sz w:val="22"/>
                <w:szCs w:val="22"/>
              </w:rPr>
              <w:t>KOA</w:t>
            </w:r>
          </w:p>
        </w:tc>
        <w:tc>
          <w:tcPr>
            <w:tcW w:w="1072" w:type="dxa"/>
            <w:vAlign w:val="center"/>
          </w:tcPr>
          <w:p w14:paraId="0C7D9A8B" w14:textId="1D8ACCB6" w:rsidR="00A67E53" w:rsidRDefault="00AC00DC" w:rsidP="00F46FAC">
            <w:pPr>
              <w:tabs>
                <w:tab w:val="left" w:pos="360"/>
                <w:tab w:val="right" w:leader="hyphen" w:pos="9072"/>
              </w:tabs>
              <w:spacing w:before="120" w:after="120"/>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i</m:t>
                    </m:r>
                  </m:sub>
                </m:sSub>
              </m:oMath>
            </m:oMathPara>
          </w:p>
        </w:tc>
        <w:tc>
          <w:tcPr>
            <w:tcW w:w="971" w:type="dxa"/>
            <w:vAlign w:val="center"/>
          </w:tcPr>
          <w:p w14:paraId="499E83B6" w14:textId="15E6CD39" w:rsidR="00A67E53" w:rsidRPr="003F1471" w:rsidRDefault="00A67E53" w:rsidP="00F46FAC">
            <w:pPr>
              <w:tabs>
                <w:tab w:val="left" w:pos="360"/>
                <w:tab w:val="right" w:leader="hyphen" w:pos="9072"/>
              </w:tabs>
              <w:spacing w:before="120" w:after="120"/>
              <w:jc w:val="center"/>
              <w:rPr>
                <w:sz w:val="22"/>
                <w:szCs w:val="22"/>
                <w:lang w:val="vi-VN"/>
              </w:rPr>
            </w:pPr>
            <w:r>
              <w:rPr>
                <w:sz w:val="22"/>
                <w:szCs w:val="22"/>
                <w:lang w:val="vi-VN"/>
              </w:rPr>
              <w:t>[0,1]</w:t>
            </w:r>
          </w:p>
        </w:tc>
        <w:tc>
          <w:tcPr>
            <w:tcW w:w="1514" w:type="dxa"/>
            <w:vAlign w:val="center"/>
          </w:tcPr>
          <w:p w14:paraId="612FC651" w14:textId="591B317B" w:rsidR="00A67E53" w:rsidRDefault="009E7673" w:rsidP="00F46FAC">
            <w:pPr>
              <w:tabs>
                <w:tab w:val="left" w:pos="360"/>
                <w:tab w:val="right" w:leader="hyphen" w:pos="9072"/>
              </w:tabs>
              <w:spacing w:before="120" w:after="120"/>
              <w:jc w:val="center"/>
              <w:rPr>
                <w:sz w:val="22"/>
                <w:szCs w:val="22"/>
              </w:rPr>
            </w:pPr>
            <w:r w:rsidRPr="009E7673">
              <w:rPr>
                <w:sz w:val="22"/>
                <w:szCs w:val="22"/>
              </w:rPr>
              <w:t>Độ lệch tâm quỹ đạo (ngẫu nhiên)</w:t>
            </w:r>
          </w:p>
        </w:tc>
      </w:tr>
      <w:tr w:rsidR="00A67E53" w14:paraId="0BAED2C3" w14:textId="77777777" w:rsidTr="00D649FC">
        <w:tc>
          <w:tcPr>
            <w:tcW w:w="827" w:type="dxa"/>
            <w:vMerge/>
            <w:vAlign w:val="center"/>
          </w:tcPr>
          <w:p w14:paraId="768BDFD2" w14:textId="77777777" w:rsidR="00A67E53" w:rsidRDefault="00A67E53" w:rsidP="00F46FAC">
            <w:pPr>
              <w:tabs>
                <w:tab w:val="left" w:pos="360"/>
                <w:tab w:val="right" w:leader="hyphen" w:pos="9072"/>
              </w:tabs>
              <w:spacing w:before="120" w:after="120"/>
              <w:jc w:val="center"/>
              <w:rPr>
                <w:sz w:val="22"/>
                <w:szCs w:val="22"/>
              </w:rPr>
            </w:pPr>
          </w:p>
        </w:tc>
        <w:tc>
          <w:tcPr>
            <w:tcW w:w="1072" w:type="dxa"/>
            <w:vAlign w:val="center"/>
          </w:tcPr>
          <w:p w14:paraId="6F166FF3" w14:textId="7443C588" w:rsidR="00A67E53" w:rsidRPr="00FD4A8D" w:rsidRDefault="00AC00DC" w:rsidP="00F46FAC">
            <w:pPr>
              <w:tabs>
                <w:tab w:val="left" w:pos="360"/>
                <w:tab w:val="right" w:leader="hyphen" w:pos="9072"/>
              </w:tabs>
              <w:spacing w:before="120" w:after="120"/>
              <w:jc w:val="center"/>
              <w:rPr>
                <w:i/>
                <w:sz w:val="22"/>
                <w:szCs w:val="22"/>
                <w:lang w:val="vi-VN"/>
              </w:rPr>
            </w:pPr>
            <m:oMathPara>
              <m:oMath>
                <m:sSub>
                  <m:sSubPr>
                    <m:ctrlPr>
                      <w:rPr>
                        <w:rFonts w:ascii="Cambria Math" w:hAnsi="Cambria Math"/>
                        <w:i/>
                        <w:sz w:val="22"/>
                        <w:szCs w:val="22"/>
                        <w:lang w:val="vi-VN"/>
                      </w:rPr>
                    </m:ctrlPr>
                  </m:sSubPr>
                  <m:e>
                    <m:r>
                      <w:rPr>
                        <w:rFonts w:ascii="Cambria Math" w:hAnsi="Cambria Math"/>
                        <w:sz w:val="22"/>
                        <w:szCs w:val="22"/>
                        <w:lang w:val="vi-VN"/>
                      </w:rPr>
                      <m:t>T</m:t>
                    </m:r>
                  </m:e>
                  <m:sub>
                    <m:r>
                      <w:rPr>
                        <w:rFonts w:ascii="Cambria Math" w:hAnsi="Cambria Math"/>
                        <w:sz w:val="22"/>
                        <w:szCs w:val="22"/>
                        <w:lang w:val="vi-VN"/>
                      </w:rPr>
                      <m:t>i</m:t>
                    </m:r>
                  </m:sub>
                </m:sSub>
              </m:oMath>
            </m:oMathPara>
          </w:p>
        </w:tc>
        <w:tc>
          <w:tcPr>
            <w:tcW w:w="971" w:type="dxa"/>
            <w:vAlign w:val="center"/>
          </w:tcPr>
          <w:p w14:paraId="4AD1C1FA" w14:textId="5EE77795" w:rsidR="00A67E53" w:rsidRDefault="00A67E53" w:rsidP="00F46FAC">
            <w:pPr>
              <w:tabs>
                <w:tab w:val="left" w:pos="360"/>
                <w:tab w:val="right" w:leader="hyphen" w:pos="9072"/>
              </w:tabs>
              <w:spacing w:before="120" w:after="120"/>
              <w:jc w:val="center"/>
              <w:rPr>
                <w:sz w:val="22"/>
                <w:szCs w:val="22"/>
              </w:rPr>
            </w:pPr>
            <w:r w:rsidRPr="006B2127">
              <w:rPr>
                <w:sz w:val="22"/>
                <w:szCs w:val="22"/>
              </w:rPr>
              <w:t>Normal Dist</w:t>
            </w:r>
          </w:p>
        </w:tc>
        <w:tc>
          <w:tcPr>
            <w:tcW w:w="1514" w:type="dxa"/>
            <w:vAlign w:val="center"/>
          </w:tcPr>
          <w:p w14:paraId="6C0B61AB" w14:textId="2C682DE4" w:rsidR="00A67E53" w:rsidRDefault="00235B44" w:rsidP="00F46FAC">
            <w:pPr>
              <w:tabs>
                <w:tab w:val="left" w:pos="360"/>
                <w:tab w:val="right" w:leader="hyphen" w:pos="9072"/>
              </w:tabs>
              <w:spacing w:before="120" w:after="120"/>
              <w:jc w:val="center"/>
              <w:rPr>
                <w:sz w:val="22"/>
                <w:szCs w:val="22"/>
              </w:rPr>
            </w:pPr>
            <w:r w:rsidRPr="00235B44">
              <w:rPr>
                <w:sz w:val="22"/>
                <w:szCs w:val="22"/>
              </w:rPr>
              <w:t>Chu kỳ quỹ đạo (phân phối chuẩn)</w:t>
            </w:r>
          </w:p>
        </w:tc>
      </w:tr>
      <w:tr w:rsidR="00A67E53" w14:paraId="4720A3C6" w14:textId="77777777" w:rsidTr="00D649FC">
        <w:tc>
          <w:tcPr>
            <w:tcW w:w="827" w:type="dxa"/>
            <w:vMerge/>
            <w:vAlign w:val="center"/>
          </w:tcPr>
          <w:p w14:paraId="4CD83D35" w14:textId="77777777" w:rsidR="00A67E53" w:rsidRDefault="00A67E53" w:rsidP="00F46FAC">
            <w:pPr>
              <w:tabs>
                <w:tab w:val="left" w:pos="360"/>
                <w:tab w:val="right" w:leader="hyphen" w:pos="9072"/>
              </w:tabs>
              <w:spacing w:before="120" w:after="120"/>
              <w:jc w:val="center"/>
              <w:rPr>
                <w:sz w:val="22"/>
                <w:szCs w:val="22"/>
              </w:rPr>
            </w:pPr>
          </w:p>
        </w:tc>
        <w:tc>
          <w:tcPr>
            <w:tcW w:w="1072" w:type="dxa"/>
            <w:vAlign w:val="center"/>
          </w:tcPr>
          <w:p w14:paraId="1EB10734" w14:textId="12CAAFFD" w:rsidR="00A67E53" w:rsidRPr="003A058A" w:rsidRDefault="00AC00DC" w:rsidP="00F46FAC">
            <w:pPr>
              <w:tabs>
                <w:tab w:val="left" w:pos="360"/>
                <w:tab w:val="right" w:leader="hyphen" w:pos="9072"/>
              </w:tabs>
              <w:spacing w:before="120" w:after="120"/>
              <w:jc w:val="center"/>
              <w:rPr>
                <w:rFonts w:ascii="Cambria Math" w:hAnsi="Cambria Math"/>
                <w:iCs/>
                <w:sz w:val="22"/>
                <w:szCs w:val="22"/>
                <w:lang w:val="vi-VN"/>
              </w:rPr>
            </w:pPr>
            <m:oMathPara>
              <m:oMath>
                <m:sSub>
                  <m:sSubPr>
                    <m:ctrlPr>
                      <w:rPr>
                        <w:rStyle w:val="PlaceholderText"/>
                        <w:rFonts w:ascii="Cambria Math" w:eastAsiaTheme="minorHAnsi" w:hAnsi="Cambria Math"/>
                        <w:iCs/>
                        <w:color w:val="000000" w:themeColor="text1"/>
                      </w:rPr>
                    </m:ctrlPr>
                  </m:sSubPr>
                  <m:e>
                    <m:r>
                      <m:rPr>
                        <m:sty m:val="p"/>
                      </m:rPr>
                      <w:rPr>
                        <w:rStyle w:val="PlaceholderText"/>
                        <w:rFonts w:ascii="Cambria Math" w:eastAsiaTheme="minorHAnsi" w:hAnsi="Cambria Math"/>
                        <w:color w:val="000000" w:themeColor="text1"/>
                      </w:rPr>
                      <m:t>μ</m:t>
                    </m:r>
                  </m:e>
                  <m:sub>
                    <m:r>
                      <m:rPr>
                        <m:sty m:val="p"/>
                      </m:rPr>
                      <w:rPr>
                        <w:rStyle w:val="PlaceholderText"/>
                        <w:rFonts w:ascii="Cambria Math" w:eastAsiaTheme="minorHAnsi" w:hAnsi="Cambria Math"/>
                        <w:color w:val="000000" w:themeColor="text1"/>
                        <w:lang w:val="vi-VN"/>
                      </w:rPr>
                      <m:t>0</m:t>
                    </m:r>
                  </m:sub>
                </m:sSub>
              </m:oMath>
            </m:oMathPara>
          </w:p>
        </w:tc>
        <w:tc>
          <w:tcPr>
            <w:tcW w:w="971" w:type="dxa"/>
            <w:vAlign w:val="center"/>
          </w:tcPr>
          <w:p w14:paraId="086E0D6B" w14:textId="4E092447" w:rsidR="00A67E53" w:rsidRPr="003A058A" w:rsidRDefault="00A67E53" w:rsidP="00F46FAC">
            <w:pPr>
              <w:tabs>
                <w:tab w:val="left" w:pos="360"/>
                <w:tab w:val="right" w:leader="hyphen" w:pos="9072"/>
              </w:tabs>
              <w:spacing w:before="120" w:after="120"/>
              <w:jc w:val="center"/>
              <w:rPr>
                <w:iCs/>
                <w:sz w:val="22"/>
                <w:szCs w:val="22"/>
                <w:lang w:val="vi-VN"/>
              </w:rPr>
            </w:pPr>
            <w:r w:rsidRPr="003A058A">
              <w:rPr>
                <w:iCs/>
                <w:sz w:val="22"/>
                <w:szCs w:val="22"/>
                <w:lang w:val="vi-VN"/>
              </w:rPr>
              <w:t>0.1</w:t>
            </w:r>
          </w:p>
        </w:tc>
        <w:tc>
          <w:tcPr>
            <w:tcW w:w="1514" w:type="dxa"/>
            <w:vAlign w:val="center"/>
          </w:tcPr>
          <w:p w14:paraId="010565D7" w14:textId="57FC83A6" w:rsidR="00A67E53" w:rsidRDefault="00A67E53" w:rsidP="00F46FAC">
            <w:pPr>
              <w:tabs>
                <w:tab w:val="left" w:pos="360"/>
                <w:tab w:val="right" w:leader="hyphen" w:pos="9072"/>
              </w:tabs>
              <w:spacing w:before="120" w:after="120"/>
              <w:jc w:val="center"/>
              <w:rPr>
                <w:sz w:val="22"/>
                <w:szCs w:val="22"/>
              </w:rPr>
            </w:pPr>
            <w:r w:rsidRPr="00A67E53">
              <w:rPr>
                <w:sz w:val="22"/>
                <w:szCs w:val="22"/>
              </w:rPr>
              <w:t>Hệ số hấp dẫn chủ đạo</w:t>
            </w:r>
          </w:p>
        </w:tc>
      </w:tr>
      <w:tr w:rsidR="00A67E53" w14:paraId="79319EA3" w14:textId="77777777" w:rsidTr="00D649FC">
        <w:tc>
          <w:tcPr>
            <w:tcW w:w="827" w:type="dxa"/>
            <w:vMerge/>
            <w:vAlign w:val="center"/>
          </w:tcPr>
          <w:p w14:paraId="0B165BB2" w14:textId="77777777" w:rsidR="00A67E53" w:rsidRDefault="00A67E53" w:rsidP="00F46FAC">
            <w:pPr>
              <w:tabs>
                <w:tab w:val="left" w:pos="360"/>
                <w:tab w:val="right" w:leader="hyphen" w:pos="9072"/>
              </w:tabs>
              <w:spacing w:before="120" w:after="120"/>
              <w:jc w:val="center"/>
              <w:rPr>
                <w:sz w:val="22"/>
                <w:szCs w:val="22"/>
              </w:rPr>
            </w:pPr>
          </w:p>
        </w:tc>
        <w:tc>
          <w:tcPr>
            <w:tcW w:w="1072" w:type="dxa"/>
            <w:vAlign w:val="center"/>
          </w:tcPr>
          <w:p w14:paraId="73C877D4" w14:textId="1AB98A6B" w:rsidR="00A67E53" w:rsidRPr="00CB1D49" w:rsidRDefault="00AC00DC" w:rsidP="00F46FAC">
            <w:pPr>
              <w:tabs>
                <w:tab w:val="left" w:pos="360"/>
                <w:tab w:val="right" w:leader="hyphen" w:pos="9072"/>
              </w:tabs>
              <w:spacing w:before="120" w:after="120"/>
              <w:jc w:val="center"/>
              <w:rPr>
                <w:rStyle w:val="PlaceholderText"/>
                <w:i/>
                <w:iCs/>
                <w:color w:val="000000" w:themeColor="text1"/>
                <w:lang w:val="vi-VN"/>
              </w:rPr>
            </w:pPr>
            <m:oMathPara>
              <m:oMath>
                <m:sSub>
                  <m:sSubPr>
                    <m:ctrlPr>
                      <w:rPr>
                        <w:rStyle w:val="PlaceholderText"/>
                        <w:rFonts w:ascii="Cambria Math" w:hAnsi="Cambria Math"/>
                        <w:i/>
                        <w:iCs/>
                        <w:color w:val="000000" w:themeColor="text1"/>
                      </w:rPr>
                    </m:ctrlPr>
                  </m:sSubPr>
                  <m:e>
                    <m:r>
                      <w:rPr>
                        <w:rStyle w:val="PlaceholderText"/>
                        <w:rFonts w:ascii="Cambria Math" w:hAnsi="Cambria Math"/>
                        <w:color w:val="000000" w:themeColor="text1"/>
                      </w:rPr>
                      <m:t>γ</m:t>
                    </m:r>
                  </m:e>
                  <m:sub>
                    <m:r>
                      <w:rPr>
                        <w:rStyle w:val="PlaceholderText"/>
                        <w:rFonts w:ascii="Cambria Math" w:hAnsi="Cambria Math"/>
                        <w:color w:val="000000" w:themeColor="text1"/>
                        <w:lang w:val="vi-VN"/>
                      </w:rPr>
                      <m:t>KOA</m:t>
                    </m:r>
                  </m:sub>
                </m:sSub>
              </m:oMath>
            </m:oMathPara>
          </w:p>
        </w:tc>
        <w:tc>
          <w:tcPr>
            <w:tcW w:w="971" w:type="dxa"/>
            <w:vAlign w:val="center"/>
          </w:tcPr>
          <w:p w14:paraId="6CA9FABF" w14:textId="0AAD947C" w:rsidR="00A67E53" w:rsidRPr="003A058A" w:rsidRDefault="00CB1D49" w:rsidP="00F46FAC">
            <w:pPr>
              <w:tabs>
                <w:tab w:val="left" w:pos="360"/>
                <w:tab w:val="right" w:leader="hyphen" w:pos="9072"/>
              </w:tabs>
              <w:spacing w:before="120" w:after="120"/>
              <w:jc w:val="center"/>
              <w:rPr>
                <w:iCs/>
                <w:sz w:val="22"/>
                <w:szCs w:val="22"/>
                <w:lang w:val="vi-VN"/>
              </w:rPr>
            </w:pPr>
            <w:r>
              <w:rPr>
                <w:iCs/>
                <w:sz w:val="22"/>
                <w:szCs w:val="22"/>
                <w:lang w:val="vi-VN"/>
              </w:rPr>
              <w:t>15</w:t>
            </w:r>
          </w:p>
        </w:tc>
        <w:tc>
          <w:tcPr>
            <w:tcW w:w="1514" w:type="dxa"/>
            <w:vAlign w:val="center"/>
          </w:tcPr>
          <w:p w14:paraId="50055F9B" w14:textId="6280755B" w:rsidR="00A67E53" w:rsidRPr="00A67E53" w:rsidRDefault="00B56A01" w:rsidP="00F46FAC">
            <w:pPr>
              <w:tabs>
                <w:tab w:val="left" w:pos="360"/>
                <w:tab w:val="right" w:leader="hyphen" w:pos="9072"/>
              </w:tabs>
              <w:spacing w:before="120" w:after="120"/>
              <w:jc w:val="center"/>
              <w:rPr>
                <w:sz w:val="22"/>
                <w:szCs w:val="22"/>
              </w:rPr>
            </w:pPr>
            <w:r w:rsidRPr="00B56A01">
              <w:rPr>
                <w:sz w:val="22"/>
                <w:szCs w:val="22"/>
              </w:rPr>
              <w:t>Hệ số suy giảm hấp dẫn</w:t>
            </w:r>
          </w:p>
        </w:tc>
      </w:tr>
      <w:tr w:rsidR="00A7156D" w14:paraId="0AC55CFE" w14:textId="77777777" w:rsidTr="00D649FC">
        <w:tc>
          <w:tcPr>
            <w:tcW w:w="827" w:type="dxa"/>
            <w:vMerge w:val="restart"/>
            <w:vAlign w:val="center"/>
          </w:tcPr>
          <w:p w14:paraId="4A37C563" w14:textId="0DBC43AC" w:rsidR="00A7156D" w:rsidRDefault="00A7156D" w:rsidP="00F46FAC">
            <w:pPr>
              <w:tabs>
                <w:tab w:val="left" w:pos="360"/>
                <w:tab w:val="right" w:leader="hyphen" w:pos="9072"/>
              </w:tabs>
              <w:spacing w:before="120" w:after="120"/>
              <w:jc w:val="center"/>
              <w:rPr>
                <w:sz w:val="22"/>
                <w:szCs w:val="22"/>
              </w:rPr>
            </w:pPr>
            <w:r>
              <w:rPr>
                <w:sz w:val="22"/>
                <w:szCs w:val="22"/>
              </w:rPr>
              <w:lastRenderedPageBreak/>
              <w:t>COA-KOA</w:t>
            </w:r>
          </w:p>
        </w:tc>
        <w:tc>
          <w:tcPr>
            <w:tcW w:w="1072" w:type="dxa"/>
            <w:vAlign w:val="center"/>
          </w:tcPr>
          <w:p w14:paraId="589C3FD4" w14:textId="5C8F99E9" w:rsidR="00A7156D" w:rsidRPr="00B56A01" w:rsidRDefault="00A7156D" w:rsidP="00F46FAC">
            <w:pPr>
              <w:tabs>
                <w:tab w:val="left" w:pos="360"/>
                <w:tab w:val="right" w:leader="hyphen" w:pos="9072"/>
              </w:tabs>
              <w:spacing w:before="120" w:after="120"/>
              <w:jc w:val="center"/>
              <w:rPr>
                <w:iCs/>
                <w:sz w:val="22"/>
                <w:szCs w:val="22"/>
                <w:lang w:val="vi-VN"/>
              </w:rPr>
            </w:pPr>
            <w:r>
              <w:rPr>
                <w:iCs/>
                <w:sz w:val="22"/>
                <w:szCs w:val="22"/>
                <w:lang w:val="vi-VN"/>
              </w:rPr>
              <w:t>-</w:t>
            </w:r>
          </w:p>
        </w:tc>
        <w:tc>
          <w:tcPr>
            <w:tcW w:w="971" w:type="dxa"/>
            <w:vAlign w:val="center"/>
          </w:tcPr>
          <w:p w14:paraId="7D499230" w14:textId="7E6326E6" w:rsidR="00A7156D" w:rsidRPr="00B56A01" w:rsidRDefault="00A7156D" w:rsidP="00F46FAC">
            <w:pPr>
              <w:tabs>
                <w:tab w:val="left" w:pos="360"/>
                <w:tab w:val="right" w:leader="hyphen" w:pos="9072"/>
              </w:tabs>
              <w:spacing w:before="120" w:after="120"/>
              <w:jc w:val="center"/>
              <w:rPr>
                <w:sz w:val="22"/>
                <w:szCs w:val="22"/>
                <w:lang w:val="vi-VN"/>
              </w:rPr>
            </w:pPr>
            <w:r>
              <w:rPr>
                <w:sz w:val="22"/>
                <w:szCs w:val="22"/>
              </w:rPr>
              <w:t>Song</w:t>
            </w:r>
            <w:r>
              <w:rPr>
                <w:sz w:val="22"/>
                <w:szCs w:val="22"/>
                <w:lang w:val="vi-VN"/>
              </w:rPr>
              <w:t xml:space="preserve"> song</w:t>
            </w:r>
          </w:p>
        </w:tc>
        <w:tc>
          <w:tcPr>
            <w:tcW w:w="1514" w:type="dxa"/>
            <w:vAlign w:val="center"/>
          </w:tcPr>
          <w:p w14:paraId="0A7A240A" w14:textId="24A7AFA2" w:rsidR="00A7156D" w:rsidRPr="00D73D57" w:rsidRDefault="00A7156D" w:rsidP="00F46FAC">
            <w:pPr>
              <w:tabs>
                <w:tab w:val="left" w:pos="360"/>
                <w:tab w:val="right" w:leader="hyphen" w:pos="9072"/>
              </w:tabs>
              <w:spacing w:before="120" w:after="120"/>
              <w:jc w:val="center"/>
              <w:rPr>
                <w:sz w:val="22"/>
                <w:szCs w:val="22"/>
                <w:lang w:val="vi-VN"/>
              </w:rPr>
            </w:pPr>
            <w:r>
              <w:rPr>
                <w:sz w:val="22"/>
                <w:szCs w:val="22"/>
              </w:rPr>
              <w:t>Kết</w:t>
            </w:r>
            <w:r>
              <w:rPr>
                <w:sz w:val="22"/>
                <w:szCs w:val="22"/>
                <w:lang w:val="vi-VN"/>
              </w:rPr>
              <w:t xml:space="preserve"> hợp cơ chế của KOA và COA</w:t>
            </w:r>
          </w:p>
        </w:tc>
      </w:tr>
      <w:tr w:rsidR="00A7156D" w14:paraId="307AA0B7" w14:textId="77777777" w:rsidTr="00D649FC">
        <w:tc>
          <w:tcPr>
            <w:tcW w:w="827" w:type="dxa"/>
            <w:vMerge/>
            <w:vAlign w:val="center"/>
          </w:tcPr>
          <w:p w14:paraId="06650839" w14:textId="77777777" w:rsidR="00A7156D" w:rsidRDefault="00A7156D" w:rsidP="00F46FAC">
            <w:pPr>
              <w:tabs>
                <w:tab w:val="left" w:pos="360"/>
                <w:tab w:val="right" w:leader="hyphen" w:pos="9072"/>
              </w:tabs>
              <w:spacing w:before="120" w:after="120"/>
              <w:jc w:val="center"/>
              <w:rPr>
                <w:sz w:val="22"/>
                <w:szCs w:val="22"/>
              </w:rPr>
            </w:pPr>
          </w:p>
        </w:tc>
        <w:tc>
          <w:tcPr>
            <w:tcW w:w="1072" w:type="dxa"/>
            <w:vAlign w:val="center"/>
          </w:tcPr>
          <w:p w14:paraId="6CF92B6D" w14:textId="6B069678" w:rsidR="00A7156D" w:rsidRDefault="00AC00DC" w:rsidP="00F46FAC">
            <w:pPr>
              <w:tabs>
                <w:tab w:val="left" w:pos="360"/>
                <w:tab w:val="right" w:leader="hyphen" w:pos="9072"/>
              </w:tabs>
              <w:spacing w:before="120" w:after="120"/>
              <w:jc w:val="center"/>
              <w:rPr>
                <w:iCs/>
                <w:sz w:val="22"/>
                <w:szCs w:val="22"/>
                <w:lang w:val="vi-VN"/>
              </w:rPr>
            </w:pPr>
            <m:oMathPara>
              <m:oMath>
                <m:sSub>
                  <m:sSubPr>
                    <m:ctrlPr>
                      <w:rPr>
                        <w:rFonts w:ascii="Cambria Math" w:hAnsi="Cambria Math"/>
                        <w:i/>
                        <w:iCs/>
                        <w:sz w:val="22"/>
                        <w:szCs w:val="22"/>
                        <w:lang w:val="vi-VN"/>
                      </w:rPr>
                    </m:ctrlPr>
                  </m:sSubPr>
                  <m:e>
                    <m:r>
                      <w:rPr>
                        <w:rFonts w:ascii="Cambria Math" w:hAnsi="Cambria Math"/>
                        <w:sz w:val="22"/>
                        <w:szCs w:val="22"/>
                        <w:lang w:val="vi-VN"/>
                      </w:rPr>
                      <m:t>t</m:t>
                    </m:r>
                  </m:e>
                  <m:sub>
                    <m:r>
                      <w:rPr>
                        <w:rFonts w:ascii="Cambria Math" w:hAnsi="Cambria Math"/>
                        <w:sz w:val="22"/>
                        <w:szCs w:val="22"/>
                        <w:lang w:val="vi-VN"/>
                      </w:rPr>
                      <m:t>exchange</m:t>
                    </m:r>
                  </m:sub>
                </m:sSub>
              </m:oMath>
            </m:oMathPara>
          </w:p>
        </w:tc>
        <w:tc>
          <w:tcPr>
            <w:tcW w:w="971" w:type="dxa"/>
            <w:vAlign w:val="center"/>
          </w:tcPr>
          <w:p w14:paraId="2E03E1B2" w14:textId="25FCA2A4" w:rsidR="00A7156D" w:rsidRDefault="00A7156D" w:rsidP="00F46FAC">
            <w:pPr>
              <w:tabs>
                <w:tab w:val="left" w:pos="360"/>
                <w:tab w:val="right" w:leader="hyphen" w:pos="9072"/>
              </w:tabs>
              <w:spacing w:before="120" w:after="120"/>
              <w:jc w:val="center"/>
              <w:rPr>
                <w:sz w:val="22"/>
                <w:szCs w:val="22"/>
              </w:rPr>
            </w:pPr>
            <w:r>
              <w:rPr>
                <w:sz w:val="22"/>
                <w:szCs w:val="22"/>
              </w:rPr>
              <w:t>3</w:t>
            </w:r>
          </w:p>
        </w:tc>
        <w:tc>
          <w:tcPr>
            <w:tcW w:w="1514" w:type="dxa"/>
            <w:vAlign w:val="center"/>
          </w:tcPr>
          <w:p w14:paraId="65F62F1F" w14:textId="01CCC60B" w:rsidR="00A7156D" w:rsidRDefault="00AC71A5" w:rsidP="00F46FAC">
            <w:pPr>
              <w:tabs>
                <w:tab w:val="left" w:pos="360"/>
                <w:tab w:val="right" w:leader="hyphen" w:pos="9072"/>
              </w:tabs>
              <w:spacing w:before="120" w:after="120"/>
              <w:jc w:val="center"/>
              <w:rPr>
                <w:sz w:val="22"/>
                <w:szCs w:val="22"/>
              </w:rPr>
            </w:pPr>
            <w:r w:rsidRPr="00AC71A5">
              <w:rPr>
                <w:sz w:val="22"/>
                <w:szCs w:val="22"/>
              </w:rPr>
              <w:t>Chu kỳ trao đổi cá thể ưu tú</w:t>
            </w:r>
          </w:p>
        </w:tc>
      </w:tr>
      <w:tr w:rsidR="001D7D14" w14:paraId="0A803DDB" w14:textId="77777777" w:rsidTr="00D649FC">
        <w:tc>
          <w:tcPr>
            <w:tcW w:w="827" w:type="dxa"/>
            <w:vAlign w:val="center"/>
          </w:tcPr>
          <w:p w14:paraId="2814E73C" w14:textId="0640D2ED" w:rsidR="001D7D14" w:rsidRDefault="002A5AA3" w:rsidP="00F46FAC">
            <w:pPr>
              <w:tabs>
                <w:tab w:val="left" w:pos="360"/>
                <w:tab w:val="right" w:leader="hyphen" w:pos="9072"/>
              </w:tabs>
              <w:spacing w:before="120" w:after="120"/>
              <w:jc w:val="center"/>
              <w:rPr>
                <w:sz w:val="22"/>
                <w:szCs w:val="22"/>
              </w:rPr>
            </w:pPr>
            <w:r>
              <w:rPr>
                <w:sz w:val="22"/>
                <w:szCs w:val="22"/>
              </w:rPr>
              <w:t>GA</w:t>
            </w:r>
          </w:p>
        </w:tc>
        <w:tc>
          <w:tcPr>
            <w:tcW w:w="1072" w:type="dxa"/>
            <w:vAlign w:val="center"/>
          </w:tcPr>
          <w:p w14:paraId="44F7A3FE" w14:textId="6A7A6116" w:rsidR="001D7D14" w:rsidRPr="00B65902" w:rsidRDefault="00AC00DC" w:rsidP="00F46FAC">
            <w:pPr>
              <w:tabs>
                <w:tab w:val="left" w:pos="360"/>
                <w:tab w:val="right" w:leader="hyphen" w:pos="9072"/>
              </w:tabs>
              <w:spacing w:before="120" w:after="120"/>
              <w:jc w:val="center"/>
              <w:rPr>
                <w:i/>
                <w:sz w:val="22"/>
                <w:szCs w:val="22"/>
                <w:lang w:val="vi-VN"/>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lang w:val="vi-VN"/>
                      </w:rPr>
                      <m:t>m</m:t>
                    </m:r>
                  </m:sub>
                </m:sSub>
              </m:oMath>
            </m:oMathPara>
          </w:p>
        </w:tc>
        <w:tc>
          <w:tcPr>
            <w:tcW w:w="971" w:type="dxa"/>
            <w:vAlign w:val="center"/>
          </w:tcPr>
          <w:p w14:paraId="6B5B0DC7" w14:textId="3741A754" w:rsidR="001D7D14" w:rsidRPr="00B65902" w:rsidRDefault="00B65902" w:rsidP="00F46FAC">
            <w:pPr>
              <w:tabs>
                <w:tab w:val="left" w:pos="360"/>
                <w:tab w:val="right" w:leader="hyphen" w:pos="9072"/>
              </w:tabs>
              <w:spacing w:before="120" w:after="120"/>
              <w:jc w:val="center"/>
              <w:rPr>
                <w:sz w:val="22"/>
                <w:szCs w:val="22"/>
                <w:lang w:val="vi-VN"/>
              </w:rPr>
            </w:pPr>
            <w:r>
              <w:rPr>
                <w:sz w:val="22"/>
                <w:szCs w:val="22"/>
              </w:rPr>
              <w:t>0</w:t>
            </w:r>
            <w:r>
              <w:rPr>
                <w:sz w:val="22"/>
                <w:szCs w:val="22"/>
                <w:lang w:val="vi-VN"/>
              </w:rPr>
              <w:t>.1</w:t>
            </w:r>
          </w:p>
        </w:tc>
        <w:tc>
          <w:tcPr>
            <w:tcW w:w="1514" w:type="dxa"/>
            <w:vAlign w:val="center"/>
          </w:tcPr>
          <w:p w14:paraId="1F2C8893" w14:textId="1F22F1B1" w:rsidR="001D7D14" w:rsidRDefault="00F829F6" w:rsidP="00F46FAC">
            <w:pPr>
              <w:tabs>
                <w:tab w:val="left" w:pos="360"/>
                <w:tab w:val="right" w:leader="hyphen" w:pos="9072"/>
              </w:tabs>
              <w:spacing w:before="120" w:after="120"/>
              <w:jc w:val="center"/>
              <w:rPr>
                <w:sz w:val="22"/>
                <w:szCs w:val="22"/>
              </w:rPr>
            </w:pPr>
            <w:r w:rsidRPr="00F829F6">
              <w:rPr>
                <w:sz w:val="22"/>
                <w:szCs w:val="22"/>
              </w:rPr>
              <w:t>Tỷ lệ đột biến</w:t>
            </w:r>
          </w:p>
        </w:tc>
      </w:tr>
      <w:tr w:rsidR="00C23217" w14:paraId="439BFB84" w14:textId="77777777" w:rsidTr="00D649FC">
        <w:tc>
          <w:tcPr>
            <w:tcW w:w="827" w:type="dxa"/>
            <w:vMerge w:val="restart"/>
            <w:vAlign w:val="center"/>
          </w:tcPr>
          <w:p w14:paraId="74D1B4DA" w14:textId="00D6D63A" w:rsidR="00C23217" w:rsidRDefault="00C23217" w:rsidP="00B65902">
            <w:pPr>
              <w:tabs>
                <w:tab w:val="left" w:pos="360"/>
                <w:tab w:val="right" w:leader="hyphen" w:pos="9072"/>
              </w:tabs>
              <w:spacing w:before="120" w:after="120"/>
              <w:jc w:val="center"/>
              <w:rPr>
                <w:sz w:val="22"/>
                <w:szCs w:val="22"/>
              </w:rPr>
            </w:pPr>
            <w:r>
              <w:rPr>
                <w:sz w:val="22"/>
                <w:szCs w:val="22"/>
              </w:rPr>
              <w:t>PSO</w:t>
            </w:r>
          </w:p>
        </w:tc>
        <w:tc>
          <w:tcPr>
            <w:tcW w:w="1072" w:type="dxa"/>
          </w:tcPr>
          <w:p w14:paraId="2C13F52D" w14:textId="7EA5603E" w:rsidR="00C23217" w:rsidRPr="00605912" w:rsidRDefault="00605912" w:rsidP="00B65902">
            <w:pPr>
              <w:tabs>
                <w:tab w:val="left" w:pos="360"/>
                <w:tab w:val="right" w:leader="hyphen" w:pos="9072"/>
              </w:tabs>
              <w:spacing w:before="120" w:after="120"/>
              <w:jc w:val="center"/>
              <w:rPr>
                <w:sz w:val="22"/>
                <w:szCs w:val="22"/>
                <w:lang w:val="vi-VN"/>
              </w:rPr>
            </w:pPr>
            <m:oMathPara>
              <m:oMath>
                <m:r>
                  <w:rPr>
                    <w:rFonts w:ascii="Cambria Math" w:hAnsi="Cambria Math"/>
                    <w:sz w:val="22"/>
                    <w:szCs w:val="22"/>
                    <w:lang w:val="vi-VN"/>
                  </w:rPr>
                  <m:t>ω</m:t>
                </m:r>
              </m:oMath>
            </m:oMathPara>
          </w:p>
        </w:tc>
        <w:tc>
          <w:tcPr>
            <w:tcW w:w="971" w:type="dxa"/>
          </w:tcPr>
          <w:p w14:paraId="14B17B12" w14:textId="6EC576DD" w:rsidR="00C23217" w:rsidRDefault="00C23217" w:rsidP="00B65902">
            <w:pPr>
              <w:tabs>
                <w:tab w:val="left" w:pos="360"/>
                <w:tab w:val="right" w:leader="hyphen" w:pos="9072"/>
              </w:tabs>
              <w:spacing w:before="120" w:after="120"/>
              <w:jc w:val="center"/>
              <w:rPr>
                <w:sz w:val="22"/>
                <w:szCs w:val="22"/>
              </w:rPr>
            </w:pPr>
            <w:r w:rsidRPr="006F2FCE">
              <w:t>0.5</w:t>
            </w:r>
          </w:p>
        </w:tc>
        <w:tc>
          <w:tcPr>
            <w:tcW w:w="1514" w:type="dxa"/>
          </w:tcPr>
          <w:p w14:paraId="77CB0C18" w14:textId="286DE483" w:rsidR="00C23217" w:rsidRDefault="00C23217" w:rsidP="00B65902">
            <w:pPr>
              <w:tabs>
                <w:tab w:val="left" w:pos="360"/>
                <w:tab w:val="right" w:leader="hyphen" w:pos="9072"/>
              </w:tabs>
              <w:spacing w:before="120" w:after="120"/>
              <w:jc w:val="center"/>
              <w:rPr>
                <w:sz w:val="22"/>
                <w:szCs w:val="22"/>
              </w:rPr>
            </w:pPr>
            <w:r w:rsidRPr="006F2FCE">
              <w:t>Hệ số quán tính</w:t>
            </w:r>
          </w:p>
        </w:tc>
      </w:tr>
      <w:tr w:rsidR="00C23217" w14:paraId="4ACADAA0" w14:textId="77777777" w:rsidTr="00D649FC">
        <w:tc>
          <w:tcPr>
            <w:tcW w:w="827" w:type="dxa"/>
            <w:vMerge/>
            <w:vAlign w:val="center"/>
          </w:tcPr>
          <w:p w14:paraId="520CC81A" w14:textId="77777777" w:rsidR="00C23217" w:rsidRDefault="00C23217" w:rsidP="00F46FAC">
            <w:pPr>
              <w:tabs>
                <w:tab w:val="left" w:pos="360"/>
                <w:tab w:val="right" w:leader="hyphen" w:pos="9072"/>
              </w:tabs>
              <w:spacing w:before="120" w:after="120"/>
              <w:jc w:val="center"/>
              <w:rPr>
                <w:sz w:val="22"/>
                <w:szCs w:val="22"/>
              </w:rPr>
            </w:pPr>
          </w:p>
        </w:tc>
        <w:tc>
          <w:tcPr>
            <w:tcW w:w="1072" w:type="dxa"/>
            <w:vAlign w:val="center"/>
          </w:tcPr>
          <w:p w14:paraId="4F655C6B" w14:textId="156444EC" w:rsidR="00C23217" w:rsidRDefault="00AC00DC" w:rsidP="00F46FAC">
            <w:pPr>
              <w:tabs>
                <w:tab w:val="left" w:pos="360"/>
                <w:tab w:val="right" w:leader="hyphen" w:pos="9072"/>
              </w:tabs>
              <w:spacing w:before="120" w:after="120"/>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1</m:t>
                    </m:r>
                  </m:sub>
                </m:sSub>
              </m:oMath>
            </m:oMathPara>
          </w:p>
        </w:tc>
        <w:tc>
          <w:tcPr>
            <w:tcW w:w="971" w:type="dxa"/>
            <w:vAlign w:val="center"/>
          </w:tcPr>
          <w:p w14:paraId="7E975FF1" w14:textId="13D307E8" w:rsidR="00C23217" w:rsidRDefault="00C23217" w:rsidP="00F46FAC">
            <w:pPr>
              <w:tabs>
                <w:tab w:val="left" w:pos="360"/>
                <w:tab w:val="right" w:leader="hyphen" w:pos="9072"/>
              </w:tabs>
              <w:spacing w:before="120" w:after="120"/>
              <w:jc w:val="center"/>
              <w:rPr>
                <w:sz w:val="22"/>
                <w:szCs w:val="22"/>
              </w:rPr>
            </w:pPr>
            <w:r>
              <w:rPr>
                <w:sz w:val="22"/>
                <w:szCs w:val="22"/>
              </w:rPr>
              <w:t>2.0</w:t>
            </w:r>
          </w:p>
        </w:tc>
        <w:tc>
          <w:tcPr>
            <w:tcW w:w="1514" w:type="dxa"/>
            <w:vAlign w:val="center"/>
          </w:tcPr>
          <w:p w14:paraId="1048900C" w14:textId="4DA788A3" w:rsidR="00C23217" w:rsidRDefault="00C23217" w:rsidP="00F46FAC">
            <w:pPr>
              <w:tabs>
                <w:tab w:val="left" w:pos="360"/>
                <w:tab w:val="right" w:leader="hyphen" w:pos="9072"/>
              </w:tabs>
              <w:spacing w:before="120" w:after="120"/>
              <w:jc w:val="center"/>
              <w:rPr>
                <w:sz w:val="22"/>
                <w:szCs w:val="22"/>
              </w:rPr>
            </w:pPr>
            <w:r w:rsidRPr="00152F9A">
              <w:rPr>
                <w:sz w:val="22"/>
                <w:szCs w:val="22"/>
              </w:rPr>
              <w:t>Hệ số gia tốc nhận thức</w:t>
            </w:r>
          </w:p>
        </w:tc>
      </w:tr>
      <w:tr w:rsidR="00C23217" w14:paraId="5EB928B9" w14:textId="77777777" w:rsidTr="00D649FC">
        <w:tc>
          <w:tcPr>
            <w:tcW w:w="827" w:type="dxa"/>
            <w:vMerge/>
            <w:vAlign w:val="center"/>
          </w:tcPr>
          <w:p w14:paraId="633203CA" w14:textId="77777777" w:rsidR="00C23217" w:rsidRDefault="00C23217" w:rsidP="00152F9A">
            <w:pPr>
              <w:tabs>
                <w:tab w:val="left" w:pos="360"/>
                <w:tab w:val="right" w:leader="hyphen" w:pos="9072"/>
              </w:tabs>
              <w:spacing w:before="120" w:after="120"/>
              <w:jc w:val="center"/>
              <w:rPr>
                <w:sz w:val="22"/>
                <w:szCs w:val="22"/>
              </w:rPr>
            </w:pPr>
          </w:p>
        </w:tc>
        <w:tc>
          <w:tcPr>
            <w:tcW w:w="1072" w:type="dxa"/>
            <w:vAlign w:val="center"/>
          </w:tcPr>
          <w:p w14:paraId="10C84A28" w14:textId="104D9F2E" w:rsidR="00C23217" w:rsidRDefault="00AC00DC" w:rsidP="00152F9A">
            <w:pPr>
              <w:tabs>
                <w:tab w:val="left" w:pos="360"/>
                <w:tab w:val="right" w:leader="hyphen" w:pos="9072"/>
              </w:tabs>
              <w:spacing w:before="120" w:after="120"/>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ϕ</m:t>
                    </m:r>
                  </m:e>
                  <m:sub>
                    <m:r>
                      <w:rPr>
                        <w:rFonts w:ascii="Cambria Math" w:hAnsi="Cambria Math"/>
                        <w:sz w:val="22"/>
                        <w:szCs w:val="22"/>
                      </w:rPr>
                      <m:t>2</m:t>
                    </m:r>
                  </m:sub>
                </m:sSub>
              </m:oMath>
            </m:oMathPara>
          </w:p>
        </w:tc>
        <w:tc>
          <w:tcPr>
            <w:tcW w:w="971" w:type="dxa"/>
            <w:vAlign w:val="center"/>
          </w:tcPr>
          <w:p w14:paraId="6ED197FA" w14:textId="6612E007" w:rsidR="00C23217" w:rsidRDefault="00C23217" w:rsidP="00152F9A">
            <w:pPr>
              <w:tabs>
                <w:tab w:val="left" w:pos="360"/>
                <w:tab w:val="right" w:leader="hyphen" w:pos="9072"/>
              </w:tabs>
              <w:spacing w:before="120" w:after="120"/>
              <w:jc w:val="center"/>
              <w:rPr>
                <w:sz w:val="22"/>
                <w:szCs w:val="22"/>
              </w:rPr>
            </w:pPr>
            <w:r>
              <w:rPr>
                <w:sz w:val="22"/>
                <w:szCs w:val="22"/>
              </w:rPr>
              <w:t>2.0</w:t>
            </w:r>
          </w:p>
        </w:tc>
        <w:tc>
          <w:tcPr>
            <w:tcW w:w="1514" w:type="dxa"/>
            <w:vAlign w:val="center"/>
          </w:tcPr>
          <w:p w14:paraId="79C03B8A" w14:textId="116BCBC0" w:rsidR="00C23217" w:rsidRDefault="00C23217" w:rsidP="00152F9A">
            <w:pPr>
              <w:tabs>
                <w:tab w:val="left" w:pos="360"/>
                <w:tab w:val="right" w:leader="hyphen" w:pos="9072"/>
              </w:tabs>
              <w:spacing w:before="120" w:after="120"/>
              <w:jc w:val="center"/>
              <w:rPr>
                <w:sz w:val="22"/>
                <w:szCs w:val="22"/>
              </w:rPr>
            </w:pPr>
            <w:r w:rsidRPr="00152F9A">
              <w:rPr>
                <w:sz w:val="22"/>
                <w:szCs w:val="22"/>
              </w:rPr>
              <w:t>Hệ số gia tốc xã hội</w:t>
            </w:r>
          </w:p>
        </w:tc>
      </w:tr>
      <w:tr w:rsidR="00C23217" w14:paraId="07767855" w14:textId="77777777" w:rsidTr="00D649FC">
        <w:tc>
          <w:tcPr>
            <w:tcW w:w="827" w:type="dxa"/>
            <w:vMerge w:val="restart"/>
            <w:vAlign w:val="center"/>
          </w:tcPr>
          <w:p w14:paraId="1938F4EE" w14:textId="5BFC31E7" w:rsidR="00C23217" w:rsidRDefault="00C23217" w:rsidP="00C23217">
            <w:pPr>
              <w:tabs>
                <w:tab w:val="left" w:pos="360"/>
                <w:tab w:val="right" w:leader="hyphen" w:pos="9072"/>
              </w:tabs>
              <w:spacing w:before="120" w:after="120"/>
              <w:jc w:val="center"/>
              <w:rPr>
                <w:sz w:val="22"/>
                <w:szCs w:val="22"/>
              </w:rPr>
            </w:pPr>
            <w:r>
              <w:rPr>
                <w:sz w:val="22"/>
                <w:szCs w:val="22"/>
              </w:rPr>
              <w:t>ACO</w:t>
            </w:r>
          </w:p>
        </w:tc>
        <w:tc>
          <w:tcPr>
            <w:tcW w:w="1072" w:type="dxa"/>
          </w:tcPr>
          <w:p w14:paraId="39190310" w14:textId="3BF044E8" w:rsidR="00C23217" w:rsidRDefault="00C23217" w:rsidP="00C23217">
            <w:pPr>
              <w:tabs>
                <w:tab w:val="left" w:pos="360"/>
                <w:tab w:val="right" w:leader="hyphen" w:pos="9072"/>
              </w:tabs>
              <w:spacing w:before="120" w:after="120"/>
              <w:jc w:val="center"/>
              <w:rPr>
                <w:sz w:val="22"/>
                <w:szCs w:val="22"/>
              </w:rPr>
            </w:pPr>
            <w:r w:rsidRPr="00BB50B5">
              <w:t>ρ</w:t>
            </w:r>
          </w:p>
        </w:tc>
        <w:tc>
          <w:tcPr>
            <w:tcW w:w="971" w:type="dxa"/>
          </w:tcPr>
          <w:p w14:paraId="0F9743EC" w14:textId="0B903C52" w:rsidR="00C23217" w:rsidRDefault="00C23217" w:rsidP="00C23217">
            <w:pPr>
              <w:tabs>
                <w:tab w:val="left" w:pos="360"/>
                <w:tab w:val="right" w:leader="hyphen" w:pos="9072"/>
              </w:tabs>
              <w:spacing w:before="120" w:after="120"/>
              <w:jc w:val="center"/>
              <w:rPr>
                <w:sz w:val="22"/>
                <w:szCs w:val="22"/>
              </w:rPr>
            </w:pPr>
            <w:r w:rsidRPr="00BB50B5">
              <w:t>0.95</w:t>
            </w:r>
          </w:p>
        </w:tc>
        <w:tc>
          <w:tcPr>
            <w:tcW w:w="1514" w:type="dxa"/>
          </w:tcPr>
          <w:p w14:paraId="391576AC" w14:textId="3766C691" w:rsidR="00C23217" w:rsidRDefault="00C23217" w:rsidP="00C23217">
            <w:pPr>
              <w:tabs>
                <w:tab w:val="left" w:pos="360"/>
                <w:tab w:val="right" w:leader="hyphen" w:pos="9072"/>
              </w:tabs>
              <w:spacing w:before="120" w:after="120"/>
              <w:jc w:val="center"/>
              <w:rPr>
                <w:sz w:val="22"/>
                <w:szCs w:val="22"/>
              </w:rPr>
            </w:pPr>
            <w:r w:rsidRPr="00BB50B5">
              <w:t>Tỷ lệ bay hơi mùi hương</w:t>
            </w:r>
          </w:p>
        </w:tc>
      </w:tr>
      <w:tr w:rsidR="002B35CB" w14:paraId="0808B031" w14:textId="77777777" w:rsidTr="00D649FC">
        <w:tc>
          <w:tcPr>
            <w:tcW w:w="827" w:type="dxa"/>
            <w:vMerge/>
            <w:vAlign w:val="center"/>
          </w:tcPr>
          <w:p w14:paraId="0101B73E" w14:textId="77777777" w:rsidR="002B35CB" w:rsidRDefault="002B35CB" w:rsidP="00F46FAC">
            <w:pPr>
              <w:tabs>
                <w:tab w:val="left" w:pos="360"/>
                <w:tab w:val="right" w:leader="hyphen" w:pos="9072"/>
              </w:tabs>
              <w:spacing w:before="120" w:after="120"/>
              <w:jc w:val="center"/>
              <w:rPr>
                <w:sz w:val="22"/>
                <w:szCs w:val="22"/>
              </w:rPr>
            </w:pPr>
          </w:p>
        </w:tc>
        <w:tc>
          <w:tcPr>
            <w:tcW w:w="1072" w:type="dxa"/>
            <w:vAlign w:val="center"/>
          </w:tcPr>
          <w:p w14:paraId="39DF831D" w14:textId="0B626BAC" w:rsidR="002B35CB" w:rsidRDefault="00AC00DC" w:rsidP="00F46FAC">
            <w:pPr>
              <w:tabs>
                <w:tab w:val="left" w:pos="360"/>
                <w:tab w:val="right" w:leader="hyphen" w:pos="9072"/>
              </w:tabs>
              <w:spacing w:before="120" w:after="120"/>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ACO</m:t>
                    </m:r>
                  </m:sub>
                </m:sSub>
              </m:oMath>
            </m:oMathPara>
          </w:p>
        </w:tc>
        <w:tc>
          <w:tcPr>
            <w:tcW w:w="971" w:type="dxa"/>
            <w:vAlign w:val="center"/>
          </w:tcPr>
          <w:p w14:paraId="4EB5D537" w14:textId="418F866D" w:rsidR="002B35CB" w:rsidRDefault="00C23217" w:rsidP="00F46FAC">
            <w:pPr>
              <w:tabs>
                <w:tab w:val="left" w:pos="360"/>
                <w:tab w:val="right" w:leader="hyphen" w:pos="9072"/>
              </w:tabs>
              <w:spacing w:before="120" w:after="120"/>
              <w:jc w:val="center"/>
              <w:rPr>
                <w:sz w:val="22"/>
                <w:szCs w:val="22"/>
              </w:rPr>
            </w:pPr>
            <w:r>
              <w:rPr>
                <w:sz w:val="22"/>
                <w:szCs w:val="22"/>
              </w:rPr>
              <w:t>1</w:t>
            </w:r>
          </w:p>
        </w:tc>
        <w:tc>
          <w:tcPr>
            <w:tcW w:w="1514" w:type="dxa"/>
            <w:vAlign w:val="center"/>
          </w:tcPr>
          <w:p w14:paraId="30C17094" w14:textId="0C78E7A5" w:rsidR="002B35CB" w:rsidRDefault="004B6F06" w:rsidP="00F46FAC">
            <w:pPr>
              <w:tabs>
                <w:tab w:val="left" w:pos="360"/>
                <w:tab w:val="right" w:leader="hyphen" w:pos="9072"/>
              </w:tabs>
              <w:spacing w:before="120" w:after="120"/>
              <w:jc w:val="center"/>
              <w:rPr>
                <w:sz w:val="22"/>
                <w:szCs w:val="22"/>
              </w:rPr>
            </w:pPr>
            <w:r w:rsidRPr="004B6F06">
              <w:rPr>
                <w:sz w:val="22"/>
                <w:szCs w:val="22"/>
              </w:rPr>
              <w:t>Trọng số vết mùi hương</w:t>
            </w:r>
          </w:p>
        </w:tc>
      </w:tr>
      <w:tr w:rsidR="002B35CB" w14:paraId="4CB33333" w14:textId="77777777" w:rsidTr="00D649FC">
        <w:tc>
          <w:tcPr>
            <w:tcW w:w="827" w:type="dxa"/>
            <w:vMerge/>
            <w:vAlign w:val="center"/>
          </w:tcPr>
          <w:p w14:paraId="5B14C3A2" w14:textId="77777777" w:rsidR="002B35CB" w:rsidRDefault="002B35CB" w:rsidP="00F46FAC">
            <w:pPr>
              <w:tabs>
                <w:tab w:val="left" w:pos="360"/>
                <w:tab w:val="right" w:leader="hyphen" w:pos="9072"/>
              </w:tabs>
              <w:spacing w:before="120" w:after="120"/>
              <w:jc w:val="center"/>
              <w:rPr>
                <w:sz w:val="22"/>
                <w:szCs w:val="22"/>
              </w:rPr>
            </w:pPr>
          </w:p>
        </w:tc>
        <w:tc>
          <w:tcPr>
            <w:tcW w:w="1072" w:type="dxa"/>
            <w:vAlign w:val="center"/>
          </w:tcPr>
          <w:p w14:paraId="46A200FB" w14:textId="26E0A8B3" w:rsidR="002B35CB" w:rsidRDefault="00AC00DC" w:rsidP="00F46FAC">
            <w:pPr>
              <w:tabs>
                <w:tab w:val="left" w:pos="360"/>
                <w:tab w:val="right" w:leader="hyphen" w:pos="9072"/>
              </w:tabs>
              <w:spacing w:before="120" w:after="120"/>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ACO</m:t>
                    </m:r>
                  </m:sub>
                </m:sSub>
              </m:oMath>
            </m:oMathPara>
          </w:p>
        </w:tc>
        <w:tc>
          <w:tcPr>
            <w:tcW w:w="971" w:type="dxa"/>
            <w:vAlign w:val="center"/>
          </w:tcPr>
          <w:p w14:paraId="500C82F0" w14:textId="7015DE42" w:rsidR="002B35CB" w:rsidRDefault="004B6F06" w:rsidP="00F46FAC">
            <w:pPr>
              <w:tabs>
                <w:tab w:val="left" w:pos="360"/>
                <w:tab w:val="right" w:leader="hyphen" w:pos="9072"/>
              </w:tabs>
              <w:spacing w:before="120" w:after="120"/>
              <w:jc w:val="center"/>
              <w:rPr>
                <w:sz w:val="22"/>
                <w:szCs w:val="22"/>
              </w:rPr>
            </w:pPr>
            <w:r>
              <w:rPr>
                <w:sz w:val="22"/>
                <w:szCs w:val="22"/>
              </w:rPr>
              <w:t>2</w:t>
            </w:r>
          </w:p>
        </w:tc>
        <w:tc>
          <w:tcPr>
            <w:tcW w:w="1514" w:type="dxa"/>
            <w:vAlign w:val="center"/>
          </w:tcPr>
          <w:p w14:paraId="0B07FE4B" w14:textId="47B68CC0" w:rsidR="002B35CB" w:rsidRDefault="004B6F06" w:rsidP="00556B3E">
            <w:pPr>
              <w:keepNext/>
              <w:tabs>
                <w:tab w:val="left" w:pos="360"/>
                <w:tab w:val="right" w:leader="hyphen" w:pos="9072"/>
              </w:tabs>
              <w:spacing w:before="120" w:after="120"/>
              <w:jc w:val="center"/>
              <w:rPr>
                <w:sz w:val="22"/>
                <w:szCs w:val="22"/>
              </w:rPr>
            </w:pPr>
            <w:r w:rsidRPr="004B6F06">
              <w:rPr>
                <w:sz w:val="22"/>
                <w:szCs w:val="22"/>
              </w:rPr>
              <w:t>Trọng số thông tin cục bộ</w:t>
            </w:r>
          </w:p>
        </w:tc>
      </w:tr>
    </w:tbl>
    <w:p w14:paraId="4222DDD4" w14:textId="7786E327" w:rsidR="00D649FC" w:rsidRDefault="00D649FC" w:rsidP="00967BFE">
      <w:pPr>
        <w:tabs>
          <w:tab w:val="left" w:pos="360"/>
          <w:tab w:val="right" w:leader="hyphen" w:pos="9072"/>
        </w:tabs>
        <w:spacing w:before="120" w:after="120"/>
        <w:jc w:val="both"/>
        <w:rPr>
          <w:sz w:val="22"/>
          <w:szCs w:val="22"/>
          <w:lang w:val="vi-VN"/>
        </w:rPr>
      </w:pPr>
      <w:r w:rsidRPr="00D14F11">
        <w:rPr>
          <w:sz w:val="22"/>
          <w:szCs w:val="22"/>
          <w:lang w:val="vi-VN"/>
        </w:rPr>
        <w:t xml:space="preserve">Trong phạm vi nghiên cứu này, thuật ngữ 'cấu trúc lai song song' (parallel hybrid architecture) được định nghĩa là chiến lược tiến hóa đồng thời ở cấp </w:t>
      </w:r>
      <w:r w:rsidRPr="00D14F11">
        <w:rPr>
          <w:sz w:val="22"/>
          <w:szCs w:val="22"/>
          <w:lang w:val="vi-VN"/>
        </w:rPr>
        <w:lastRenderedPageBreak/>
        <w:t xml:space="preserve">độ giải thuật (algorithmic level), nơi các toán tử của COA và KOA vận hành độc lập trên các phân nhóm quần thể trước khi thực hiện cơ chế trao đổi thông tin. Khái niệm này cần được phân biệt rõ với xử lý song song cấp phần cứng (hardware parallelism). Theo đó, để đảm bảo tính nhất quán và công bằng trong so sánh thời gian thực thi (Bảng </w:t>
      </w:r>
      <w:r>
        <w:rPr>
          <w:sz w:val="22"/>
          <w:szCs w:val="22"/>
          <w:lang w:val="vi-VN"/>
        </w:rPr>
        <w:t>3</w:t>
      </w:r>
      <w:r w:rsidRPr="00D14F11">
        <w:rPr>
          <w:sz w:val="22"/>
          <w:szCs w:val="22"/>
          <w:lang w:val="vi-VN"/>
        </w:rPr>
        <w:t>), tất cả các thuật toán đều được lập trình và triển khai trên chế độ đơn luồng (single-thread execution), nhằm loại trừ các sai lệch tiềm ẩn do kiến trúc đa lõi của phần cứng gây ra.</w:t>
      </w:r>
    </w:p>
    <w:p w14:paraId="4B4B7ED1" w14:textId="2A3158A8" w:rsidR="00967BFE" w:rsidRPr="00967BFE" w:rsidRDefault="00967BFE" w:rsidP="00967BFE">
      <w:pPr>
        <w:tabs>
          <w:tab w:val="left" w:pos="360"/>
          <w:tab w:val="right" w:leader="hyphen" w:pos="9072"/>
        </w:tabs>
        <w:spacing w:before="120" w:after="120"/>
        <w:jc w:val="both"/>
        <w:rPr>
          <w:sz w:val="22"/>
          <w:szCs w:val="22"/>
          <w:lang w:val="vi-VN"/>
        </w:rPr>
      </w:pPr>
      <w:r w:rsidRPr="00F57E60">
        <w:rPr>
          <w:sz w:val="22"/>
          <w:szCs w:val="22"/>
          <w:lang w:val="vi-VN"/>
        </w:rPr>
        <w:t>Chỉ số Đánh giá Hiệu năng:</w:t>
      </w:r>
      <w:r w:rsidRPr="00967BFE">
        <w:rPr>
          <w:sz w:val="22"/>
          <w:szCs w:val="22"/>
          <w:lang w:val="vi-VN"/>
        </w:rPr>
        <w:t xml:space="preserve"> Để định lượng chất lượng và hiệu quả thuật toán, các chỉ số được sử dụng gồm:</w:t>
      </w:r>
    </w:p>
    <w:p w14:paraId="2A4CE3E8" w14:textId="30F9558A" w:rsidR="00967BFE" w:rsidRPr="00E557C4" w:rsidRDefault="00897499" w:rsidP="00967BFE">
      <w:pPr>
        <w:pStyle w:val="ListParagraph"/>
        <w:numPr>
          <w:ilvl w:val="0"/>
          <w:numId w:val="7"/>
        </w:numPr>
        <w:tabs>
          <w:tab w:val="left" w:pos="360"/>
          <w:tab w:val="right" w:leader="hyphen" w:pos="9072"/>
        </w:tabs>
        <w:spacing w:before="120" w:after="120"/>
        <w:jc w:val="both"/>
        <w:rPr>
          <w:sz w:val="22"/>
          <w:szCs w:val="22"/>
          <w:lang w:val="vi-VN"/>
        </w:rPr>
      </w:pPr>
      <w:r w:rsidRPr="00FE3A91">
        <w:rPr>
          <w:b/>
          <w:bCs/>
          <w:sz w:val="22"/>
          <w:szCs w:val="22"/>
          <w:lang w:val="vi-VN"/>
        </w:rPr>
        <w:t>Giá trị fitness tốt nhất:</w:t>
      </w:r>
      <w:r w:rsidRPr="00897499">
        <w:rPr>
          <w:b/>
          <w:bCs/>
          <w:sz w:val="22"/>
          <w:szCs w:val="22"/>
          <w:lang w:val="vi-VN"/>
        </w:rPr>
        <w:t xml:space="preserve"> </w:t>
      </w:r>
      <w:r w:rsidRPr="00E557C4">
        <w:rPr>
          <w:sz w:val="22"/>
          <w:szCs w:val="22"/>
          <w:lang w:val="vi-VN"/>
        </w:rPr>
        <w:t>Phản ánh độ tối ưu của lời giải cuối cùng. Giá trị càng cao càng tốt, biểu thị lời giải đạt được mức tối ưu toàn cục gần nhất. Trong trường hợp lý tưởng, giá trị fitness đạt cực đại khi tất cả ràng buộc được thỏa mãn và hàm mục tiêu được tối ưu hóa hoàn toàn</w:t>
      </w:r>
      <w:r w:rsidR="00967BFE" w:rsidRPr="00E557C4">
        <w:rPr>
          <w:sz w:val="22"/>
          <w:szCs w:val="22"/>
          <w:lang w:val="vi-VN"/>
        </w:rPr>
        <w:t>.</w:t>
      </w:r>
    </w:p>
    <w:p w14:paraId="5F158DFD" w14:textId="0B54CBF9" w:rsidR="00967BFE" w:rsidRPr="00967BFE" w:rsidRDefault="00967BFE" w:rsidP="00967BFE">
      <w:pPr>
        <w:pStyle w:val="ListParagraph"/>
        <w:numPr>
          <w:ilvl w:val="0"/>
          <w:numId w:val="7"/>
        </w:numPr>
        <w:tabs>
          <w:tab w:val="left" w:pos="360"/>
          <w:tab w:val="right" w:leader="hyphen" w:pos="9072"/>
        </w:tabs>
        <w:spacing w:before="120" w:after="120"/>
        <w:jc w:val="both"/>
        <w:rPr>
          <w:sz w:val="22"/>
          <w:szCs w:val="22"/>
          <w:lang w:val="vi-VN"/>
        </w:rPr>
      </w:pPr>
      <w:r w:rsidRPr="00FE3A91">
        <w:rPr>
          <w:b/>
          <w:bCs/>
          <w:sz w:val="22"/>
          <w:szCs w:val="22"/>
          <w:lang w:val="vi-VN"/>
        </w:rPr>
        <w:t>Số vòng lặp hội tụ:</w:t>
      </w:r>
      <w:r w:rsidRPr="00967BFE">
        <w:rPr>
          <w:sz w:val="22"/>
          <w:szCs w:val="22"/>
          <w:lang w:val="vi-VN"/>
        </w:rPr>
        <w:t xml:space="preserve"> Đo lường số vòng hoặc thế hệ cần thiết để thuật toán đạt giải pháp ổn định, không cải thiện thêm.</w:t>
      </w:r>
    </w:p>
    <w:p w14:paraId="09481774" w14:textId="71DC8BC6" w:rsidR="002E4E35" w:rsidRDefault="00967BFE" w:rsidP="00967BFE">
      <w:pPr>
        <w:pStyle w:val="ListParagraph"/>
        <w:numPr>
          <w:ilvl w:val="0"/>
          <w:numId w:val="7"/>
        </w:numPr>
        <w:tabs>
          <w:tab w:val="left" w:pos="360"/>
          <w:tab w:val="right" w:leader="hyphen" w:pos="9072"/>
        </w:tabs>
        <w:spacing w:before="120" w:after="120"/>
        <w:jc w:val="both"/>
        <w:rPr>
          <w:sz w:val="22"/>
          <w:szCs w:val="22"/>
          <w:lang w:val="vi-VN"/>
        </w:rPr>
      </w:pPr>
      <w:r w:rsidRPr="00FE3A91">
        <w:rPr>
          <w:b/>
          <w:bCs/>
          <w:sz w:val="22"/>
          <w:szCs w:val="22"/>
          <w:lang w:val="vi-VN"/>
        </w:rPr>
        <w:t>Thời gian thực thi trung bình:</w:t>
      </w:r>
      <w:r w:rsidRPr="00967BFE">
        <w:rPr>
          <w:sz w:val="22"/>
          <w:szCs w:val="22"/>
          <w:lang w:val="vi-VN"/>
        </w:rPr>
        <w:t xml:space="preserve"> Đánh giá hiệu quả tính toán và tốc độ, đo bằng giây từ lúc bắt đầu chạy đến khi hội tụ hoặc đạt giới hạn vòng </w:t>
      </w:r>
      <w:r w:rsidR="00C846D4">
        <w:rPr>
          <w:sz w:val="22"/>
          <w:szCs w:val="22"/>
          <w:lang w:val="vi-VN"/>
        </w:rPr>
        <w:t>lặp.</w:t>
      </w:r>
    </w:p>
    <w:p w14:paraId="5DF94EEC" w14:textId="6FF04C94" w:rsidR="00811D2D" w:rsidRPr="00471FAE" w:rsidRDefault="00291D8E" w:rsidP="00471FAE">
      <w:pPr>
        <w:tabs>
          <w:tab w:val="left" w:pos="360"/>
          <w:tab w:val="right" w:leader="hyphen" w:pos="9072"/>
        </w:tabs>
        <w:spacing w:before="120" w:after="120"/>
        <w:jc w:val="both"/>
        <w:rPr>
          <w:b/>
          <w:bCs/>
          <w:sz w:val="22"/>
          <w:szCs w:val="22"/>
          <w:lang w:val="vi-VN"/>
        </w:rPr>
      </w:pPr>
      <w:r>
        <w:rPr>
          <w:b/>
          <w:bCs/>
          <w:sz w:val="22"/>
          <w:szCs w:val="22"/>
          <w:lang w:val="vi-VN"/>
        </w:rPr>
        <w:t>2.</w:t>
      </w:r>
      <w:r w:rsidR="00FB594C">
        <w:rPr>
          <w:b/>
          <w:bCs/>
          <w:sz w:val="22"/>
          <w:szCs w:val="22"/>
          <w:lang w:val="vi-VN"/>
        </w:rPr>
        <w:t>7</w:t>
      </w:r>
      <w:r>
        <w:rPr>
          <w:b/>
          <w:bCs/>
          <w:sz w:val="22"/>
          <w:szCs w:val="22"/>
          <w:lang w:val="vi-VN"/>
        </w:rPr>
        <w:t xml:space="preserve">. Kết quả và </w:t>
      </w:r>
      <w:r w:rsidR="00751F77">
        <w:rPr>
          <w:b/>
          <w:bCs/>
          <w:sz w:val="22"/>
          <w:szCs w:val="22"/>
          <w:lang w:val="vi-VN"/>
        </w:rPr>
        <w:t>thảo luận</w:t>
      </w:r>
    </w:p>
    <w:p w14:paraId="088039EA" w14:textId="370DB288" w:rsidR="00471FAE" w:rsidRPr="001F002E" w:rsidRDefault="00471FAE" w:rsidP="00471FAE">
      <w:pPr>
        <w:tabs>
          <w:tab w:val="left" w:pos="360"/>
          <w:tab w:val="right" w:leader="hyphen" w:pos="9072"/>
        </w:tabs>
        <w:spacing w:before="120" w:after="120"/>
        <w:jc w:val="both"/>
        <w:rPr>
          <w:rStyle w:val="PlaceholderText"/>
          <w:i/>
          <w:iCs/>
          <w:color w:val="000000" w:themeColor="text1"/>
          <w:sz w:val="22"/>
          <w:szCs w:val="22"/>
          <w:lang w:val="vi-VN"/>
        </w:rPr>
      </w:pPr>
      <w:r>
        <w:rPr>
          <w:rStyle w:val="PlaceholderText"/>
          <w:i/>
          <w:iCs/>
          <w:color w:val="000000" w:themeColor="text1"/>
          <w:sz w:val="22"/>
          <w:szCs w:val="22"/>
          <w:lang w:val="vi-VN"/>
        </w:rPr>
        <w:t>2.</w:t>
      </w:r>
      <w:r w:rsidR="00FB594C">
        <w:rPr>
          <w:rStyle w:val="PlaceholderText"/>
          <w:i/>
          <w:iCs/>
          <w:color w:val="000000" w:themeColor="text1"/>
          <w:sz w:val="22"/>
          <w:szCs w:val="22"/>
          <w:lang w:val="vi-VN"/>
        </w:rPr>
        <w:t>7</w:t>
      </w:r>
      <w:r>
        <w:rPr>
          <w:rStyle w:val="PlaceholderText"/>
          <w:i/>
          <w:iCs/>
          <w:color w:val="000000" w:themeColor="text1"/>
          <w:sz w:val="22"/>
          <w:szCs w:val="22"/>
          <w:lang w:val="vi-VN"/>
        </w:rPr>
        <w:t xml:space="preserve">.1. Phân tích hội tụ và </w:t>
      </w:r>
      <w:r w:rsidR="00D54306">
        <w:rPr>
          <w:rStyle w:val="PlaceholderText"/>
          <w:i/>
          <w:iCs/>
          <w:color w:val="000000" w:themeColor="text1"/>
          <w:sz w:val="22"/>
          <w:szCs w:val="22"/>
          <w:lang w:val="vi-VN"/>
        </w:rPr>
        <w:t>hiệu năng</w:t>
      </w:r>
    </w:p>
    <w:p w14:paraId="7052DB05" w14:textId="77777777" w:rsidR="00F83B87" w:rsidRPr="009A1AA2" w:rsidRDefault="00F83B87" w:rsidP="005732B3">
      <w:pPr>
        <w:spacing w:before="120" w:after="120"/>
        <w:rPr>
          <w:b/>
          <w:sz w:val="20"/>
          <w:szCs w:val="22"/>
          <w:lang w:val="vi-VN"/>
        </w:rPr>
        <w:sectPr w:rsidR="00F83B87" w:rsidRPr="009A1AA2" w:rsidSect="00811D2D">
          <w:headerReference w:type="default" r:id="rId16"/>
          <w:footerReference w:type="default" r:id="rId17"/>
          <w:type w:val="continuous"/>
          <w:pgSz w:w="11907" w:h="16840" w:code="9"/>
          <w:pgMar w:top="1134" w:right="1134" w:bottom="1134" w:left="1418" w:header="720" w:footer="556" w:gutter="0"/>
          <w:cols w:num="2" w:space="567"/>
          <w:docGrid w:linePitch="360"/>
        </w:sectPr>
      </w:pPr>
    </w:p>
    <w:p w14:paraId="221F4EE2" w14:textId="4DE755DC" w:rsidR="00EA696E" w:rsidRPr="009A1AA2" w:rsidRDefault="00EA696E" w:rsidP="005732B3">
      <w:pPr>
        <w:spacing w:before="120" w:after="120"/>
        <w:rPr>
          <w:b/>
          <w:sz w:val="20"/>
          <w:szCs w:val="22"/>
          <w:lang w:val="vi-VN"/>
        </w:rPr>
      </w:pPr>
      <w:r w:rsidRPr="009A1AA2">
        <w:rPr>
          <w:b/>
          <w:sz w:val="20"/>
          <w:szCs w:val="22"/>
          <w:lang w:val="vi-VN"/>
        </w:rPr>
        <w:lastRenderedPageBreak/>
        <w:t xml:space="preserve">Bảng  </w:t>
      </w:r>
      <w:r w:rsidRPr="00EA696E">
        <w:rPr>
          <w:b/>
          <w:sz w:val="20"/>
          <w:szCs w:val="22"/>
        </w:rPr>
        <w:fldChar w:fldCharType="begin"/>
      </w:r>
      <w:r w:rsidRPr="009A1AA2">
        <w:rPr>
          <w:b/>
          <w:sz w:val="20"/>
          <w:szCs w:val="22"/>
          <w:lang w:val="vi-VN"/>
        </w:rPr>
        <w:instrText xml:space="preserve"> SEQ Bảng_ \* ARABIC </w:instrText>
      </w:r>
      <w:r w:rsidRPr="00EA696E">
        <w:rPr>
          <w:b/>
          <w:sz w:val="20"/>
          <w:szCs w:val="22"/>
        </w:rPr>
        <w:fldChar w:fldCharType="separate"/>
      </w:r>
      <w:r w:rsidR="00963781">
        <w:rPr>
          <w:b/>
          <w:noProof/>
          <w:sz w:val="20"/>
          <w:szCs w:val="22"/>
          <w:lang w:val="vi-VN"/>
        </w:rPr>
        <w:t>3</w:t>
      </w:r>
      <w:r w:rsidRPr="00EA696E">
        <w:rPr>
          <w:b/>
          <w:sz w:val="20"/>
          <w:szCs w:val="22"/>
        </w:rPr>
        <w:fldChar w:fldCharType="end"/>
      </w:r>
      <w:r w:rsidR="00556B3E">
        <w:rPr>
          <w:b/>
          <w:sz w:val="20"/>
          <w:szCs w:val="22"/>
          <w:lang w:val="vi-VN"/>
        </w:rPr>
        <w:t>.</w:t>
      </w:r>
      <w:r w:rsidRPr="009A1AA2">
        <w:rPr>
          <w:b/>
          <w:sz w:val="20"/>
          <w:szCs w:val="22"/>
          <w:lang w:val="vi-VN"/>
        </w:rPr>
        <w:t xml:space="preserve"> </w:t>
      </w:r>
      <w:r w:rsidRPr="009A1AA2">
        <w:rPr>
          <w:bCs/>
          <w:sz w:val="20"/>
          <w:szCs w:val="22"/>
          <w:lang w:val="vi-VN"/>
        </w:rPr>
        <w:t xml:space="preserve">Tổng hợp </w:t>
      </w:r>
      <w:r w:rsidR="00175BDD">
        <w:rPr>
          <w:bCs/>
          <w:sz w:val="20"/>
          <w:szCs w:val="22"/>
          <w:lang w:val="vi-VN"/>
        </w:rPr>
        <w:t>h</w:t>
      </w:r>
      <w:r w:rsidRPr="009A1AA2">
        <w:rPr>
          <w:bCs/>
          <w:sz w:val="20"/>
          <w:szCs w:val="22"/>
          <w:lang w:val="vi-VN"/>
        </w:rPr>
        <w:t>iệu năng thực nghiệm</w:t>
      </w:r>
    </w:p>
    <w:p w14:paraId="4EC857C1" w14:textId="77777777" w:rsidR="00027D38" w:rsidRPr="009A1AA2" w:rsidRDefault="00027D38" w:rsidP="00EA696E">
      <w:pPr>
        <w:tabs>
          <w:tab w:val="left" w:pos="360"/>
          <w:tab w:val="right" w:leader="hyphen" w:pos="9072"/>
        </w:tabs>
        <w:spacing w:before="120" w:after="120"/>
        <w:jc w:val="center"/>
        <w:rPr>
          <w:sz w:val="22"/>
          <w:szCs w:val="22"/>
          <w:lang w:val="vi-VN"/>
        </w:rPr>
        <w:sectPr w:rsidR="00027D38" w:rsidRPr="009A1AA2" w:rsidSect="00027D38">
          <w:type w:val="continuous"/>
          <w:pgSz w:w="11907" w:h="16840" w:code="9"/>
          <w:pgMar w:top="1134" w:right="1134" w:bottom="1134" w:left="1418" w:header="720" w:footer="556" w:gutter="0"/>
          <w:cols w:space="567"/>
          <w:docGrid w:linePitch="360"/>
        </w:sectPr>
      </w:pPr>
    </w:p>
    <w:tbl>
      <w:tblPr>
        <w:tblStyle w:val="TableGrid"/>
        <w:tblW w:w="9209" w:type="dxa"/>
        <w:jc w:val="center"/>
        <w:tblLayout w:type="fixed"/>
        <w:tblLook w:val="04A0" w:firstRow="1" w:lastRow="0" w:firstColumn="1" w:lastColumn="0" w:noHBand="0" w:noVBand="1"/>
      </w:tblPr>
      <w:tblGrid>
        <w:gridCol w:w="2263"/>
        <w:gridCol w:w="1276"/>
        <w:gridCol w:w="1134"/>
        <w:gridCol w:w="1134"/>
        <w:gridCol w:w="1134"/>
        <w:gridCol w:w="1134"/>
        <w:gridCol w:w="1134"/>
      </w:tblGrid>
      <w:tr w:rsidR="0059339F" w:rsidRPr="00EB2F16" w14:paraId="4D087CDE" w14:textId="649848D6" w:rsidTr="0059339F">
        <w:trPr>
          <w:jc w:val="center"/>
        </w:trPr>
        <w:tc>
          <w:tcPr>
            <w:tcW w:w="2263" w:type="dxa"/>
            <w:vAlign w:val="center"/>
          </w:tcPr>
          <w:p w14:paraId="3319F2E4" w14:textId="15BCF8ED" w:rsidR="0059339F" w:rsidRPr="00EB2F16" w:rsidRDefault="0059339F" w:rsidP="007B70C8">
            <w:pPr>
              <w:tabs>
                <w:tab w:val="left" w:pos="360"/>
                <w:tab w:val="right" w:leader="hyphen" w:pos="9072"/>
              </w:tabs>
              <w:spacing w:before="120" w:after="120"/>
              <w:jc w:val="center"/>
              <w:rPr>
                <w:sz w:val="22"/>
                <w:szCs w:val="22"/>
              </w:rPr>
            </w:pPr>
            <w:r w:rsidRPr="00EB2F16">
              <w:rPr>
                <w:sz w:val="22"/>
                <w:szCs w:val="22"/>
              </w:rPr>
              <w:lastRenderedPageBreak/>
              <w:t>Tiêu chí</w:t>
            </w:r>
          </w:p>
        </w:tc>
        <w:tc>
          <w:tcPr>
            <w:tcW w:w="1276" w:type="dxa"/>
            <w:vAlign w:val="center"/>
          </w:tcPr>
          <w:p w14:paraId="0587D6FE" w14:textId="1C84BC51" w:rsidR="0059339F" w:rsidRPr="00EB2F16" w:rsidRDefault="0059339F" w:rsidP="007B70C8">
            <w:pPr>
              <w:tabs>
                <w:tab w:val="left" w:pos="360"/>
                <w:tab w:val="right" w:leader="hyphen" w:pos="9072"/>
              </w:tabs>
              <w:spacing w:before="120" w:after="120"/>
              <w:jc w:val="center"/>
              <w:rPr>
                <w:sz w:val="22"/>
                <w:szCs w:val="22"/>
                <w:lang w:val="vi-VN"/>
              </w:rPr>
            </w:pPr>
            <w:r w:rsidRPr="00EB2F16">
              <w:rPr>
                <w:sz w:val="22"/>
                <w:szCs w:val="22"/>
              </w:rPr>
              <w:t>COA</w:t>
            </w:r>
            <w:r w:rsidR="00E4375F">
              <w:rPr>
                <w:sz w:val="22"/>
                <w:szCs w:val="22"/>
                <w:lang w:val="vi-VN"/>
              </w:rPr>
              <w:t>-</w:t>
            </w:r>
            <w:r w:rsidRPr="00EB2F16">
              <w:rPr>
                <w:sz w:val="22"/>
                <w:szCs w:val="22"/>
                <w:lang w:val="vi-VN"/>
              </w:rPr>
              <w:t>KOA</w:t>
            </w:r>
          </w:p>
        </w:tc>
        <w:tc>
          <w:tcPr>
            <w:tcW w:w="1134" w:type="dxa"/>
            <w:vAlign w:val="center"/>
          </w:tcPr>
          <w:p w14:paraId="474F90A9" w14:textId="7AD55CDB" w:rsidR="0059339F" w:rsidRPr="00EB2F16" w:rsidRDefault="0059339F" w:rsidP="007B70C8">
            <w:pPr>
              <w:tabs>
                <w:tab w:val="left" w:pos="360"/>
                <w:tab w:val="right" w:leader="hyphen" w:pos="9072"/>
              </w:tabs>
              <w:spacing w:before="120" w:after="120"/>
              <w:jc w:val="center"/>
              <w:rPr>
                <w:sz w:val="22"/>
                <w:szCs w:val="22"/>
                <w:lang w:val="vi-VN"/>
              </w:rPr>
            </w:pPr>
            <w:r>
              <w:rPr>
                <w:sz w:val="22"/>
                <w:szCs w:val="22"/>
                <w:lang w:val="vi-VN"/>
              </w:rPr>
              <w:t>COA</w:t>
            </w:r>
          </w:p>
        </w:tc>
        <w:tc>
          <w:tcPr>
            <w:tcW w:w="1134" w:type="dxa"/>
            <w:vAlign w:val="center"/>
          </w:tcPr>
          <w:p w14:paraId="526D7AAF" w14:textId="3B0E3629" w:rsidR="0059339F" w:rsidRPr="00EB2F16" w:rsidRDefault="0059339F" w:rsidP="007B70C8">
            <w:pPr>
              <w:tabs>
                <w:tab w:val="left" w:pos="360"/>
                <w:tab w:val="right" w:leader="hyphen" w:pos="9072"/>
              </w:tabs>
              <w:spacing w:before="120" w:after="120"/>
              <w:jc w:val="center"/>
              <w:rPr>
                <w:sz w:val="22"/>
                <w:szCs w:val="22"/>
                <w:lang w:val="vi-VN"/>
              </w:rPr>
            </w:pPr>
            <w:r>
              <w:rPr>
                <w:sz w:val="22"/>
                <w:szCs w:val="22"/>
                <w:lang w:val="vi-VN"/>
              </w:rPr>
              <w:t>KOA</w:t>
            </w:r>
          </w:p>
        </w:tc>
        <w:tc>
          <w:tcPr>
            <w:tcW w:w="1134" w:type="dxa"/>
            <w:vAlign w:val="center"/>
          </w:tcPr>
          <w:p w14:paraId="7C01E5FB" w14:textId="7618944D" w:rsidR="0059339F" w:rsidRPr="002A0944" w:rsidRDefault="0059339F" w:rsidP="007B70C8">
            <w:pPr>
              <w:tabs>
                <w:tab w:val="left" w:pos="360"/>
                <w:tab w:val="right" w:leader="hyphen" w:pos="9072"/>
              </w:tabs>
              <w:spacing w:before="120" w:after="120"/>
              <w:jc w:val="center"/>
              <w:rPr>
                <w:sz w:val="22"/>
                <w:szCs w:val="22"/>
              </w:rPr>
            </w:pPr>
            <w:r>
              <w:rPr>
                <w:sz w:val="22"/>
                <w:szCs w:val="22"/>
              </w:rPr>
              <w:t>GA</w:t>
            </w:r>
          </w:p>
        </w:tc>
        <w:tc>
          <w:tcPr>
            <w:tcW w:w="1134" w:type="dxa"/>
            <w:vAlign w:val="center"/>
          </w:tcPr>
          <w:p w14:paraId="3B440080" w14:textId="21AFFC35" w:rsidR="0059339F" w:rsidRDefault="0059339F" w:rsidP="007B70C8">
            <w:pPr>
              <w:tabs>
                <w:tab w:val="left" w:pos="360"/>
                <w:tab w:val="right" w:leader="hyphen" w:pos="9072"/>
              </w:tabs>
              <w:spacing w:before="120" w:after="120"/>
              <w:jc w:val="center"/>
              <w:rPr>
                <w:sz w:val="22"/>
                <w:szCs w:val="22"/>
              </w:rPr>
            </w:pPr>
            <w:r>
              <w:rPr>
                <w:sz w:val="22"/>
                <w:szCs w:val="22"/>
              </w:rPr>
              <w:t>PSO</w:t>
            </w:r>
          </w:p>
        </w:tc>
        <w:tc>
          <w:tcPr>
            <w:tcW w:w="1134" w:type="dxa"/>
          </w:tcPr>
          <w:p w14:paraId="412F1F1F" w14:textId="2FB75C56" w:rsidR="0059339F" w:rsidRDefault="0059339F" w:rsidP="007B70C8">
            <w:pPr>
              <w:tabs>
                <w:tab w:val="left" w:pos="360"/>
                <w:tab w:val="right" w:leader="hyphen" w:pos="9072"/>
              </w:tabs>
              <w:spacing w:before="120" w:after="120"/>
              <w:jc w:val="center"/>
              <w:rPr>
                <w:sz w:val="22"/>
                <w:szCs w:val="22"/>
              </w:rPr>
            </w:pPr>
            <w:r>
              <w:rPr>
                <w:sz w:val="22"/>
                <w:szCs w:val="22"/>
              </w:rPr>
              <w:t>ACO</w:t>
            </w:r>
          </w:p>
        </w:tc>
      </w:tr>
      <w:tr w:rsidR="0059339F" w:rsidRPr="00EB2F16" w14:paraId="35AF7DDB" w14:textId="7F1C44BC" w:rsidTr="001165DD">
        <w:trPr>
          <w:jc w:val="center"/>
        </w:trPr>
        <w:tc>
          <w:tcPr>
            <w:tcW w:w="2263" w:type="dxa"/>
            <w:vAlign w:val="center"/>
          </w:tcPr>
          <w:p w14:paraId="59AB1CB3" w14:textId="4D192AA8" w:rsidR="0059339F" w:rsidRPr="00EB2F16" w:rsidRDefault="0059339F" w:rsidP="007B70C8">
            <w:pPr>
              <w:tabs>
                <w:tab w:val="left" w:pos="360"/>
                <w:tab w:val="right" w:leader="hyphen" w:pos="9072"/>
              </w:tabs>
              <w:spacing w:before="120" w:after="120"/>
              <w:jc w:val="center"/>
              <w:rPr>
                <w:sz w:val="22"/>
                <w:szCs w:val="22"/>
              </w:rPr>
            </w:pPr>
            <w:r w:rsidRPr="00EB2F16">
              <w:rPr>
                <w:sz w:val="22"/>
                <w:szCs w:val="22"/>
              </w:rPr>
              <w:t>Điểm fitness tốt nhất</w:t>
            </w:r>
          </w:p>
        </w:tc>
        <w:tc>
          <w:tcPr>
            <w:tcW w:w="1276" w:type="dxa"/>
            <w:vAlign w:val="center"/>
          </w:tcPr>
          <w:p w14:paraId="1478E6E2" w14:textId="05937D8E" w:rsidR="0059339F" w:rsidRPr="00EB2F16" w:rsidRDefault="006930E4" w:rsidP="007B70C8">
            <w:pPr>
              <w:tabs>
                <w:tab w:val="left" w:pos="360"/>
                <w:tab w:val="right" w:leader="hyphen" w:pos="9072"/>
              </w:tabs>
              <w:spacing w:before="120" w:after="120"/>
              <w:jc w:val="center"/>
              <w:rPr>
                <w:sz w:val="22"/>
                <w:szCs w:val="22"/>
                <w:lang w:val="vi-VN"/>
              </w:rPr>
            </w:pPr>
            <w:r w:rsidRPr="006930E4">
              <w:rPr>
                <w:sz w:val="22"/>
                <w:szCs w:val="22"/>
                <w:lang w:val="vi-VN"/>
              </w:rPr>
              <w:t>0.512938</w:t>
            </w:r>
          </w:p>
        </w:tc>
        <w:tc>
          <w:tcPr>
            <w:tcW w:w="1134" w:type="dxa"/>
            <w:vAlign w:val="center"/>
          </w:tcPr>
          <w:p w14:paraId="7D3E1622" w14:textId="672327E5" w:rsidR="0059339F" w:rsidRPr="00EB2F16" w:rsidRDefault="004E4DF5" w:rsidP="007B70C8">
            <w:pPr>
              <w:tabs>
                <w:tab w:val="left" w:pos="360"/>
                <w:tab w:val="right" w:leader="hyphen" w:pos="9072"/>
              </w:tabs>
              <w:spacing w:before="120" w:after="120"/>
              <w:jc w:val="center"/>
              <w:rPr>
                <w:sz w:val="22"/>
                <w:szCs w:val="22"/>
                <w:lang w:val="vi-VN"/>
              </w:rPr>
            </w:pPr>
            <w:r w:rsidRPr="004E4DF5">
              <w:rPr>
                <w:sz w:val="22"/>
                <w:szCs w:val="22"/>
                <w:lang w:val="vi-VN"/>
              </w:rPr>
              <w:t>0.501669</w:t>
            </w:r>
          </w:p>
        </w:tc>
        <w:tc>
          <w:tcPr>
            <w:tcW w:w="1134" w:type="dxa"/>
            <w:vAlign w:val="center"/>
          </w:tcPr>
          <w:p w14:paraId="51E412BB" w14:textId="76179212" w:rsidR="0059339F" w:rsidRPr="00EB2F16" w:rsidRDefault="004E4DF5" w:rsidP="007B70C8">
            <w:pPr>
              <w:tabs>
                <w:tab w:val="left" w:pos="360"/>
                <w:tab w:val="right" w:leader="hyphen" w:pos="9072"/>
              </w:tabs>
              <w:spacing w:before="120" w:after="120"/>
              <w:jc w:val="center"/>
              <w:rPr>
                <w:sz w:val="22"/>
                <w:szCs w:val="22"/>
                <w:lang w:val="vi-VN"/>
              </w:rPr>
            </w:pPr>
            <w:r w:rsidRPr="004E4DF5">
              <w:rPr>
                <w:sz w:val="22"/>
                <w:szCs w:val="22"/>
                <w:lang w:val="vi-VN"/>
              </w:rPr>
              <w:t>0.488520</w:t>
            </w:r>
          </w:p>
        </w:tc>
        <w:tc>
          <w:tcPr>
            <w:tcW w:w="1134" w:type="dxa"/>
            <w:vAlign w:val="center"/>
          </w:tcPr>
          <w:p w14:paraId="08E48237" w14:textId="332DA287" w:rsidR="0059339F" w:rsidRPr="00220803" w:rsidRDefault="004E4DF5" w:rsidP="007B70C8">
            <w:pPr>
              <w:tabs>
                <w:tab w:val="left" w:pos="360"/>
                <w:tab w:val="right" w:leader="hyphen" w:pos="9072"/>
              </w:tabs>
              <w:spacing w:before="120" w:after="120"/>
              <w:jc w:val="center"/>
              <w:rPr>
                <w:sz w:val="22"/>
                <w:szCs w:val="22"/>
              </w:rPr>
            </w:pPr>
            <w:r w:rsidRPr="004E4DF5">
              <w:rPr>
                <w:sz w:val="22"/>
                <w:szCs w:val="22"/>
              </w:rPr>
              <w:t>0.497763</w:t>
            </w:r>
          </w:p>
        </w:tc>
        <w:tc>
          <w:tcPr>
            <w:tcW w:w="1134" w:type="dxa"/>
            <w:vAlign w:val="center"/>
          </w:tcPr>
          <w:p w14:paraId="420AA7EB" w14:textId="5A211D09" w:rsidR="0059339F" w:rsidRPr="00EB2F16" w:rsidRDefault="004E4DF5" w:rsidP="007B70C8">
            <w:pPr>
              <w:tabs>
                <w:tab w:val="left" w:pos="360"/>
                <w:tab w:val="right" w:leader="hyphen" w:pos="9072"/>
              </w:tabs>
              <w:spacing w:before="120" w:after="120"/>
              <w:jc w:val="center"/>
              <w:rPr>
                <w:sz w:val="22"/>
                <w:szCs w:val="22"/>
              </w:rPr>
            </w:pPr>
            <w:r w:rsidRPr="004E4DF5">
              <w:rPr>
                <w:sz w:val="22"/>
                <w:szCs w:val="22"/>
              </w:rPr>
              <w:t>0.45567</w:t>
            </w:r>
          </w:p>
        </w:tc>
        <w:tc>
          <w:tcPr>
            <w:tcW w:w="1134" w:type="dxa"/>
            <w:vAlign w:val="center"/>
          </w:tcPr>
          <w:p w14:paraId="7A85CD2A" w14:textId="5AB5AB6A" w:rsidR="0059339F" w:rsidRPr="008A1C4B" w:rsidRDefault="00406790" w:rsidP="001165DD">
            <w:pPr>
              <w:tabs>
                <w:tab w:val="left" w:pos="360"/>
                <w:tab w:val="right" w:leader="hyphen" w:pos="9072"/>
              </w:tabs>
              <w:spacing w:before="120" w:after="120"/>
              <w:jc w:val="center"/>
              <w:rPr>
                <w:sz w:val="22"/>
                <w:szCs w:val="22"/>
              </w:rPr>
            </w:pPr>
            <w:r w:rsidRPr="00406790">
              <w:rPr>
                <w:sz w:val="22"/>
                <w:szCs w:val="22"/>
              </w:rPr>
              <w:t>0.383048</w:t>
            </w:r>
          </w:p>
        </w:tc>
      </w:tr>
      <w:tr w:rsidR="002A4120" w:rsidRPr="00EB2F16" w14:paraId="0F37A0FD" w14:textId="77777777" w:rsidTr="001165DD">
        <w:trPr>
          <w:jc w:val="center"/>
        </w:trPr>
        <w:tc>
          <w:tcPr>
            <w:tcW w:w="2263" w:type="dxa"/>
            <w:vAlign w:val="center"/>
          </w:tcPr>
          <w:p w14:paraId="40D35935" w14:textId="5D672FAB" w:rsidR="002A4120" w:rsidRPr="002A4120" w:rsidRDefault="002A4120" w:rsidP="007B70C8">
            <w:pPr>
              <w:tabs>
                <w:tab w:val="left" w:pos="360"/>
                <w:tab w:val="right" w:leader="hyphen" w:pos="9072"/>
              </w:tabs>
              <w:spacing w:before="120" w:after="120"/>
              <w:jc w:val="center"/>
              <w:rPr>
                <w:sz w:val="22"/>
                <w:szCs w:val="22"/>
                <w:lang w:val="vi-VN"/>
              </w:rPr>
            </w:pPr>
            <w:r>
              <w:rPr>
                <w:sz w:val="22"/>
                <w:szCs w:val="22"/>
                <w:lang w:val="vi-VN"/>
              </w:rPr>
              <w:t>Điểm fitness trung bình</w:t>
            </w:r>
          </w:p>
        </w:tc>
        <w:tc>
          <w:tcPr>
            <w:tcW w:w="1276" w:type="dxa"/>
            <w:vAlign w:val="center"/>
          </w:tcPr>
          <w:p w14:paraId="07121B87" w14:textId="4AE35022" w:rsidR="002A4120" w:rsidRPr="006930E4" w:rsidRDefault="002A4120" w:rsidP="007B70C8">
            <w:pPr>
              <w:tabs>
                <w:tab w:val="left" w:pos="360"/>
                <w:tab w:val="right" w:leader="hyphen" w:pos="9072"/>
              </w:tabs>
              <w:spacing w:before="120" w:after="120"/>
              <w:jc w:val="center"/>
              <w:rPr>
                <w:sz w:val="22"/>
                <w:szCs w:val="22"/>
                <w:lang w:val="vi-VN"/>
              </w:rPr>
            </w:pPr>
            <w:r w:rsidRPr="002A4120">
              <w:rPr>
                <w:sz w:val="22"/>
                <w:szCs w:val="22"/>
                <w:lang w:val="vi-VN"/>
              </w:rPr>
              <w:t>0.501454</w:t>
            </w:r>
          </w:p>
        </w:tc>
        <w:tc>
          <w:tcPr>
            <w:tcW w:w="1134" w:type="dxa"/>
            <w:vAlign w:val="center"/>
          </w:tcPr>
          <w:p w14:paraId="5CB6B247" w14:textId="2A77699E" w:rsidR="002A4120" w:rsidRPr="004E4DF5" w:rsidRDefault="002A4120" w:rsidP="007B70C8">
            <w:pPr>
              <w:tabs>
                <w:tab w:val="left" w:pos="360"/>
                <w:tab w:val="right" w:leader="hyphen" w:pos="9072"/>
              </w:tabs>
              <w:spacing w:before="120" w:after="120"/>
              <w:jc w:val="center"/>
              <w:rPr>
                <w:sz w:val="22"/>
                <w:szCs w:val="22"/>
                <w:lang w:val="vi-VN"/>
              </w:rPr>
            </w:pPr>
            <w:r w:rsidRPr="002A4120">
              <w:rPr>
                <w:sz w:val="22"/>
                <w:szCs w:val="22"/>
                <w:lang w:val="vi-VN"/>
              </w:rPr>
              <w:t>0.492270</w:t>
            </w:r>
          </w:p>
        </w:tc>
        <w:tc>
          <w:tcPr>
            <w:tcW w:w="1134" w:type="dxa"/>
            <w:vAlign w:val="center"/>
          </w:tcPr>
          <w:p w14:paraId="67E23C63" w14:textId="67516103" w:rsidR="002A4120" w:rsidRPr="004E4DF5" w:rsidRDefault="00704523" w:rsidP="007B70C8">
            <w:pPr>
              <w:tabs>
                <w:tab w:val="left" w:pos="360"/>
                <w:tab w:val="right" w:leader="hyphen" w:pos="9072"/>
              </w:tabs>
              <w:spacing w:before="120" w:after="120"/>
              <w:jc w:val="center"/>
              <w:rPr>
                <w:sz w:val="22"/>
                <w:szCs w:val="22"/>
                <w:lang w:val="vi-VN"/>
              </w:rPr>
            </w:pPr>
            <w:r w:rsidRPr="00704523">
              <w:rPr>
                <w:sz w:val="22"/>
                <w:szCs w:val="22"/>
                <w:lang w:val="vi-VN"/>
              </w:rPr>
              <w:t>0.484024</w:t>
            </w:r>
          </w:p>
        </w:tc>
        <w:tc>
          <w:tcPr>
            <w:tcW w:w="1134" w:type="dxa"/>
            <w:vAlign w:val="center"/>
          </w:tcPr>
          <w:p w14:paraId="6D337FB3" w14:textId="56BFF626" w:rsidR="002A4120" w:rsidRPr="004E4DF5" w:rsidRDefault="00704523" w:rsidP="007B70C8">
            <w:pPr>
              <w:tabs>
                <w:tab w:val="left" w:pos="360"/>
                <w:tab w:val="right" w:leader="hyphen" w:pos="9072"/>
              </w:tabs>
              <w:spacing w:before="120" w:after="120"/>
              <w:jc w:val="center"/>
              <w:rPr>
                <w:sz w:val="22"/>
                <w:szCs w:val="22"/>
              </w:rPr>
            </w:pPr>
            <w:r w:rsidRPr="00704523">
              <w:rPr>
                <w:sz w:val="22"/>
                <w:szCs w:val="22"/>
              </w:rPr>
              <w:t>0.481820</w:t>
            </w:r>
          </w:p>
        </w:tc>
        <w:tc>
          <w:tcPr>
            <w:tcW w:w="1134" w:type="dxa"/>
            <w:vAlign w:val="center"/>
          </w:tcPr>
          <w:p w14:paraId="6BB6D8C8" w14:textId="6A0FED34" w:rsidR="002A4120" w:rsidRPr="004E4DF5" w:rsidRDefault="00704523" w:rsidP="007B70C8">
            <w:pPr>
              <w:tabs>
                <w:tab w:val="left" w:pos="360"/>
                <w:tab w:val="right" w:leader="hyphen" w:pos="9072"/>
              </w:tabs>
              <w:spacing w:before="120" w:after="120"/>
              <w:jc w:val="center"/>
              <w:rPr>
                <w:sz w:val="22"/>
                <w:szCs w:val="22"/>
              </w:rPr>
            </w:pPr>
            <w:r w:rsidRPr="00704523">
              <w:rPr>
                <w:sz w:val="22"/>
                <w:szCs w:val="22"/>
              </w:rPr>
              <w:t>0.455679</w:t>
            </w:r>
          </w:p>
        </w:tc>
        <w:tc>
          <w:tcPr>
            <w:tcW w:w="1134" w:type="dxa"/>
            <w:vAlign w:val="center"/>
          </w:tcPr>
          <w:p w14:paraId="60A75A14" w14:textId="7C3F0B86" w:rsidR="002A4120" w:rsidRPr="00406790" w:rsidRDefault="00704523" w:rsidP="001165DD">
            <w:pPr>
              <w:tabs>
                <w:tab w:val="left" w:pos="360"/>
                <w:tab w:val="right" w:leader="hyphen" w:pos="9072"/>
              </w:tabs>
              <w:spacing w:before="120" w:after="120"/>
              <w:jc w:val="center"/>
              <w:rPr>
                <w:sz w:val="22"/>
                <w:szCs w:val="22"/>
              </w:rPr>
            </w:pPr>
            <w:r w:rsidRPr="00704523">
              <w:rPr>
                <w:sz w:val="22"/>
                <w:szCs w:val="22"/>
              </w:rPr>
              <w:t>0.383048</w:t>
            </w:r>
          </w:p>
        </w:tc>
      </w:tr>
      <w:tr w:rsidR="0059339F" w:rsidRPr="00EB2F16" w14:paraId="12AB6918" w14:textId="1B82AC2D" w:rsidTr="001165DD">
        <w:trPr>
          <w:jc w:val="center"/>
        </w:trPr>
        <w:tc>
          <w:tcPr>
            <w:tcW w:w="2263" w:type="dxa"/>
            <w:vAlign w:val="center"/>
          </w:tcPr>
          <w:p w14:paraId="12E9098C" w14:textId="20C622DB" w:rsidR="0059339F" w:rsidRPr="00EB2F16" w:rsidRDefault="0059339F" w:rsidP="007B70C8">
            <w:pPr>
              <w:tabs>
                <w:tab w:val="left" w:pos="360"/>
                <w:tab w:val="right" w:leader="hyphen" w:pos="9072"/>
              </w:tabs>
              <w:spacing w:before="120" w:after="120"/>
              <w:jc w:val="center"/>
              <w:rPr>
                <w:sz w:val="22"/>
                <w:szCs w:val="22"/>
                <w:lang w:val="vi-VN"/>
              </w:rPr>
            </w:pPr>
            <w:r>
              <w:rPr>
                <w:sz w:val="22"/>
                <w:szCs w:val="22"/>
              </w:rPr>
              <w:t>Thời</w:t>
            </w:r>
            <w:r>
              <w:rPr>
                <w:sz w:val="22"/>
                <w:szCs w:val="22"/>
                <w:lang w:val="vi-VN"/>
              </w:rPr>
              <w:t xml:space="preserve"> gian thực thi (giây)</w:t>
            </w:r>
          </w:p>
        </w:tc>
        <w:tc>
          <w:tcPr>
            <w:tcW w:w="1276" w:type="dxa"/>
            <w:vAlign w:val="center"/>
          </w:tcPr>
          <w:p w14:paraId="112003E6" w14:textId="7EA08F65" w:rsidR="0059339F" w:rsidRPr="00C45182" w:rsidRDefault="00406790" w:rsidP="007B70C8">
            <w:pPr>
              <w:tabs>
                <w:tab w:val="left" w:pos="360"/>
                <w:tab w:val="right" w:leader="hyphen" w:pos="9072"/>
              </w:tabs>
              <w:spacing w:before="120" w:after="120"/>
              <w:jc w:val="center"/>
              <w:rPr>
                <w:sz w:val="22"/>
                <w:szCs w:val="22"/>
                <w:lang w:val="vi-VN"/>
              </w:rPr>
            </w:pPr>
            <w:r w:rsidRPr="00406790">
              <w:rPr>
                <w:sz w:val="22"/>
                <w:szCs w:val="22"/>
              </w:rPr>
              <w:t>0.81</w:t>
            </w:r>
          </w:p>
        </w:tc>
        <w:tc>
          <w:tcPr>
            <w:tcW w:w="1134" w:type="dxa"/>
            <w:vAlign w:val="center"/>
          </w:tcPr>
          <w:p w14:paraId="14423F56" w14:textId="5C306919" w:rsidR="0059339F" w:rsidRPr="00C45182" w:rsidRDefault="009548EE" w:rsidP="007B70C8">
            <w:pPr>
              <w:tabs>
                <w:tab w:val="left" w:pos="360"/>
                <w:tab w:val="right" w:leader="hyphen" w:pos="9072"/>
              </w:tabs>
              <w:spacing w:before="120" w:after="120"/>
              <w:jc w:val="center"/>
              <w:rPr>
                <w:sz w:val="22"/>
                <w:szCs w:val="22"/>
                <w:lang w:val="vi-VN"/>
              </w:rPr>
            </w:pPr>
            <w:r w:rsidRPr="009548EE">
              <w:rPr>
                <w:sz w:val="22"/>
                <w:szCs w:val="22"/>
              </w:rPr>
              <w:t>2.09</w:t>
            </w:r>
          </w:p>
        </w:tc>
        <w:tc>
          <w:tcPr>
            <w:tcW w:w="1134" w:type="dxa"/>
            <w:vAlign w:val="center"/>
          </w:tcPr>
          <w:p w14:paraId="4C84833C" w14:textId="16E2AD4B" w:rsidR="0059339F" w:rsidRPr="00C45182" w:rsidRDefault="009548EE" w:rsidP="007B70C8">
            <w:pPr>
              <w:tabs>
                <w:tab w:val="left" w:pos="360"/>
                <w:tab w:val="right" w:leader="hyphen" w:pos="9072"/>
              </w:tabs>
              <w:spacing w:before="120" w:after="120"/>
              <w:jc w:val="center"/>
              <w:rPr>
                <w:sz w:val="22"/>
                <w:szCs w:val="22"/>
                <w:lang w:val="vi-VN"/>
              </w:rPr>
            </w:pPr>
            <w:r w:rsidRPr="009548EE">
              <w:rPr>
                <w:sz w:val="22"/>
                <w:szCs w:val="22"/>
              </w:rPr>
              <w:t>1.86</w:t>
            </w:r>
          </w:p>
        </w:tc>
        <w:tc>
          <w:tcPr>
            <w:tcW w:w="1134" w:type="dxa"/>
            <w:vAlign w:val="center"/>
          </w:tcPr>
          <w:p w14:paraId="2BDF5833" w14:textId="6F22E9C3" w:rsidR="0059339F" w:rsidRPr="00C45182" w:rsidRDefault="009548EE" w:rsidP="007B70C8">
            <w:pPr>
              <w:tabs>
                <w:tab w:val="left" w:pos="360"/>
                <w:tab w:val="right" w:leader="hyphen" w:pos="9072"/>
              </w:tabs>
              <w:spacing w:before="120" w:after="120"/>
              <w:jc w:val="center"/>
              <w:rPr>
                <w:sz w:val="22"/>
                <w:szCs w:val="22"/>
                <w:lang w:val="vi-VN"/>
              </w:rPr>
            </w:pPr>
            <w:r w:rsidRPr="009548EE">
              <w:rPr>
                <w:sz w:val="22"/>
                <w:szCs w:val="22"/>
              </w:rPr>
              <w:t>0.96</w:t>
            </w:r>
          </w:p>
        </w:tc>
        <w:tc>
          <w:tcPr>
            <w:tcW w:w="1134" w:type="dxa"/>
            <w:vAlign w:val="center"/>
          </w:tcPr>
          <w:p w14:paraId="51E6D99C" w14:textId="23B84F24" w:rsidR="0059339F" w:rsidRPr="00C45182" w:rsidRDefault="009548EE" w:rsidP="007B70C8">
            <w:pPr>
              <w:tabs>
                <w:tab w:val="left" w:pos="360"/>
                <w:tab w:val="right" w:leader="hyphen" w:pos="9072"/>
              </w:tabs>
              <w:spacing w:before="120" w:after="120"/>
              <w:jc w:val="center"/>
              <w:rPr>
                <w:sz w:val="22"/>
                <w:szCs w:val="22"/>
                <w:lang w:val="vi-VN"/>
              </w:rPr>
            </w:pPr>
            <w:r w:rsidRPr="009548EE">
              <w:rPr>
                <w:sz w:val="22"/>
                <w:szCs w:val="22"/>
              </w:rPr>
              <w:t>0.92</w:t>
            </w:r>
          </w:p>
        </w:tc>
        <w:tc>
          <w:tcPr>
            <w:tcW w:w="1134" w:type="dxa"/>
            <w:vAlign w:val="center"/>
          </w:tcPr>
          <w:p w14:paraId="7F140D11" w14:textId="0AB4EB30" w:rsidR="0059339F" w:rsidRPr="00C45182" w:rsidRDefault="009548EE" w:rsidP="001165DD">
            <w:pPr>
              <w:tabs>
                <w:tab w:val="left" w:pos="360"/>
                <w:tab w:val="right" w:leader="hyphen" w:pos="9072"/>
              </w:tabs>
              <w:spacing w:before="120" w:after="120"/>
              <w:jc w:val="center"/>
              <w:rPr>
                <w:sz w:val="22"/>
                <w:szCs w:val="22"/>
                <w:lang w:val="vi-VN"/>
              </w:rPr>
            </w:pPr>
            <w:r w:rsidRPr="009548EE">
              <w:rPr>
                <w:sz w:val="22"/>
                <w:szCs w:val="22"/>
              </w:rPr>
              <w:t>1.13</w:t>
            </w:r>
          </w:p>
        </w:tc>
      </w:tr>
      <w:tr w:rsidR="0059339F" w:rsidRPr="00EB2F16" w14:paraId="444DCCD8" w14:textId="2B983D26" w:rsidTr="001165DD">
        <w:trPr>
          <w:jc w:val="center"/>
        </w:trPr>
        <w:tc>
          <w:tcPr>
            <w:tcW w:w="2263" w:type="dxa"/>
            <w:vAlign w:val="center"/>
          </w:tcPr>
          <w:p w14:paraId="057C65FB" w14:textId="1E58604E" w:rsidR="0059339F" w:rsidRPr="00EB2F16" w:rsidRDefault="0059339F" w:rsidP="007B70C8">
            <w:pPr>
              <w:tabs>
                <w:tab w:val="left" w:pos="360"/>
                <w:tab w:val="right" w:leader="hyphen" w:pos="9072"/>
              </w:tabs>
              <w:spacing w:before="120" w:after="120"/>
              <w:jc w:val="center"/>
              <w:rPr>
                <w:sz w:val="22"/>
                <w:szCs w:val="22"/>
                <w:lang w:val="vi-VN"/>
              </w:rPr>
            </w:pPr>
            <w:r>
              <w:rPr>
                <w:sz w:val="22"/>
                <w:szCs w:val="22"/>
              </w:rPr>
              <w:t>Vòng</w:t>
            </w:r>
            <w:r>
              <w:rPr>
                <w:sz w:val="22"/>
                <w:szCs w:val="22"/>
                <w:lang w:val="vi-VN"/>
              </w:rPr>
              <w:t xml:space="preserve"> lặp hội tụ</w:t>
            </w:r>
          </w:p>
        </w:tc>
        <w:tc>
          <w:tcPr>
            <w:tcW w:w="1276" w:type="dxa"/>
            <w:vAlign w:val="center"/>
          </w:tcPr>
          <w:p w14:paraId="1060FC0B" w14:textId="64564A04" w:rsidR="0059339F" w:rsidRPr="00704523" w:rsidRDefault="00704523" w:rsidP="007B70C8">
            <w:pPr>
              <w:tabs>
                <w:tab w:val="left" w:pos="360"/>
                <w:tab w:val="right" w:leader="hyphen" w:pos="9072"/>
              </w:tabs>
              <w:spacing w:before="120" w:after="120"/>
              <w:jc w:val="center"/>
              <w:rPr>
                <w:sz w:val="22"/>
                <w:szCs w:val="22"/>
                <w:lang w:val="vi-VN"/>
              </w:rPr>
            </w:pPr>
            <w:r>
              <w:rPr>
                <w:sz w:val="22"/>
                <w:szCs w:val="22"/>
              </w:rPr>
              <w:t>10</w:t>
            </w:r>
          </w:p>
        </w:tc>
        <w:tc>
          <w:tcPr>
            <w:tcW w:w="1134" w:type="dxa"/>
            <w:vAlign w:val="center"/>
          </w:tcPr>
          <w:p w14:paraId="73B1EBC3" w14:textId="5C9C17D8" w:rsidR="0059339F" w:rsidRPr="00A16DA3" w:rsidRDefault="00704523" w:rsidP="007B70C8">
            <w:pPr>
              <w:tabs>
                <w:tab w:val="left" w:pos="360"/>
                <w:tab w:val="right" w:leader="hyphen" w:pos="9072"/>
              </w:tabs>
              <w:spacing w:before="120" w:after="120"/>
              <w:jc w:val="center"/>
              <w:rPr>
                <w:sz w:val="22"/>
                <w:szCs w:val="22"/>
                <w:lang w:val="vi-VN"/>
              </w:rPr>
            </w:pPr>
            <w:r w:rsidRPr="00704523">
              <w:rPr>
                <w:sz w:val="22"/>
                <w:szCs w:val="22"/>
              </w:rPr>
              <w:t>20</w:t>
            </w:r>
          </w:p>
        </w:tc>
        <w:tc>
          <w:tcPr>
            <w:tcW w:w="1134" w:type="dxa"/>
            <w:vAlign w:val="center"/>
          </w:tcPr>
          <w:p w14:paraId="0BAE99C5" w14:textId="5723D0EF" w:rsidR="0059339F" w:rsidRPr="00A16DA3" w:rsidRDefault="002C6684" w:rsidP="007B70C8">
            <w:pPr>
              <w:tabs>
                <w:tab w:val="left" w:pos="360"/>
                <w:tab w:val="right" w:leader="hyphen" w:pos="9072"/>
              </w:tabs>
              <w:spacing w:before="120" w:after="120"/>
              <w:jc w:val="center"/>
              <w:rPr>
                <w:sz w:val="22"/>
                <w:szCs w:val="22"/>
                <w:lang w:val="vi-VN"/>
              </w:rPr>
            </w:pPr>
            <w:r w:rsidRPr="002C6684">
              <w:rPr>
                <w:sz w:val="22"/>
                <w:szCs w:val="22"/>
              </w:rPr>
              <w:t>17</w:t>
            </w:r>
          </w:p>
        </w:tc>
        <w:tc>
          <w:tcPr>
            <w:tcW w:w="1134" w:type="dxa"/>
            <w:vAlign w:val="center"/>
          </w:tcPr>
          <w:p w14:paraId="0379EB38" w14:textId="6BF51C25" w:rsidR="0059339F" w:rsidRPr="002A5331" w:rsidRDefault="002C6684" w:rsidP="007B70C8">
            <w:pPr>
              <w:tabs>
                <w:tab w:val="left" w:pos="360"/>
                <w:tab w:val="right" w:leader="hyphen" w:pos="9072"/>
              </w:tabs>
              <w:spacing w:before="120" w:after="120"/>
              <w:jc w:val="center"/>
              <w:rPr>
                <w:sz w:val="22"/>
                <w:szCs w:val="22"/>
                <w:lang w:val="vi-VN"/>
              </w:rPr>
            </w:pPr>
            <w:r w:rsidRPr="002C6684">
              <w:rPr>
                <w:sz w:val="22"/>
                <w:szCs w:val="22"/>
              </w:rPr>
              <w:t>18</w:t>
            </w:r>
          </w:p>
        </w:tc>
        <w:tc>
          <w:tcPr>
            <w:tcW w:w="1134" w:type="dxa"/>
            <w:vAlign w:val="center"/>
          </w:tcPr>
          <w:p w14:paraId="190523B5" w14:textId="129EEFCB" w:rsidR="0059339F" w:rsidRDefault="0059339F" w:rsidP="007B70C8">
            <w:pPr>
              <w:tabs>
                <w:tab w:val="left" w:pos="360"/>
                <w:tab w:val="right" w:leader="hyphen" w:pos="9072"/>
              </w:tabs>
              <w:spacing w:before="120" w:after="120"/>
              <w:jc w:val="center"/>
              <w:rPr>
                <w:sz w:val="22"/>
                <w:szCs w:val="22"/>
              </w:rPr>
            </w:pPr>
            <w:r>
              <w:rPr>
                <w:sz w:val="22"/>
                <w:szCs w:val="22"/>
              </w:rPr>
              <w:t>10</w:t>
            </w:r>
          </w:p>
        </w:tc>
        <w:tc>
          <w:tcPr>
            <w:tcW w:w="1134" w:type="dxa"/>
            <w:vAlign w:val="center"/>
          </w:tcPr>
          <w:p w14:paraId="0A6E97BA" w14:textId="038B8B6A" w:rsidR="0059339F" w:rsidRDefault="00666993" w:rsidP="001165DD">
            <w:pPr>
              <w:tabs>
                <w:tab w:val="left" w:pos="360"/>
                <w:tab w:val="right" w:leader="hyphen" w:pos="9072"/>
              </w:tabs>
              <w:spacing w:before="120" w:after="120"/>
              <w:jc w:val="center"/>
              <w:rPr>
                <w:sz w:val="22"/>
                <w:szCs w:val="22"/>
              </w:rPr>
            </w:pPr>
            <w:r>
              <w:rPr>
                <w:sz w:val="22"/>
                <w:szCs w:val="22"/>
              </w:rPr>
              <w:t>10</w:t>
            </w:r>
          </w:p>
        </w:tc>
      </w:tr>
    </w:tbl>
    <w:p w14:paraId="6D2C1D80" w14:textId="77777777" w:rsidR="00680B1D" w:rsidRDefault="00680B1D" w:rsidP="00680B1D">
      <w:pPr>
        <w:keepNext/>
        <w:tabs>
          <w:tab w:val="left" w:pos="360"/>
          <w:tab w:val="right" w:leader="hyphen" w:pos="9072"/>
        </w:tabs>
        <w:spacing w:before="120" w:after="120"/>
        <w:jc w:val="center"/>
      </w:pPr>
      <w:r>
        <w:rPr>
          <w:noProof/>
          <w:sz w:val="22"/>
          <w:szCs w:val="22"/>
          <w:lang w:eastAsia="zh-CN"/>
          <w14:ligatures w14:val="standardContextual"/>
        </w:rPr>
        <w:lastRenderedPageBreak/>
        <w:drawing>
          <wp:inline distT="0" distB="0" distL="0" distR="0" wp14:anchorId="24D5B2E3" wp14:editId="49BADF47">
            <wp:extent cx="5687004" cy="2843502"/>
            <wp:effectExtent l="0" t="0" r="0" b="0"/>
            <wp:docPr id="509326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26508"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687004" cy="2843502"/>
                    </a:xfrm>
                    <a:prstGeom prst="rect">
                      <a:avLst/>
                    </a:prstGeom>
                  </pic:spPr>
                </pic:pic>
              </a:graphicData>
            </a:graphic>
          </wp:inline>
        </w:drawing>
      </w:r>
    </w:p>
    <w:p w14:paraId="321CD07D" w14:textId="3A9CEFB7" w:rsidR="005732B3" w:rsidRDefault="00680B1D" w:rsidP="00684097">
      <w:pPr>
        <w:pStyle w:val="Caption"/>
        <w:jc w:val="center"/>
        <w:rPr>
          <w:i w:val="0"/>
          <w:iCs w:val="0"/>
          <w:color w:val="000000" w:themeColor="text1"/>
          <w:sz w:val="20"/>
          <w:szCs w:val="20"/>
        </w:rPr>
      </w:pPr>
      <w:r w:rsidRPr="00EA696E">
        <w:rPr>
          <w:b/>
          <w:bCs/>
          <w:i w:val="0"/>
          <w:iCs w:val="0"/>
          <w:color w:val="000000" w:themeColor="text1"/>
          <w:sz w:val="20"/>
          <w:szCs w:val="20"/>
        </w:rPr>
        <w:t xml:space="preserve">Hình </w:t>
      </w:r>
      <w:r w:rsidRPr="00EA696E">
        <w:rPr>
          <w:b/>
          <w:bCs/>
          <w:i w:val="0"/>
          <w:iCs w:val="0"/>
          <w:color w:val="000000" w:themeColor="text1"/>
          <w:sz w:val="20"/>
          <w:szCs w:val="20"/>
        </w:rPr>
        <w:fldChar w:fldCharType="begin"/>
      </w:r>
      <w:r w:rsidRPr="00EA696E">
        <w:rPr>
          <w:b/>
          <w:bCs/>
          <w:i w:val="0"/>
          <w:iCs w:val="0"/>
          <w:color w:val="000000" w:themeColor="text1"/>
          <w:sz w:val="20"/>
          <w:szCs w:val="20"/>
        </w:rPr>
        <w:instrText xml:space="preserve"> SEQ Hình \* ARABIC </w:instrText>
      </w:r>
      <w:r w:rsidRPr="00EA696E">
        <w:rPr>
          <w:b/>
          <w:bCs/>
          <w:i w:val="0"/>
          <w:iCs w:val="0"/>
          <w:color w:val="000000" w:themeColor="text1"/>
          <w:sz w:val="20"/>
          <w:szCs w:val="20"/>
        </w:rPr>
        <w:fldChar w:fldCharType="separate"/>
      </w:r>
      <w:r w:rsidR="002F5E03">
        <w:rPr>
          <w:b/>
          <w:bCs/>
          <w:i w:val="0"/>
          <w:iCs w:val="0"/>
          <w:noProof/>
          <w:color w:val="000000" w:themeColor="text1"/>
          <w:sz w:val="20"/>
          <w:szCs w:val="20"/>
        </w:rPr>
        <w:t>4</w:t>
      </w:r>
      <w:r w:rsidRPr="00EA696E">
        <w:rPr>
          <w:b/>
          <w:bCs/>
          <w:i w:val="0"/>
          <w:iCs w:val="0"/>
          <w:color w:val="000000" w:themeColor="text1"/>
          <w:sz w:val="20"/>
          <w:szCs w:val="20"/>
        </w:rPr>
        <w:fldChar w:fldCharType="end"/>
      </w:r>
      <w:r w:rsidRPr="00EA696E">
        <w:rPr>
          <w:b/>
          <w:bCs/>
          <w:i w:val="0"/>
          <w:iCs w:val="0"/>
          <w:color w:val="000000" w:themeColor="text1"/>
          <w:sz w:val="20"/>
          <w:szCs w:val="20"/>
          <w:lang w:val="vi-VN"/>
        </w:rPr>
        <w:t>:</w:t>
      </w:r>
      <w:r w:rsidRPr="00EA696E">
        <w:rPr>
          <w:i w:val="0"/>
          <w:iCs w:val="0"/>
          <w:color w:val="000000" w:themeColor="text1"/>
          <w:sz w:val="20"/>
          <w:szCs w:val="20"/>
          <w:lang w:val="vi-VN"/>
        </w:rPr>
        <w:t xml:space="preserve"> Biểu đồ So sánh Fitness qua </w:t>
      </w:r>
      <w:r w:rsidR="002C6684">
        <w:rPr>
          <w:i w:val="0"/>
          <w:iCs w:val="0"/>
          <w:color w:val="000000" w:themeColor="text1"/>
          <w:sz w:val="20"/>
          <w:szCs w:val="20"/>
          <w:lang w:val="vi-VN"/>
        </w:rPr>
        <w:t>c</w:t>
      </w:r>
      <w:r w:rsidRPr="00EA696E">
        <w:rPr>
          <w:i w:val="0"/>
          <w:iCs w:val="0"/>
          <w:color w:val="000000" w:themeColor="text1"/>
          <w:sz w:val="20"/>
          <w:szCs w:val="20"/>
          <w:lang w:val="vi-VN"/>
        </w:rPr>
        <w:t xml:space="preserve">ác </w:t>
      </w:r>
      <w:r w:rsidR="002C6684">
        <w:rPr>
          <w:i w:val="0"/>
          <w:iCs w:val="0"/>
          <w:color w:val="000000" w:themeColor="text1"/>
          <w:sz w:val="20"/>
          <w:szCs w:val="20"/>
          <w:lang w:val="vi-VN"/>
        </w:rPr>
        <w:t>t</w:t>
      </w:r>
      <w:r w:rsidRPr="00EA696E">
        <w:rPr>
          <w:i w:val="0"/>
          <w:iCs w:val="0"/>
          <w:color w:val="000000" w:themeColor="text1"/>
          <w:sz w:val="20"/>
          <w:szCs w:val="20"/>
          <w:lang w:val="vi-VN"/>
        </w:rPr>
        <w:t>huật toán</w:t>
      </w:r>
    </w:p>
    <w:p w14:paraId="458E49BD" w14:textId="77777777" w:rsidR="000300C4" w:rsidRDefault="000300C4" w:rsidP="002216D1">
      <w:pPr>
        <w:keepNext/>
        <w:jc w:val="center"/>
      </w:pPr>
      <w:r>
        <w:rPr>
          <w:noProof/>
          <w:sz w:val="22"/>
          <w:szCs w:val="22"/>
          <w:lang w:eastAsia="zh-CN"/>
          <w14:ligatures w14:val="standardContextual"/>
        </w:rPr>
        <w:drawing>
          <wp:inline distT="0" distB="0" distL="0" distR="0" wp14:anchorId="1C656226" wp14:editId="24D4DB75">
            <wp:extent cx="4847896" cy="2423948"/>
            <wp:effectExtent l="0" t="0" r="0" b="0"/>
            <wp:docPr id="1454209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09028"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4847896" cy="2423948"/>
                    </a:xfrm>
                    <a:prstGeom prst="rect">
                      <a:avLst/>
                    </a:prstGeom>
                  </pic:spPr>
                </pic:pic>
              </a:graphicData>
            </a:graphic>
          </wp:inline>
        </w:drawing>
      </w:r>
    </w:p>
    <w:p w14:paraId="2F2F37C2" w14:textId="4B7D4DCD" w:rsidR="000300C4" w:rsidRDefault="000300C4" w:rsidP="00684097">
      <w:pPr>
        <w:pStyle w:val="Caption"/>
        <w:jc w:val="center"/>
        <w:rPr>
          <w:i w:val="0"/>
          <w:iCs w:val="0"/>
          <w:color w:val="auto"/>
          <w:sz w:val="20"/>
          <w:szCs w:val="20"/>
          <w:lang w:val="vi-VN"/>
        </w:rPr>
      </w:pPr>
      <w:r w:rsidRPr="00D30919">
        <w:rPr>
          <w:b/>
          <w:bCs/>
          <w:i w:val="0"/>
          <w:iCs w:val="0"/>
          <w:color w:val="auto"/>
          <w:sz w:val="20"/>
          <w:szCs w:val="20"/>
        </w:rPr>
        <w:t xml:space="preserve">Hình </w:t>
      </w:r>
      <w:r w:rsidRPr="00D30919">
        <w:rPr>
          <w:b/>
          <w:bCs/>
          <w:i w:val="0"/>
          <w:iCs w:val="0"/>
          <w:color w:val="auto"/>
          <w:sz w:val="20"/>
          <w:szCs w:val="20"/>
        </w:rPr>
        <w:fldChar w:fldCharType="begin"/>
      </w:r>
      <w:r w:rsidRPr="00D30919">
        <w:rPr>
          <w:b/>
          <w:bCs/>
          <w:i w:val="0"/>
          <w:iCs w:val="0"/>
          <w:color w:val="auto"/>
          <w:sz w:val="20"/>
          <w:szCs w:val="20"/>
        </w:rPr>
        <w:instrText xml:space="preserve"> SEQ Hình \* ARABIC </w:instrText>
      </w:r>
      <w:r w:rsidRPr="00D30919">
        <w:rPr>
          <w:b/>
          <w:bCs/>
          <w:i w:val="0"/>
          <w:iCs w:val="0"/>
          <w:color w:val="auto"/>
          <w:sz w:val="20"/>
          <w:szCs w:val="20"/>
        </w:rPr>
        <w:fldChar w:fldCharType="separate"/>
      </w:r>
      <w:r w:rsidR="002F5E03">
        <w:rPr>
          <w:b/>
          <w:bCs/>
          <w:i w:val="0"/>
          <w:iCs w:val="0"/>
          <w:noProof/>
          <w:color w:val="auto"/>
          <w:sz w:val="20"/>
          <w:szCs w:val="20"/>
        </w:rPr>
        <w:t>5</w:t>
      </w:r>
      <w:r w:rsidRPr="00D30919">
        <w:rPr>
          <w:b/>
          <w:bCs/>
          <w:i w:val="0"/>
          <w:iCs w:val="0"/>
          <w:color w:val="auto"/>
          <w:sz w:val="20"/>
          <w:szCs w:val="20"/>
        </w:rPr>
        <w:fldChar w:fldCharType="end"/>
      </w:r>
      <w:r w:rsidRPr="00D30919">
        <w:rPr>
          <w:b/>
          <w:bCs/>
          <w:i w:val="0"/>
          <w:iCs w:val="0"/>
          <w:color w:val="auto"/>
          <w:sz w:val="20"/>
          <w:szCs w:val="20"/>
        </w:rPr>
        <w:t>:</w:t>
      </w:r>
      <w:r w:rsidRPr="00D30919">
        <w:rPr>
          <w:i w:val="0"/>
          <w:iCs w:val="0"/>
          <w:color w:val="auto"/>
          <w:sz w:val="20"/>
          <w:szCs w:val="20"/>
        </w:rPr>
        <w:t xml:space="preserve"> Biểu</w:t>
      </w:r>
      <w:r w:rsidRPr="00D30919">
        <w:rPr>
          <w:i w:val="0"/>
          <w:iCs w:val="0"/>
          <w:color w:val="auto"/>
          <w:sz w:val="20"/>
          <w:szCs w:val="20"/>
          <w:lang w:val="vi-VN"/>
        </w:rPr>
        <w:t xml:space="preserve"> đồ so sánh thời gian thực thi của </w:t>
      </w:r>
      <w:r w:rsidR="00D30919" w:rsidRPr="00D30919">
        <w:rPr>
          <w:i w:val="0"/>
          <w:iCs w:val="0"/>
          <w:color w:val="auto"/>
          <w:sz w:val="20"/>
          <w:szCs w:val="20"/>
          <w:lang w:val="vi-VN"/>
        </w:rPr>
        <w:t>các thuậ</w:t>
      </w:r>
      <w:r w:rsidR="000A6FD9">
        <w:rPr>
          <w:i w:val="0"/>
          <w:iCs w:val="0"/>
          <w:color w:val="auto"/>
          <w:sz w:val="20"/>
          <w:szCs w:val="20"/>
        </w:rPr>
        <w:t>t</w:t>
      </w:r>
      <w:bookmarkStart w:id="1" w:name="_GoBack"/>
      <w:bookmarkEnd w:id="1"/>
      <w:r w:rsidR="00D30919" w:rsidRPr="00D30919">
        <w:rPr>
          <w:i w:val="0"/>
          <w:iCs w:val="0"/>
          <w:color w:val="auto"/>
          <w:sz w:val="20"/>
          <w:szCs w:val="20"/>
          <w:lang w:val="vi-VN"/>
        </w:rPr>
        <w:t xml:space="preserve"> toán</w:t>
      </w:r>
    </w:p>
    <w:p w14:paraId="00D50830" w14:textId="4B272333" w:rsidR="002222A6" w:rsidRPr="001178EF" w:rsidRDefault="002222A6" w:rsidP="002F5E03">
      <w:pPr>
        <w:pStyle w:val="Caption"/>
        <w:rPr>
          <w:i w:val="0"/>
          <w:iCs w:val="0"/>
          <w:sz w:val="20"/>
          <w:szCs w:val="20"/>
          <w:lang w:val="vi-VN"/>
        </w:rPr>
        <w:sectPr w:rsidR="002222A6" w:rsidRPr="001178EF" w:rsidSect="005732B3">
          <w:type w:val="continuous"/>
          <w:pgSz w:w="11907" w:h="16840" w:code="9"/>
          <w:pgMar w:top="1134" w:right="1134" w:bottom="1134" w:left="1418" w:header="720" w:footer="556" w:gutter="0"/>
          <w:cols w:space="567"/>
          <w:docGrid w:linePitch="360"/>
        </w:sectPr>
      </w:pPr>
    </w:p>
    <w:p w14:paraId="12B950BE" w14:textId="7787D872" w:rsidR="001E7E6D" w:rsidRPr="001E7E6D" w:rsidRDefault="00C854A3" w:rsidP="009B70A5">
      <w:pPr>
        <w:tabs>
          <w:tab w:val="left" w:pos="360"/>
          <w:tab w:val="right" w:leader="hyphen" w:pos="9072"/>
        </w:tabs>
        <w:spacing w:before="120" w:after="120"/>
        <w:jc w:val="both"/>
        <w:rPr>
          <w:sz w:val="22"/>
          <w:szCs w:val="22"/>
          <w:lang w:val="vi-VN"/>
        </w:rPr>
      </w:pPr>
      <w:r w:rsidRPr="00C854A3">
        <w:rPr>
          <w:sz w:val="22"/>
          <w:szCs w:val="22"/>
          <w:lang w:val="vi-VN"/>
        </w:rPr>
        <w:lastRenderedPageBreak/>
        <w:t>Kết quả thực nghiệm được tổng hợp trong Bảng 3 và minh họa trực quan qua biểu đồ hội tụ (Hình 4) cùng biểu đồ thời gian thực thi (Hình 5) đã cung cấp một cái nhìn toàn diện về hiệu năng của thuật toán lai COA-KOA so với các thuật toán thành phần (COA, KOA) và các phương pháp metaheuristic kinh điển (GA, PSO, ACO).</w:t>
      </w:r>
    </w:p>
    <w:p w14:paraId="48B6F179" w14:textId="3CC48561" w:rsidR="001E7E6D" w:rsidRPr="001E7E6D" w:rsidRDefault="003A01DC" w:rsidP="009B70A5">
      <w:pPr>
        <w:tabs>
          <w:tab w:val="left" w:pos="360"/>
          <w:tab w:val="right" w:leader="hyphen" w:pos="9072"/>
        </w:tabs>
        <w:spacing w:before="120" w:after="120"/>
        <w:jc w:val="both"/>
        <w:rPr>
          <w:sz w:val="22"/>
          <w:szCs w:val="22"/>
          <w:lang w:val="vi-VN"/>
        </w:rPr>
      </w:pPr>
      <w:r w:rsidRPr="003A01DC">
        <w:rPr>
          <w:sz w:val="22"/>
          <w:szCs w:val="22"/>
          <w:lang w:val="vi-VN"/>
        </w:rPr>
        <w:t xml:space="preserve">Về khả năng hội tụ và chất lượng nghiệm, dữ liệu từ Hình 4 cho thấy sự phân hóa rõ rệt trong hành vi tìm kiếm của các thuật toán. Nhóm thuật toán kinh điển, đặc biệt là PSO và ACO, thể hiện hiện tượng hội tụ sớm (premature convergence) khi quá trình tìm kiếm bị đình trệ ngay tại 10 vòng lặp đầu tiên. Hệ quả là các thuật toán này bị mắc kẹt tại các cực trị địa phương với giá trị thích nghi (fitness) thấp nhất trong các kịch bản thử nghiệm, lần lượt đạt 0.45567 và 0.383048. Trong khi đó, hai thuật toán đơn lẻ là COA và KOA duy trì quá trình tìm kiếm lâu hơn, hội tụ trong khoảng từ 17 đến 20 vòng lặp và đạt mức fitness cải thiện hơn </w:t>
      </w:r>
      <w:r w:rsidRPr="003A01DC">
        <w:rPr>
          <w:sz w:val="22"/>
          <w:szCs w:val="22"/>
          <w:lang w:val="vi-VN"/>
        </w:rPr>
        <w:lastRenderedPageBreak/>
        <w:t>(từ 0.488 đến 0.501), tuy nhiên tốc độ tăng trưởng giá trị thích nghi diễn ra khá chậm. Nổi bật hơn cả, thuật toán lai COA-KOA đã chứng minh sự vượt trội</w:t>
      </w:r>
      <w:r>
        <w:rPr>
          <w:sz w:val="22"/>
          <w:szCs w:val="22"/>
          <w:lang w:val="vi-VN"/>
        </w:rPr>
        <w:t xml:space="preserve"> </w:t>
      </w:r>
      <w:r w:rsidRPr="003A01DC">
        <w:rPr>
          <w:sz w:val="22"/>
          <w:szCs w:val="22"/>
          <w:lang w:val="vi-VN"/>
        </w:rPr>
        <w:t xml:space="preserve">khi đạt giá trị fitness cực đại là 0.512938. Đường cong hội tụ của mô hình lai cho thấy khả năng cân bằng hiệu quả giữa khai thác và khám phá, giúp thuật toán nhanh chóng đạt trạng thái ổn định chỉ sau 10 vòng lặp nhưng ở một mức tối ưu toàn cục cao hơn hẳn so với các </w:t>
      </w:r>
      <w:r>
        <w:rPr>
          <w:sz w:val="22"/>
          <w:szCs w:val="22"/>
          <w:lang w:val="vi-VN"/>
        </w:rPr>
        <w:t>thuật toán truyền thống</w:t>
      </w:r>
      <w:r w:rsidRPr="003A01DC">
        <w:rPr>
          <w:sz w:val="22"/>
          <w:szCs w:val="22"/>
          <w:lang w:val="vi-VN"/>
        </w:rPr>
        <w:t>.</w:t>
      </w:r>
    </w:p>
    <w:p w14:paraId="42539F64" w14:textId="1DDAE162" w:rsidR="005732B3" w:rsidRDefault="002B3F6E" w:rsidP="009B70A5">
      <w:pPr>
        <w:tabs>
          <w:tab w:val="left" w:pos="360"/>
          <w:tab w:val="right" w:leader="hyphen" w:pos="9072"/>
        </w:tabs>
        <w:spacing w:before="120" w:after="120"/>
        <w:jc w:val="both"/>
        <w:rPr>
          <w:sz w:val="22"/>
          <w:szCs w:val="22"/>
          <w:lang w:val="vi-VN"/>
        </w:rPr>
      </w:pPr>
      <w:r w:rsidRPr="002B3F6E">
        <w:rPr>
          <w:sz w:val="22"/>
          <w:szCs w:val="22"/>
          <w:lang w:val="vi-VN"/>
        </w:rPr>
        <w:t xml:space="preserve">Bên cạnh chất lượng giải pháp, hiệu suất tính toán cũng là một yếu tố then chốt được ghi nhận tích cực. Theo số liệu từ Hình 5, COA-KOA đạt thời gian thực thi trung bình thấp nhất, chỉ tốn 0.81 giây để hoàn tất quá trình tối ưu. Con số này thể hiện sự cải thiện đáng kể so với thời gian vận hành của các thuật toán thành phần là COA (2.09 giây) và KOA (1.86 giây). Thậm chí, mô hình đề xuất còn vượt qua các thuật toán thường được đánh giá cao về tốc độ như GA (0.96 giây) và </w:t>
      </w:r>
      <w:r w:rsidRPr="002B3F6E">
        <w:rPr>
          <w:sz w:val="22"/>
          <w:szCs w:val="22"/>
          <w:lang w:val="vi-VN"/>
        </w:rPr>
        <w:lastRenderedPageBreak/>
        <w:t>PSO (0.92 giây). Sự tối ưu về thời gian này có thể được lý giải nhờ kiến trúc xử lý song song và cơ chế trao đổi thông tin định kỳ, giúp loại bỏ nhanh chóng các cá thể kém chất lượng và giảm thiểu khối lượng tính toán dư thừa. Tổng hợp lại, các phân tích định lượng khẳng định COA-KOA là giải pháp toàn diện nhất, vừa đảm bảo độ chính xác cao của nghiệm tìm được, vừa đáp ứng yêu cầu khắt khe về tốc độ phản hồi trong bài toán gợi ý thời gian thực</w:t>
      </w:r>
      <w:r w:rsidR="003E5E6C" w:rsidRPr="003E5E6C">
        <w:rPr>
          <w:sz w:val="22"/>
          <w:szCs w:val="22"/>
          <w:lang w:val="vi-VN"/>
        </w:rPr>
        <w:t>.</w:t>
      </w:r>
    </w:p>
    <w:p w14:paraId="7A39D2D8" w14:textId="622D1879" w:rsidR="00471FAE" w:rsidRPr="001F002E" w:rsidRDefault="00471FAE" w:rsidP="00471FAE">
      <w:pPr>
        <w:tabs>
          <w:tab w:val="left" w:pos="360"/>
          <w:tab w:val="right" w:leader="hyphen" w:pos="9072"/>
        </w:tabs>
        <w:spacing w:before="120" w:after="120"/>
        <w:jc w:val="both"/>
        <w:rPr>
          <w:rStyle w:val="PlaceholderText"/>
          <w:i/>
          <w:iCs/>
          <w:color w:val="000000" w:themeColor="text1"/>
          <w:sz w:val="22"/>
          <w:szCs w:val="22"/>
          <w:lang w:val="vi-VN"/>
        </w:rPr>
      </w:pPr>
      <w:r>
        <w:rPr>
          <w:rStyle w:val="PlaceholderText"/>
          <w:i/>
          <w:iCs/>
          <w:color w:val="000000" w:themeColor="text1"/>
          <w:sz w:val="22"/>
          <w:szCs w:val="22"/>
          <w:lang w:val="vi-VN"/>
        </w:rPr>
        <w:t>2.</w:t>
      </w:r>
      <w:r w:rsidR="00157B56">
        <w:rPr>
          <w:rStyle w:val="PlaceholderText"/>
          <w:i/>
          <w:iCs/>
          <w:color w:val="000000" w:themeColor="text1"/>
          <w:sz w:val="22"/>
          <w:szCs w:val="22"/>
          <w:lang w:val="vi-VN"/>
        </w:rPr>
        <w:t>7</w:t>
      </w:r>
      <w:r>
        <w:rPr>
          <w:rStyle w:val="PlaceholderText"/>
          <w:i/>
          <w:iCs/>
          <w:color w:val="000000" w:themeColor="text1"/>
          <w:sz w:val="22"/>
          <w:szCs w:val="22"/>
          <w:lang w:val="vi-VN"/>
        </w:rPr>
        <w:t xml:space="preserve">.2. </w:t>
      </w:r>
      <w:r w:rsidR="0069527C" w:rsidRPr="0069527C">
        <w:rPr>
          <w:rStyle w:val="PlaceholderText"/>
          <w:i/>
          <w:iCs/>
          <w:color w:val="000000" w:themeColor="text1"/>
          <w:sz w:val="22"/>
          <w:szCs w:val="22"/>
          <w:lang w:val="vi-VN"/>
        </w:rPr>
        <w:t>Phân tích thống kê</w:t>
      </w:r>
    </w:p>
    <w:p w14:paraId="7E8A099A" w14:textId="7355172A" w:rsidR="008A1BA2" w:rsidRPr="008A1BA2" w:rsidRDefault="008A1BA2" w:rsidP="009B70A5">
      <w:pPr>
        <w:tabs>
          <w:tab w:val="left" w:pos="360"/>
          <w:tab w:val="right" w:leader="hyphen" w:pos="9072"/>
        </w:tabs>
        <w:spacing w:before="120" w:after="120"/>
        <w:jc w:val="both"/>
        <w:rPr>
          <w:sz w:val="22"/>
          <w:szCs w:val="22"/>
          <w:lang w:val="vi-VN"/>
        </w:rPr>
      </w:pPr>
      <w:r w:rsidRPr="008A1BA2">
        <w:rPr>
          <w:sz w:val="22"/>
          <w:szCs w:val="22"/>
          <w:lang w:val="vi-VN"/>
        </w:rPr>
        <w:t xml:space="preserve">Để đảm bảo tính tin cậy của kết quả thực nghiệm và loại trừ yếu tố ngẫu nhiên vốn có của các thuật toán metaheuristic, mỗi thuật toán được thực thi độc lập 20 lần trên cùng một tập dữ liệu. Kết quả thống kê mô tả và kiểm định Wilcoxon signed-rank được tổng hợp chi tiết tại Bảng </w:t>
      </w:r>
      <w:r w:rsidR="00556B3E">
        <w:rPr>
          <w:sz w:val="22"/>
          <w:szCs w:val="22"/>
          <w:lang w:val="vi-VN"/>
        </w:rPr>
        <w:t>4</w:t>
      </w:r>
      <w:r w:rsidRPr="008A1BA2">
        <w:rPr>
          <w:sz w:val="22"/>
          <w:szCs w:val="22"/>
          <w:lang w:val="vi-VN"/>
        </w:rPr>
        <w:t>.</w:t>
      </w:r>
    </w:p>
    <w:p w14:paraId="01717FA0" w14:textId="39D0CEE9" w:rsidR="00471FAE" w:rsidRDefault="008A1BA2" w:rsidP="009B70A5">
      <w:pPr>
        <w:tabs>
          <w:tab w:val="left" w:pos="360"/>
          <w:tab w:val="right" w:leader="hyphen" w:pos="9072"/>
        </w:tabs>
        <w:spacing w:before="120" w:after="120"/>
        <w:jc w:val="both"/>
        <w:rPr>
          <w:sz w:val="22"/>
          <w:szCs w:val="22"/>
          <w:lang w:val="vi-VN"/>
        </w:rPr>
      </w:pPr>
      <w:r w:rsidRPr="008A1BA2">
        <w:rPr>
          <w:sz w:val="22"/>
          <w:szCs w:val="22"/>
          <w:lang w:val="vi-VN"/>
        </w:rPr>
        <w:t>Đầu tiên, kiểm định phi tham số Friedman được áp dụng để đánh giá sự khác biệt tổng thể giữa các thuật toán. Kết quả cho thấy giá trị thống kê</w:t>
      </w:r>
      <w:r w:rsidR="007976FF">
        <w:rPr>
          <w:sz w:val="22"/>
          <w:szCs w:val="22"/>
          <w:lang w:val="vi-VN"/>
        </w:rPr>
        <w:t xml:space="preserve"> </w:t>
      </w:r>
      <m:oMath>
        <m:sSup>
          <m:sSupPr>
            <m:ctrlPr>
              <w:rPr>
                <w:rFonts w:ascii="Cambria Math" w:hAnsi="Cambria Math"/>
                <w:sz w:val="22"/>
                <w:szCs w:val="22"/>
                <w:lang w:val="vi-VN"/>
              </w:rPr>
            </m:ctrlPr>
          </m:sSupPr>
          <m:e>
            <m:r>
              <w:rPr>
                <w:rFonts w:ascii="Cambria Math" w:hAnsi="Cambria Math"/>
                <w:sz w:val="22"/>
                <w:szCs w:val="22"/>
                <w:lang w:val="vi-VN"/>
              </w:rPr>
              <m:t>χ</m:t>
            </m:r>
          </m:e>
          <m:sup>
            <m:r>
              <m:rPr>
                <m:sty m:val="p"/>
              </m:rPr>
              <w:rPr>
                <w:rFonts w:ascii="Cambria Math" w:hAnsi="Cambria Math"/>
                <w:sz w:val="22"/>
                <w:szCs w:val="22"/>
                <w:lang w:val="vi-VN"/>
              </w:rPr>
              <m:t>2</m:t>
            </m:r>
          </m:sup>
        </m:sSup>
        <m:r>
          <m:rPr>
            <m:sty m:val="p"/>
          </m:rPr>
          <w:rPr>
            <w:rFonts w:ascii="Cambria Math" w:hAnsi="Cambria Math"/>
            <w:sz w:val="22"/>
            <w:szCs w:val="22"/>
            <w:lang w:val="vi-VN"/>
          </w:rPr>
          <m:t xml:space="preserve"> = 86.94</m:t>
        </m:r>
      </m:oMath>
      <w:r w:rsidR="007976FF" w:rsidRPr="007976FF">
        <w:rPr>
          <w:sz w:val="22"/>
          <w:szCs w:val="22"/>
          <w:lang w:val="vi-VN"/>
        </w:rPr>
        <w:t xml:space="preserve"> với</w:t>
      </w:r>
      <w:r w:rsidR="00556B3E">
        <w:rPr>
          <w:sz w:val="22"/>
          <w:szCs w:val="22"/>
          <w:lang w:val="vi-VN"/>
        </w:rPr>
        <w:t xml:space="preserve"> p-value</w:t>
      </w:r>
      <w:r w:rsidR="007976FF" w:rsidRPr="007976FF">
        <w:rPr>
          <w:sz w:val="22"/>
          <w:szCs w:val="22"/>
          <w:lang w:val="vi-VN"/>
        </w:rPr>
        <w:t xml:space="preserve"> </w:t>
      </w:r>
      <m:oMath>
        <m:r>
          <m:rPr>
            <m:sty m:val="p"/>
          </m:rPr>
          <w:rPr>
            <w:rFonts w:ascii="Cambria Math" w:hAnsi="Cambria Math"/>
            <w:sz w:val="22"/>
            <w:szCs w:val="22"/>
            <w:lang w:val="vi-VN"/>
          </w:rPr>
          <m:t xml:space="preserve">= 2.95× </m:t>
        </m:r>
        <m:sSup>
          <m:sSupPr>
            <m:ctrlPr>
              <w:rPr>
                <w:rFonts w:ascii="Cambria Math" w:hAnsi="Cambria Math"/>
                <w:sz w:val="22"/>
                <w:szCs w:val="22"/>
                <w:lang w:val="vi-VN"/>
              </w:rPr>
            </m:ctrlPr>
          </m:sSupPr>
          <m:e>
            <m:r>
              <m:rPr>
                <m:sty m:val="p"/>
              </m:rPr>
              <w:rPr>
                <w:rFonts w:ascii="Cambria Math" w:hAnsi="Cambria Math"/>
                <w:sz w:val="22"/>
                <w:szCs w:val="22"/>
                <w:lang w:val="vi-VN"/>
              </w:rPr>
              <m:t>10</m:t>
            </m:r>
          </m:e>
          <m:sup>
            <m:r>
              <m:rPr>
                <m:sty m:val="p"/>
              </m:rPr>
              <w:rPr>
                <w:rFonts w:ascii="Cambria Math" w:hAnsi="Cambria Math"/>
                <w:sz w:val="22"/>
                <w:szCs w:val="22"/>
                <w:lang w:val="vi-VN"/>
              </w:rPr>
              <m:t>-17</m:t>
            </m:r>
          </m:sup>
        </m:sSup>
      </m:oMath>
      <w:r w:rsidR="007976FF" w:rsidRPr="007976FF">
        <w:rPr>
          <w:sz w:val="22"/>
          <w:szCs w:val="22"/>
          <w:lang w:val="vi-VN"/>
        </w:rPr>
        <w:t xml:space="preserve">. Do giá trị </w:t>
      </w:r>
      <w:r w:rsidR="00556B3E" w:rsidRPr="00556B3E">
        <w:rPr>
          <w:sz w:val="22"/>
          <w:szCs w:val="22"/>
          <w:lang w:val="vi-VN"/>
        </w:rPr>
        <w:t xml:space="preserve">p-value </w:t>
      </w:r>
      <w:r w:rsidR="007976FF" w:rsidRPr="007976FF">
        <w:rPr>
          <w:sz w:val="22"/>
          <w:szCs w:val="22"/>
          <w:lang w:val="vi-VN"/>
        </w:rPr>
        <w:t>nhỏ hơn rất nhiều so với ngưỡng ý nghĩa 0.05, giả thuyết không (</w:t>
      </w:r>
      <m:oMath>
        <m:sSub>
          <m:sSubPr>
            <m:ctrlPr>
              <w:rPr>
                <w:rFonts w:ascii="Cambria Math" w:hAnsi="Cambria Math"/>
                <w:sz w:val="22"/>
                <w:szCs w:val="22"/>
                <w:lang w:val="vi-VN"/>
              </w:rPr>
            </m:ctrlPr>
          </m:sSubPr>
          <m:e>
            <m:r>
              <w:rPr>
                <w:rFonts w:ascii="Cambria Math" w:hAnsi="Cambria Math"/>
                <w:sz w:val="22"/>
                <w:szCs w:val="22"/>
                <w:lang w:val="vi-VN"/>
              </w:rPr>
              <m:t>H</m:t>
            </m:r>
          </m:e>
          <m:sub>
            <m:r>
              <m:rPr>
                <m:sty m:val="p"/>
              </m:rPr>
              <w:rPr>
                <w:rFonts w:ascii="Cambria Math" w:hAnsi="Cambria Math"/>
                <w:sz w:val="22"/>
                <w:szCs w:val="22"/>
                <w:lang w:val="vi-VN"/>
              </w:rPr>
              <m:t>0</m:t>
            </m:r>
          </m:sub>
        </m:sSub>
      </m:oMath>
      <w:r w:rsidR="007976FF" w:rsidRPr="007976FF">
        <w:rPr>
          <w:sz w:val="22"/>
          <w:szCs w:val="22"/>
          <w:lang w:val="vi-VN"/>
        </w:rPr>
        <w:t>) bị bác bỏ một cách thuyết phục, khẳng định sự khác biệt có ý nghĩa thống kê về hiệu năng giữa các thuật toán được so sánh.</w:t>
      </w:r>
    </w:p>
    <w:p w14:paraId="07606AAB" w14:textId="63431BC4" w:rsidR="00963781" w:rsidRPr="00963781" w:rsidRDefault="00963781" w:rsidP="00963781">
      <w:pPr>
        <w:pStyle w:val="Caption"/>
        <w:rPr>
          <w:i w:val="0"/>
          <w:iCs w:val="0"/>
          <w:color w:val="auto"/>
          <w:sz w:val="20"/>
          <w:szCs w:val="20"/>
          <w:lang w:val="vi-VN"/>
        </w:rPr>
      </w:pPr>
      <w:r w:rsidRPr="00963781">
        <w:rPr>
          <w:b/>
          <w:bCs/>
          <w:i w:val="0"/>
          <w:iCs w:val="0"/>
          <w:color w:val="auto"/>
          <w:sz w:val="20"/>
          <w:szCs w:val="20"/>
        </w:rPr>
        <w:t xml:space="preserve">Bảng  </w:t>
      </w:r>
      <w:r w:rsidRPr="00963781">
        <w:rPr>
          <w:b/>
          <w:bCs/>
          <w:i w:val="0"/>
          <w:iCs w:val="0"/>
          <w:color w:val="auto"/>
          <w:sz w:val="20"/>
          <w:szCs w:val="20"/>
        </w:rPr>
        <w:fldChar w:fldCharType="begin"/>
      </w:r>
      <w:r w:rsidRPr="00963781">
        <w:rPr>
          <w:b/>
          <w:bCs/>
          <w:i w:val="0"/>
          <w:iCs w:val="0"/>
          <w:color w:val="auto"/>
          <w:sz w:val="20"/>
          <w:szCs w:val="20"/>
        </w:rPr>
        <w:instrText xml:space="preserve"> SEQ Bảng_ \* ARABIC </w:instrText>
      </w:r>
      <w:r w:rsidRPr="00963781">
        <w:rPr>
          <w:b/>
          <w:bCs/>
          <w:i w:val="0"/>
          <w:iCs w:val="0"/>
          <w:color w:val="auto"/>
          <w:sz w:val="20"/>
          <w:szCs w:val="20"/>
        </w:rPr>
        <w:fldChar w:fldCharType="separate"/>
      </w:r>
      <w:r w:rsidRPr="00963781">
        <w:rPr>
          <w:b/>
          <w:bCs/>
          <w:i w:val="0"/>
          <w:iCs w:val="0"/>
          <w:noProof/>
          <w:color w:val="auto"/>
          <w:sz w:val="20"/>
          <w:szCs w:val="20"/>
        </w:rPr>
        <w:t>4</w:t>
      </w:r>
      <w:r w:rsidRPr="00963781">
        <w:rPr>
          <w:b/>
          <w:bCs/>
          <w:i w:val="0"/>
          <w:iCs w:val="0"/>
          <w:color w:val="auto"/>
          <w:sz w:val="20"/>
          <w:szCs w:val="20"/>
        </w:rPr>
        <w:fldChar w:fldCharType="end"/>
      </w:r>
      <w:r w:rsidRPr="00963781">
        <w:rPr>
          <w:b/>
          <w:bCs/>
          <w:i w:val="0"/>
          <w:iCs w:val="0"/>
          <w:color w:val="auto"/>
          <w:sz w:val="20"/>
          <w:szCs w:val="20"/>
          <w:lang w:val="vi-VN"/>
        </w:rPr>
        <w:t>.</w:t>
      </w:r>
      <w:r w:rsidRPr="00963781">
        <w:rPr>
          <w:i w:val="0"/>
          <w:iCs w:val="0"/>
          <w:color w:val="auto"/>
          <w:sz w:val="20"/>
          <w:szCs w:val="20"/>
          <w:lang w:val="vi-VN"/>
        </w:rPr>
        <w:t xml:space="preserve"> Thống kê hiệu năng và kết quả kiểm định Wilcoxon (20 lần chạy)</w:t>
      </w:r>
    </w:p>
    <w:tbl>
      <w:tblPr>
        <w:tblStyle w:val="TableGrid"/>
        <w:tblW w:w="4390" w:type="dxa"/>
        <w:tblLook w:val="04A0" w:firstRow="1" w:lastRow="0" w:firstColumn="1" w:lastColumn="0" w:noHBand="0" w:noVBand="1"/>
      </w:tblPr>
      <w:tblGrid>
        <w:gridCol w:w="806"/>
        <w:gridCol w:w="1032"/>
        <w:gridCol w:w="1134"/>
        <w:gridCol w:w="1418"/>
      </w:tblGrid>
      <w:tr w:rsidR="00CC1BF2" w14:paraId="0923518D" w14:textId="77777777" w:rsidTr="00CC1BF2">
        <w:tc>
          <w:tcPr>
            <w:tcW w:w="806" w:type="dxa"/>
            <w:vAlign w:val="center"/>
          </w:tcPr>
          <w:p w14:paraId="18D8BF7C" w14:textId="71C81452" w:rsidR="00CC1BF2" w:rsidRDefault="00CC1BF2" w:rsidP="007A3C81">
            <w:pPr>
              <w:jc w:val="center"/>
              <w:rPr>
                <w:sz w:val="22"/>
                <w:szCs w:val="22"/>
                <w:lang w:val="vi-VN"/>
              </w:rPr>
            </w:pPr>
            <w:r>
              <w:rPr>
                <w:sz w:val="22"/>
                <w:szCs w:val="22"/>
                <w:lang w:val="vi-VN"/>
              </w:rPr>
              <w:t>Thuật toán</w:t>
            </w:r>
          </w:p>
        </w:tc>
        <w:tc>
          <w:tcPr>
            <w:tcW w:w="1032" w:type="dxa"/>
            <w:vAlign w:val="center"/>
          </w:tcPr>
          <w:p w14:paraId="4E36AF45" w14:textId="41580A22" w:rsidR="00CC1BF2" w:rsidRDefault="00CC1BF2" w:rsidP="007A3C81">
            <w:pPr>
              <w:jc w:val="center"/>
              <w:rPr>
                <w:sz w:val="22"/>
                <w:szCs w:val="22"/>
                <w:lang w:val="vi-VN"/>
              </w:rPr>
            </w:pPr>
            <w:r w:rsidRPr="00E767D9">
              <w:rPr>
                <w:sz w:val="22"/>
                <w:szCs w:val="22"/>
                <w:lang w:val="vi-VN"/>
              </w:rPr>
              <w:t>Fitness Trung bình</w:t>
            </w:r>
          </w:p>
        </w:tc>
        <w:tc>
          <w:tcPr>
            <w:tcW w:w="1134" w:type="dxa"/>
            <w:vAlign w:val="center"/>
          </w:tcPr>
          <w:p w14:paraId="22EEBEE3" w14:textId="32C025AB" w:rsidR="00CC1BF2" w:rsidRDefault="00CC1BF2" w:rsidP="007A3C81">
            <w:pPr>
              <w:jc w:val="center"/>
              <w:rPr>
                <w:sz w:val="22"/>
                <w:szCs w:val="22"/>
                <w:lang w:val="vi-VN"/>
              </w:rPr>
            </w:pPr>
            <w:r w:rsidRPr="00E767D9">
              <w:rPr>
                <w:sz w:val="22"/>
                <w:szCs w:val="22"/>
                <w:lang w:val="vi-VN"/>
              </w:rPr>
              <w:t xml:space="preserve">Độ lệch chuẩn </w:t>
            </w:r>
          </w:p>
        </w:tc>
        <w:tc>
          <w:tcPr>
            <w:tcW w:w="1418" w:type="dxa"/>
            <w:vAlign w:val="center"/>
          </w:tcPr>
          <w:p w14:paraId="3C1DD59E" w14:textId="2360EA1F" w:rsidR="00CC1BF2" w:rsidRDefault="00CC1BF2" w:rsidP="007A3C81">
            <w:pPr>
              <w:jc w:val="center"/>
              <w:rPr>
                <w:sz w:val="22"/>
                <w:szCs w:val="22"/>
                <w:lang w:val="vi-VN"/>
              </w:rPr>
            </w:pPr>
            <w:r w:rsidRPr="00E767D9">
              <w:rPr>
                <w:sz w:val="22"/>
                <w:szCs w:val="22"/>
                <w:lang w:val="vi-VN"/>
              </w:rPr>
              <w:t>Wilcoxon p-value</w:t>
            </w:r>
          </w:p>
        </w:tc>
      </w:tr>
      <w:tr w:rsidR="00CC1BF2" w14:paraId="1F77391B" w14:textId="77777777" w:rsidTr="00CC1BF2">
        <w:tc>
          <w:tcPr>
            <w:tcW w:w="806" w:type="dxa"/>
            <w:vAlign w:val="center"/>
          </w:tcPr>
          <w:p w14:paraId="2AFC3962" w14:textId="32640E61" w:rsidR="00CC1BF2" w:rsidRDefault="00CC1BF2" w:rsidP="007A3C81">
            <w:pPr>
              <w:jc w:val="center"/>
              <w:rPr>
                <w:sz w:val="22"/>
                <w:szCs w:val="22"/>
                <w:lang w:val="vi-VN"/>
              </w:rPr>
            </w:pPr>
            <w:r>
              <w:rPr>
                <w:sz w:val="22"/>
                <w:szCs w:val="22"/>
                <w:lang w:val="vi-VN"/>
              </w:rPr>
              <w:t>COA-KOA</w:t>
            </w:r>
          </w:p>
        </w:tc>
        <w:tc>
          <w:tcPr>
            <w:tcW w:w="1032" w:type="dxa"/>
            <w:vAlign w:val="center"/>
          </w:tcPr>
          <w:p w14:paraId="2932300E" w14:textId="04751E70" w:rsidR="00CC1BF2" w:rsidRDefault="00CC1BF2" w:rsidP="007A3C81">
            <w:pPr>
              <w:jc w:val="center"/>
              <w:rPr>
                <w:sz w:val="22"/>
                <w:szCs w:val="22"/>
                <w:lang w:val="vi-VN"/>
              </w:rPr>
            </w:pPr>
            <w:r w:rsidRPr="00A81FA0">
              <w:rPr>
                <w:sz w:val="22"/>
                <w:szCs w:val="22"/>
                <w:lang w:val="vi-VN"/>
              </w:rPr>
              <w:t>0.5071</w:t>
            </w:r>
          </w:p>
        </w:tc>
        <w:tc>
          <w:tcPr>
            <w:tcW w:w="1134" w:type="dxa"/>
            <w:vAlign w:val="center"/>
          </w:tcPr>
          <w:p w14:paraId="056A5F8F" w14:textId="1AF9C46A" w:rsidR="00CC1BF2" w:rsidRDefault="00CC1BF2" w:rsidP="007A3C81">
            <w:pPr>
              <w:jc w:val="center"/>
              <w:rPr>
                <w:sz w:val="22"/>
                <w:szCs w:val="22"/>
                <w:lang w:val="vi-VN"/>
              </w:rPr>
            </w:pPr>
            <w:r w:rsidRPr="00A81FA0">
              <w:rPr>
                <w:sz w:val="22"/>
                <w:szCs w:val="22"/>
                <w:lang w:val="vi-VN"/>
              </w:rPr>
              <w:t>0.0055</w:t>
            </w:r>
          </w:p>
        </w:tc>
        <w:tc>
          <w:tcPr>
            <w:tcW w:w="1418" w:type="dxa"/>
            <w:vAlign w:val="center"/>
          </w:tcPr>
          <w:p w14:paraId="5CE09596" w14:textId="7AF0E1CF" w:rsidR="00CC1BF2" w:rsidRDefault="00CC1BF2" w:rsidP="007A3C81">
            <w:pPr>
              <w:jc w:val="center"/>
              <w:rPr>
                <w:sz w:val="22"/>
                <w:szCs w:val="22"/>
                <w:lang w:val="vi-VN"/>
              </w:rPr>
            </w:pPr>
            <w:r>
              <w:rPr>
                <w:sz w:val="22"/>
                <w:szCs w:val="22"/>
                <w:lang w:val="vi-VN"/>
              </w:rPr>
              <w:t>-</w:t>
            </w:r>
          </w:p>
        </w:tc>
      </w:tr>
      <w:tr w:rsidR="00CC1BF2" w14:paraId="67196901" w14:textId="77777777" w:rsidTr="00CC1BF2">
        <w:tc>
          <w:tcPr>
            <w:tcW w:w="806" w:type="dxa"/>
            <w:vAlign w:val="center"/>
          </w:tcPr>
          <w:p w14:paraId="3BD69195" w14:textId="74301FAC" w:rsidR="00CC1BF2" w:rsidRDefault="00CC1BF2" w:rsidP="007A3C81">
            <w:pPr>
              <w:jc w:val="center"/>
              <w:rPr>
                <w:sz w:val="22"/>
                <w:szCs w:val="22"/>
                <w:lang w:val="vi-VN"/>
              </w:rPr>
            </w:pPr>
            <w:r>
              <w:rPr>
                <w:sz w:val="22"/>
                <w:szCs w:val="22"/>
                <w:lang w:val="vi-VN"/>
              </w:rPr>
              <w:t>COA</w:t>
            </w:r>
          </w:p>
        </w:tc>
        <w:tc>
          <w:tcPr>
            <w:tcW w:w="1032" w:type="dxa"/>
            <w:vAlign w:val="center"/>
          </w:tcPr>
          <w:p w14:paraId="319BD3A0" w14:textId="02382199" w:rsidR="00CC1BF2" w:rsidRDefault="00A82F25" w:rsidP="007A3C81">
            <w:pPr>
              <w:jc w:val="center"/>
              <w:rPr>
                <w:sz w:val="22"/>
                <w:szCs w:val="22"/>
                <w:lang w:val="vi-VN"/>
              </w:rPr>
            </w:pPr>
            <w:r w:rsidRPr="00A82F25">
              <w:rPr>
                <w:sz w:val="22"/>
                <w:szCs w:val="22"/>
                <w:lang w:val="vi-VN"/>
              </w:rPr>
              <w:t>0.4847</w:t>
            </w:r>
          </w:p>
        </w:tc>
        <w:tc>
          <w:tcPr>
            <w:tcW w:w="1134" w:type="dxa"/>
            <w:vAlign w:val="center"/>
          </w:tcPr>
          <w:p w14:paraId="42127A71" w14:textId="446248B5" w:rsidR="00CC1BF2" w:rsidRDefault="00A82F25" w:rsidP="007A3C81">
            <w:pPr>
              <w:jc w:val="center"/>
              <w:rPr>
                <w:sz w:val="22"/>
                <w:szCs w:val="22"/>
                <w:lang w:val="vi-VN"/>
              </w:rPr>
            </w:pPr>
            <w:r w:rsidRPr="00A82F25">
              <w:rPr>
                <w:sz w:val="22"/>
                <w:szCs w:val="22"/>
                <w:lang w:val="vi-VN"/>
              </w:rPr>
              <w:t>0.0042</w:t>
            </w:r>
          </w:p>
        </w:tc>
        <w:tc>
          <w:tcPr>
            <w:tcW w:w="1418" w:type="dxa"/>
            <w:vAlign w:val="center"/>
          </w:tcPr>
          <w:p w14:paraId="59F0084E" w14:textId="0B0AF3E6" w:rsidR="00CC1BF2" w:rsidRDefault="00A82F25" w:rsidP="007A3C81">
            <w:pPr>
              <w:jc w:val="center"/>
              <w:rPr>
                <w:sz w:val="22"/>
                <w:szCs w:val="22"/>
                <w:lang w:val="vi-VN"/>
              </w:rPr>
            </w:pPr>
            <m:oMathPara>
              <m:oMath>
                <m:r>
                  <w:rPr>
                    <w:rFonts w:ascii="Cambria Math" w:hAnsi="Cambria Math"/>
                    <w:sz w:val="22"/>
                    <w:szCs w:val="22"/>
                    <w:lang w:val="vi-VN"/>
                  </w:rPr>
                  <m:t xml:space="preserve">9.54× </m:t>
                </m:r>
                <m:sSup>
                  <m:sSupPr>
                    <m:ctrlPr>
                      <w:rPr>
                        <w:rFonts w:ascii="Cambria Math" w:hAnsi="Cambria Math"/>
                        <w:i/>
                        <w:sz w:val="22"/>
                        <w:szCs w:val="22"/>
                        <w:lang w:val="vi-VN"/>
                      </w:rPr>
                    </m:ctrlPr>
                  </m:sSupPr>
                  <m:e>
                    <m:r>
                      <w:rPr>
                        <w:rFonts w:ascii="Cambria Math" w:hAnsi="Cambria Math"/>
                        <w:sz w:val="22"/>
                        <w:szCs w:val="22"/>
                        <w:lang w:val="vi-VN"/>
                      </w:rPr>
                      <m:t>10</m:t>
                    </m:r>
                  </m:e>
                  <m:sup>
                    <m:r>
                      <w:rPr>
                        <w:rFonts w:ascii="Cambria Math" w:hAnsi="Cambria Math"/>
                        <w:sz w:val="22"/>
                        <w:szCs w:val="22"/>
                        <w:lang w:val="vi-VN"/>
                      </w:rPr>
                      <m:t>-7</m:t>
                    </m:r>
                  </m:sup>
                </m:sSup>
              </m:oMath>
            </m:oMathPara>
          </w:p>
        </w:tc>
      </w:tr>
      <w:tr w:rsidR="00CC1BF2" w14:paraId="4C9123AE" w14:textId="77777777" w:rsidTr="00CC1BF2">
        <w:tc>
          <w:tcPr>
            <w:tcW w:w="806" w:type="dxa"/>
            <w:vAlign w:val="center"/>
          </w:tcPr>
          <w:p w14:paraId="54DE2FC4" w14:textId="37000BE8" w:rsidR="00CC1BF2" w:rsidRDefault="00CC1BF2" w:rsidP="007A3C81">
            <w:pPr>
              <w:jc w:val="center"/>
              <w:rPr>
                <w:sz w:val="22"/>
                <w:szCs w:val="22"/>
                <w:lang w:val="vi-VN"/>
              </w:rPr>
            </w:pPr>
            <w:r>
              <w:rPr>
                <w:sz w:val="22"/>
                <w:szCs w:val="22"/>
                <w:lang w:val="vi-VN"/>
              </w:rPr>
              <w:t>KOA</w:t>
            </w:r>
          </w:p>
        </w:tc>
        <w:tc>
          <w:tcPr>
            <w:tcW w:w="1032" w:type="dxa"/>
            <w:vAlign w:val="center"/>
          </w:tcPr>
          <w:p w14:paraId="6ADB5B53" w14:textId="1FDC0258" w:rsidR="00CC1BF2" w:rsidRDefault="00CC1BF2" w:rsidP="007A3C81">
            <w:pPr>
              <w:jc w:val="center"/>
              <w:rPr>
                <w:sz w:val="22"/>
                <w:szCs w:val="22"/>
                <w:lang w:val="vi-VN"/>
              </w:rPr>
            </w:pPr>
            <w:r w:rsidRPr="000260D4">
              <w:rPr>
                <w:sz w:val="22"/>
                <w:szCs w:val="22"/>
                <w:lang w:val="vi-VN"/>
              </w:rPr>
              <w:t>0.4858</w:t>
            </w:r>
          </w:p>
        </w:tc>
        <w:tc>
          <w:tcPr>
            <w:tcW w:w="1134" w:type="dxa"/>
            <w:vAlign w:val="center"/>
          </w:tcPr>
          <w:p w14:paraId="7C4B7948" w14:textId="6821E738" w:rsidR="00CC1BF2" w:rsidRDefault="00CC1BF2" w:rsidP="007A3C81">
            <w:pPr>
              <w:jc w:val="center"/>
              <w:rPr>
                <w:sz w:val="22"/>
                <w:szCs w:val="22"/>
                <w:lang w:val="vi-VN"/>
              </w:rPr>
            </w:pPr>
            <w:r w:rsidRPr="000260D4">
              <w:rPr>
                <w:sz w:val="22"/>
                <w:szCs w:val="22"/>
                <w:lang w:val="vi-VN"/>
              </w:rPr>
              <w:t>0.0036</w:t>
            </w:r>
          </w:p>
        </w:tc>
        <w:tc>
          <w:tcPr>
            <w:tcW w:w="1418" w:type="dxa"/>
            <w:vAlign w:val="center"/>
          </w:tcPr>
          <w:p w14:paraId="7678C25A" w14:textId="059FEF93" w:rsidR="00CC1BF2" w:rsidRDefault="00CC1BF2" w:rsidP="007A3C81">
            <w:pPr>
              <w:jc w:val="center"/>
              <w:rPr>
                <w:sz w:val="22"/>
                <w:szCs w:val="22"/>
                <w:lang w:val="vi-VN"/>
              </w:rPr>
            </w:pPr>
            <m:oMathPara>
              <m:oMath>
                <m:r>
                  <w:rPr>
                    <w:rFonts w:ascii="Cambria Math" w:hAnsi="Cambria Math"/>
                    <w:sz w:val="22"/>
                    <w:szCs w:val="22"/>
                    <w:lang w:val="vi-VN"/>
                  </w:rPr>
                  <m:t xml:space="preserve">9.54× </m:t>
                </m:r>
                <m:sSup>
                  <m:sSupPr>
                    <m:ctrlPr>
                      <w:rPr>
                        <w:rFonts w:ascii="Cambria Math" w:hAnsi="Cambria Math"/>
                        <w:i/>
                        <w:sz w:val="22"/>
                        <w:szCs w:val="22"/>
                        <w:lang w:val="vi-VN"/>
                      </w:rPr>
                    </m:ctrlPr>
                  </m:sSupPr>
                  <m:e>
                    <m:r>
                      <w:rPr>
                        <w:rFonts w:ascii="Cambria Math" w:hAnsi="Cambria Math"/>
                        <w:sz w:val="22"/>
                        <w:szCs w:val="22"/>
                        <w:lang w:val="vi-VN"/>
                      </w:rPr>
                      <m:t>10</m:t>
                    </m:r>
                  </m:e>
                  <m:sup>
                    <m:r>
                      <w:rPr>
                        <w:rFonts w:ascii="Cambria Math" w:hAnsi="Cambria Math"/>
                        <w:sz w:val="22"/>
                        <w:szCs w:val="22"/>
                        <w:lang w:val="vi-VN"/>
                      </w:rPr>
                      <m:t>-7</m:t>
                    </m:r>
                  </m:sup>
                </m:sSup>
              </m:oMath>
            </m:oMathPara>
          </w:p>
        </w:tc>
      </w:tr>
      <w:tr w:rsidR="00CC1BF2" w14:paraId="1461627B" w14:textId="77777777" w:rsidTr="00CC1BF2">
        <w:tc>
          <w:tcPr>
            <w:tcW w:w="806" w:type="dxa"/>
            <w:vAlign w:val="center"/>
          </w:tcPr>
          <w:p w14:paraId="7712AA44" w14:textId="243584AF" w:rsidR="00CC1BF2" w:rsidRDefault="00CC1BF2" w:rsidP="007A3C81">
            <w:pPr>
              <w:jc w:val="center"/>
              <w:rPr>
                <w:sz w:val="22"/>
                <w:szCs w:val="22"/>
                <w:lang w:val="vi-VN"/>
              </w:rPr>
            </w:pPr>
            <w:r>
              <w:rPr>
                <w:sz w:val="22"/>
                <w:szCs w:val="22"/>
                <w:lang w:val="vi-VN"/>
              </w:rPr>
              <w:t>GA</w:t>
            </w:r>
          </w:p>
        </w:tc>
        <w:tc>
          <w:tcPr>
            <w:tcW w:w="1032" w:type="dxa"/>
            <w:vAlign w:val="center"/>
          </w:tcPr>
          <w:p w14:paraId="221AEDAA" w14:textId="1A504C72" w:rsidR="00CC1BF2" w:rsidRDefault="00A82F25" w:rsidP="007A3C81">
            <w:pPr>
              <w:jc w:val="center"/>
              <w:rPr>
                <w:sz w:val="22"/>
                <w:szCs w:val="22"/>
                <w:lang w:val="vi-VN"/>
              </w:rPr>
            </w:pPr>
            <w:r w:rsidRPr="00A82F25">
              <w:rPr>
                <w:sz w:val="22"/>
                <w:szCs w:val="22"/>
                <w:lang w:val="vi-VN"/>
              </w:rPr>
              <w:t>0.4815</w:t>
            </w:r>
          </w:p>
        </w:tc>
        <w:tc>
          <w:tcPr>
            <w:tcW w:w="1134" w:type="dxa"/>
            <w:vAlign w:val="center"/>
          </w:tcPr>
          <w:p w14:paraId="7E1C4914" w14:textId="4238A42B" w:rsidR="00CC1BF2" w:rsidRDefault="00A82F25" w:rsidP="007A3C81">
            <w:pPr>
              <w:jc w:val="center"/>
              <w:rPr>
                <w:sz w:val="22"/>
                <w:szCs w:val="22"/>
                <w:lang w:val="vi-VN"/>
              </w:rPr>
            </w:pPr>
            <w:r w:rsidRPr="00A82F25">
              <w:rPr>
                <w:sz w:val="22"/>
                <w:szCs w:val="22"/>
                <w:lang w:val="vi-VN"/>
              </w:rPr>
              <w:t>0.0135</w:t>
            </w:r>
          </w:p>
        </w:tc>
        <w:tc>
          <w:tcPr>
            <w:tcW w:w="1418" w:type="dxa"/>
            <w:vAlign w:val="center"/>
          </w:tcPr>
          <w:p w14:paraId="1E2C788F" w14:textId="50AD0B60" w:rsidR="00CC1BF2" w:rsidRDefault="00F112B2" w:rsidP="007A3C81">
            <w:pPr>
              <w:jc w:val="center"/>
              <w:rPr>
                <w:sz w:val="22"/>
                <w:szCs w:val="22"/>
                <w:lang w:val="vi-VN"/>
              </w:rPr>
            </w:pPr>
            <m:oMathPara>
              <m:oMath>
                <m:r>
                  <w:rPr>
                    <w:rFonts w:ascii="Cambria Math" w:hAnsi="Cambria Math"/>
                    <w:sz w:val="22"/>
                    <w:szCs w:val="22"/>
                    <w:lang w:val="vi-VN"/>
                  </w:rPr>
                  <m:t xml:space="preserve">1.34× </m:t>
                </m:r>
                <m:sSup>
                  <m:sSupPr>
                    <m:ctrlPr>
                      <w:rPr>
                        <w:rFonts w:ascii="Cambria Math" w:hAnsi="Cambria Math"/>
                        <w:i/>
                        <w:sz w:val="22"/>
                        <w:szCs w:val="22"/>
                        <w:lang w:val="vi-VN"/>
                      </w:rPr>
                    </m:ctrlPr>
                  </m:sSupPr>
                  <m:e>
                    <m:r>
                      <w:rPr>
                        <w:rFonts w:ascii="Cambria Math" w:hAnsi="Cambria Math"/>
                        <w:sz w:val="22"/>
                        <w:szCs w:val="22"/>
                        <w:lang w:val="vi-VN"/>
                      </w:rPr>
                      <m:t>10</m:t>
                    </m:r>
                  </m:e>
                  <m:sup>
                    <m:r>
                      <w:rPr>
                        <w:rFonts w:ascii="Cambria Math" w:hAnsi="Cambria Math"/>
                        <w:sz w:val="22"/>
                        <w:szCs w:val="22"/>
                        <w:lang w:val="vi-VN"/>
                      </w:rPr>
                      <m:t>-5</m:t>
                    </m:r>
                  </m:sup>
                </m:sSup>
              </m:oMath>
            </m:oMathPara>
          </w:p>
        </w:tc>
      </w:tr>
      <w:tr w:rsidR="005E6797" w14:paraId="6BD49A09" w14:textId="77777777" w:rsidTr="002B4E1F">
        <w:tc>
          <w:tcPr>
            <w:tcW w:w="806" w:type="dxa"/>
            <w:vAlign w:val="center"/>
          </w:tcPr>
          <w:p w14:paraId="770BC1B3" w14:textId="3882A46F" w:rsidR="005E6797" w:rsidRDefault="005E6797" w:rsidP="005E6797">
            <w:pPr>
              <w:jc w:val="center"/>
              <w:rPr>
                <w:sz w:val="22"/>
                <w:szCs w:val="22"/>
                <w:lang w:val="vi-VN"/>
              </w:rPr>
            </w:pPr>
            <w:r>
              <w:rPr>
                <w:sz w:val="22"/>
                <w:szCs w:val="22"/>
                <w:lang w:val="vi-VN"/>
              </w:rPr>
              <w:t>PSO</w:t>
            </w:r>
          </w:p>
        </w:tc>
        <w:tc>
          <w:tcPr>
            <w:tcW w:w="1032" w:type="dxa"/>
            <w:vAlign w:val="center"/>
          </w:tcPr>
          <w:p w14:paraId="1912F900" w14:textId="4866D0A3" w:rsidR="005E6797" w:rsidRDefault="005E6797" w:rsidP="005E6797">
            <w:pPr>
              <w:jc w:val="center"/>
              <w:rPr>
                <w:sz w:val="22"/>
                <w:szCs w:val="22"/>
                <w:lang w:val="vi-VN"/>
              </w:rPr>
            </w:pPr>
            <w:r w:rsidRPr="00F112B2">
              <w:rPr>
                <w:sz w:val="22"/>
                <w:szCs w:val="22"/>
                <w:lang w:val="vi-VN"/>
              </w:rPr>
              <w:t>0.4589</w:t>
            </w:r>
          </w:p>
        </w:tc>
        <w:tc>
          <w:tcPr>
            <w:tcW w:w="1134" w:type="dxa"/>
          </w:tcPr>
          <w:p w14:paraId="07E729FA" w14:textId="3B3EF143" w:rsidR="005E6797" w:rsidRDefault="005E6797" w:rsidP="005E6797">
            <w:pPr>
              <w:jc w:val="center"/>
              <w:rPr>
                <w:sz w:val="22"/>
                <w:szCs w:val="22"/>
                <w:lang w:val="vi-VN"/>
              </w:rPr>
            </w:pPr>
            <w:r w:rsidRPr="002660E9">
              <w:t>0.0000</w:t>
            </w:r>
          </w:p>
        </w:tc>
        <w:tc>
          <w:tcPr>
            <w:tcW w:w="1418" w:type="dxa"/>
          </w:tcPr>
          <w:p w14:paraId="4A421F68" w14:textId="47B18101" w:rsidR="005E6797" w:rsidRDefault="005E6797" w:rsidP="005E6797">
            <w:pPr>
              <w:jc w:val="center"/>
              <w:rPr>
                <w:sz w:val="22"/>
                <w:szCs w:val="22"/>
                <w:lang w:val="vi-VN"/>
              </w:rPr>
            </w:pPr>
            <m:oMathPara>
              <m:oMath>
                <m:r>
                  <w:rPr>
                    <w:rFonts w:ascii="Cambria Math" w:hAnsi="Cambria Math"/>
                    <w:sz w:val="22"/>
                    <w:szCs w:val="22"/>
                    <w:lang w:val="vi-VN"/>
                  </w:rPr>
                  <m:t xml:space="preserve">9.54× </m:t>
                </m:r>
                <m:sSup>
                  <m:sSupPr>
                    <m:ctrlPr>
                      <w:rPr>
                        <w:rFonts w:ascii="Cambria Math" w:hAnsi="Cambria Math"/>
                        <w:i/>
                        <w:sz w:val="22"/>
                        <w:szCs w:val="22"/>
                        <w:lang w:val="vi-VN"/>
                      </w:rPr>
                    </m:ctrlPr>
                  </m:sSupPr>
                  <m:e>
                    <m:r>
                      <w:rPr>
                        <w:rFonts w:ascii="Cambria Math" w:hAnsi="Cambria Math"/>
                        <w:sz w:val="22"/>
                        <w:szCs w:val="22"/>
                        <w:lang w:val="vi-VN"/>
                      </w:rPr>
                      <m:t>10</m:t>
                    </m:r>
                  </m:e>
                  <m:sup>
                    <m:r>
                      <w:rPr>
                        <w:rFonts w:ascii="Cambria Math" w:hAnsi="Cambria Math"/>
                        <w:sz w:val="22"/>
                        <w:szCs w:val="22"/>
                        <w:lang w:val="vi-VN"/>
                      </w:rPr>
                      <m:t>-7</m:t>
                    </m:r>
                  </m:sup>
                </m:sSup>
              </m:oMath>
            </m:oMathPara>
          </w:p>
        </w:tc>
      </w:tr>
      <w:tr w:rsidR="005E6797" w14:paraId="6090591F" w14:textId="77777777" w:rsidTr="002B4E1F">
        <w:tc>
          <w:tcPr>
            <w:tcW w:w="806" w:type="dxa"/>
            <w:vAlign w:val="center"/>
          </w:tcPr>
          <w:p w14:paraId="562643AE" w14:textId="12246C83" w:rsidR="005E6797" w:rsidRDefault="005E6797" w:rsidP="005E6797">
            <w:pPr>
              <w:jc w:val="center"/>
              <w:rPr>
                <w:sz w:val="22"/>
                <w:szCs w:val="22"/>
                <w:lang w:val="vi-VN"/>
              </w:rPr>
            </w:pPr>
            <w:r>
              <w:rPr>
                <w:sz w:val="22"/>
                <w:szCs w:val="22"/>
                <w:lang w:val="vi-VN"/>
              </w:rPr>
              <w:t>ACO</w:t>
            </w:r>
          </w:p>
        </w:tc>
        <w:tc>
          <w:tcPr>
            <w:tcW w:w="1032" w:type="dxa"/>
            <w:vAlign w:val="center"/>
          </w:tcPr>
          <w:p w14:paraId="14FF4028" w14:textId="44AB6DB3" w:rsidR="005E6797" w:rsidRDefault="005E6797" w:rsidP="005E6797">
            <w:pPr>
              <w:jc w:val="center"/>
              <w:rPr>
                <w:sz w:val="22"/>
                <w:szCs w:val="22"/>
                <w:lang w:val="vi-VN"/>
              </w:rPr>
            </w:pPr>
            <w:r w:rsidRPr="005E6797">
              <w:rPr>
                <w:sz w:val="22"/>
                <w:szCs w:val="22"/>
                <w:lang w:val="vi-VN"/>
              </w:rPr>
              <w:t>0.3830</w:t>
            </w:r>
          </w:p>
        </w:tc>
        <w:tc>
          <w:tcPr>
            <w:tcW w:w="1134" w:type="dxa"/>
          </w:tcPr>
          <w:p w14:paraId="1F4CFF1F" w14:textId="78BA5A7A" w:rsidR="005E6797" w:rsidRDefault="005E6797" w:rsidP="005E6797">
            <w:pPr>
              <w:jc w:val="center"/>
              <w:rPr>
                <w:sz w:val="22"/>
                <w:szCs w:val="22"/>
                <w:lang w:val="vi-VN"/>
              </w:rPr>
            </w:pPr>
            <w:r w:rsidRPr="002660E9">
              <w:t>0.0000</w:t>
            </w:r>
          </w:p>
        </w:tc>
        <w:tc>
          <w:tcPr>
            <w:tcW w:w="1418" w:type="dxa"/>
          </w:tcPr>
          <w:p w14:paraId="67E411C4" w14:textId="7FAEEFB5" w:rsidR="005E6797" w:rsidRDefault="005E6797" w:rsidP="00963781">
            <w:pPr>
              <w:keepNext/>
              <w:jc w:val="center"/>
              <w:rPr>
                <w:sz w:val="22"/>
                <w:szCs w:val="22"/>
                <w:lang w:val="vi-VN"/>
              </w:rPr>
            </w:pPr>
            <m:oMathPara>
              <m:oMath>
                <m:r>
                  <w:rPr>
                    <w:rFonts w:ascii="Cambria Math" w:hAnsi="Cambria Math"/>
                    <w:sz w:val="22"/>
                    <w:szCs w:val="22"/>
                    <w:lang w:val="vi-VN"/>
                  </w:rPr>
                  <m:t xml:space="preserve">9.54× </m:t>
                </m:r>
                <m:sSup>
                  <m:sSupPr>
                    <m:ctrlPr>
                      <w:rPr>
                        <w:rFonts w:ascii="Cambria Math" w:hAnsi="Cambria Math"/>
                        <w:i/>
                        <w:sz w:val="22"/>
                        <w:szCs w:val="22"/>
                        <w:lang w:val="vi-VN"/>
                      </w:rPr>
                    </m:ctrlPr>
                  </m:sSupPr>
                  <m:e>
                    <m:r>
                      <w:rPr>
                        <w:rFonts w:ascii="Cambria Math" w:hAnsi="Cambria Math"/>
                        <w:sz w:val="22"/>
                        <w:szCs w:val="22"/>
                        <w:lang w:val="vi-VN"/>
                      </w:rPr>
                      <m:t>10</m:t>
                    </m:r>
                  </m:e>
                  <m:sup>
                    <m:r>
                      <w:rPr>
                        <w:rFonts w:ascii="Cambria Math" w:hAnsi="Cambria Math"/>
                        <w:sz w:val="22"/>
                        <w:szCs w:val="22"/>
                        <w:lang w:val="vi-VN"/>
                      </w:rPr>
                      <m:t>-7</m:t>
                    </m:r>
                  </m:sup>
                </m:sSup>
              </m:oMath>
            </m:oMathPara>
          </w:p>
        </w:tc>
      </w:tr>
    </w:tbl>
    <w:p w14:paraId="70B4CD24" w14:textId="5FA526B5" w:rsidR="00FB0087" w:rsidRPr="00963781" w:rsidRDefault="005E6797" w:rsidP="008A1BA2">
      <w:pPr>
        <w:jc w:val="both"/>
        <w:rPr>
          <w:i/>
          <w:iCs/>
          <w:sz w:val="20"/>
          <w:szCs w:val="20"/>
          <w:lang w:val="vi-VN"/>
        </w:rPr>
      </w:pPr>
      <w:r w:rsidRPr="00963781">
        <w:rPr>
          <w:i/>
          <w:iCs/>
          <w:sz w:val="20"/>
          <w:szCs w:val="20"/>
          <w:lang w:val="vi-VN"/>
        </w:rPr>
        <w:t xml:space="preserve">Ghi chú: </w:t>
      </w:r>
      <w:r w:rsidR="00963781" w:rsidRPr="00963781">
        <w:rPr>
          <w:i/>
          <w:iCs/>
          <w:sz w:val="20"/>
          <w:szCs w:val="20"/>
          <w:lang w:val="vi-VN"/>
        </w:rPr>
        <w:t>Giá trị p-value kiểm định Wilcoxon (so với COA-KOA). Tất cả giá trị p &lt; 0.05 đều có ý nghĩa thống kê</w:t>
      </w:r>
      <w:r w:rsidR="003A2E2B" w:rsidRPr="00963781">
        <w:rPr>
          <w:i/>
          <w:iCs/>
          <w:sz w:val="20"/>
          <w:szCs w:val="20"/>
          <w:lang w:val="vi-VN"/>
        </w:rPr>
        <w:t>.</w:t>
      </w:r>
    </w:p>
    <w:p w14:paraId="4B0B35F8" w14:textId="77777777" w:rsidR="009B70A5" w:rsidRDefault="00D261D3" w:rsidP="009B70A5">
      <w:pPr>
        <w:tabs>
          <w:tab w:val="left" w:pos="360"/>
          <w:tab w:val="right" w:leader="hyphen" w:pos="9072"/>
        </w:tabs>
        <w:spacing w:before="120" w:after="120"/>
        <w:jc w:val="both"/>
        <w:rPr>
          <w:sz w:val="22"/>
          <w:szCs w:val="22"/>
          <w:lang w:val="vi-VN"/>
        </w:rPr>
      </w:pPr>
      <w:r w:rsidRPr="009B70A5">
        <w:rPr>
          <w:sz w:val="22"/>
          <w:szCs w:val="22"/>
          <w:lang w:val="vi-VN"/>
        </w:rPr>
        <w:t>Tiếp theo, kiểm định Wilcoxon signed-rank được thực hiện để so sánh từng cặp giữa thuật toán đề xuất và các phương pháp khác nhằm xác định mức độ ý nghĩa của sự cải thiện. Như thể hiện trong</w:t>
      </w:r>
      <w:r>
        <w:rPr>
          <w:sz w:val="22"/>
          <w:szCs w:val="22"/>
          <w:lang w:val="vi-VN"/>
        </w:rPr>
        <w:t xml:space="preserve"> </w:t>
      </w:r>
      <w:r w:rsidRPr="009B70A5">
        <w:rPr>
          <w:sz w:val="22"/>
          <w:szCs w:val="22"/>
          <w:lang w:val="vi-VN"/>
        </w:rPr>
        <w:t>Bảng 4, COA-KOA đạt giá trị Fitness trung bình cao nhất (0.5071), vượt trội hơn hẳn so với hai thuật toán gốc là KOA (0.4858) và COA (0.4847). Kết quả kiểm định xác nhận sự vượt trội này là tuyệt đối về mặt thống kê với tất cả các giá trị p-value đều nhỏ hơn ngưỡng 0.05. Cụ thể, đối với nhóm thuật toán COA, KOA, PSO và ACO, giá trị p-value đạt mức cực tiểu</w:t>
      </w:r>
      <m:oMath>
        <m:r>
          <m:rPr>
            <m:sty m:val="p"/>
          </m:rPr>
          <w:rPr>
            <w:rFonts w:ascii="Cambria Math" w:hAnsi="Cambria Math"/>
            <w:sz w:val="22"/>
            <w:szCs w:val="22"/>
            <w:lang w:val="vi-VN"/>
          </w:rPr>
          <m:t xml:space="preserve"> (9.54× </m:t>
        </m:r>
        <m:sSup>
          <m:sSupPr>
            <m:ctrlPr>
              <w:rPr>
                <w:rFonts w:ascii="Cambria Math" w:hAnsi="Cambria Math"/>
                <w:sz w:val="22"/>
                <w:szCs w:val="22"/>
                <w:lang w:val="vi-VN"/>
              </w:rPr>
            </m:ctrlPr>
          </m:sSupPr>
          <m:e>
            <m:r>
              <m:rPr>
                <m:sty m:val="p"/>
              </m:rPr>
              <w:rPr>
                <w:rFonts w:ascii="Cambria Math" w:hAnsi="Cambria Math"/>
                <w:sz w:val="22"/>
                <w:szCs w:val="22"/>
                <w:lang w:val="vi-VN"/>
              </w:rPr>
              <m:t>10</m:t>
            </m:r>
          </m:e>
          <m:sup>
            <m:r>
              <m:rPr>
                <m:sty m:val="p"/>
              </m:rPr>
              <w:rPr>
                <w:rFonts w:ascii="Cambria Math" w:hAnsi="Cambria Math"/>
                <w:sz w:val="22"/>
                <w:szCs w:val="22"/>
                <w:lang w:val="vi-VN"/>
              </w:rPr>
              <m:t>-7</m:t>
            </m:r>
          </m:sup>
        </m:sSup>
        <m:r>
          <m:rPr>
            <m:sty m:val="p"/>
          </m:rPr>
          <w:rPr>
            <w:rFonts w:ascii="Cambria Math" w:hAnsi="Cambria Math"/>
            <w:sz w:val="22"/>
            <w:szCs w:val="22"/>
            <w:lang w:val="vi-VN"/>
          </w:rPr>
          <m:t>),</m:t>
        </m:r>
      </m:oMath>
      <w:r w:rsidRPr="009B70A5">
        <w:rPr>
          <w:sz w:val="22"/>
          <w:szCs w:val="22"/>
          <w:lang w:val="vi-VN"/>
        </w:rPr>
        <w:t xml:space="preserve"> </w:t>
      </w:r>
      <w:r w:rsidRPr="009B70A5">
        <w:rPr>
          <w:sz w:val="22"/>
          <w:szCs w:val="22"/>
          <w:lang w:val="vi-VN"/>
        </w:rPr>
        <w:lastRenderedPageBreak/>
        <w:t xml:space="preserve">cho thấy sự áp đảo hoàn toàn của mô hình đề xuất. Riêng đối với GA - thuật toán có tính cạnh tranh cao nhất trong nhóm đối chứng - kết quả kiểm định </w:t>
      </w:r>
      <m:oMath>
        <m:r>
          <m:rPr>
            <m:sty m:val="p"/>
          </m:rPr>
          <w:rPr>
            <w:rFonts w:ascii="Cambria Math" w:hAnsi="Cambria Math"/>
            <w:sz w:val="22"/>
            <w:szCs w:val="22"/>
            <w:lang w:val="vi-VN"/>
          </w:rPr>
          <m:t>(</m:t>
        </m:r>
        <m:r>
          <w:rPr>
            <w:rFonts w:ascii="Cambria Math" w:hAnsi="Cambria Math"/>
            <w:sz w:val="22"/>
            <w:szCs w:val="22"/>
            <w:lang w:val="vi-VN"/>
          </w:rPr>
          <m:t>p</m:t>
        </m:r>
        <m:r>
          <m:rPr>
            <m:sty m:val="p"/>
          </m:rPr>
          <w:rPr>
            <w:rFonts w:ascii="Cambria Math" w:hAnsi="Cambria Math"/>
            <w:sz w:val="22"/>
            <w:szCs w:val="22"/>
            <w:lang w:val="vi-VN"/>
          </w:rPr>
          <m:t xml:space="preserve"> = 1.34× </m:t>
        </m:r>
        <m:sSup>
          <m:sSupPr>
            <m:ctrlPr>
              <w:rPr>
                <w:rFonts w:ascii="Cambria Math" w:hAnsi="Cambria Math"/>
                <w:sz w:val="22"/>
                <w:szCs w:val="22"/>
                <w:lang w:val="vi-VN"/>
              </w:rPr>
            </m:ctrlPr>
          </m:sSupPr>
          <m:e>
            <m:r>
              <m:rPr>
                <m:sty m:val="p"/>
              </m:rPr>
              <w:rPr>
                <w:rFonts w:ascii="Cambria Math" w:hAnsi="Cambria Math"/>
                <w:sz w:val="22"/>
                <w:szCs w:val="22"/>
                <w:lang w:val="vi-VN"/>
              </w:rPr>
              <m:t>10</m:t>
            </m:r>
          </m:e>
          <m:sup>
            <m:r>
              <m:rPr>
                <m:sty m:val="p"/>
              </m:rPr>
              <w:rPr>
                <w:rFonts w:ascii="Cambria Math" w:hAnsi="Cambria Math"/>
                <w:sz w:val="22"/>
                <w:szCs w:val="22"/>
                <w:lang w:val="vi-VN"/>
              </w:rPr>
              <m:t>-5</m:t>
            </m:r>
          </m:sup>
        </m:sSup>
        <m:r>
          <m:rPr>
            <m:sty m:val="p"/>
          </m:rPr>
          <w:rPr>
            <w:rFonts w:ascii="Cambria Math" w:hAnsi="Cambria Math"/>
            <w:sz w:val="22"/>
            <w:szCs w:val="22"/>
            <w:lang w:val="vi-VN"/>
          </w:rPr>
          <m:t>)</m:t>
        </m:r>
      </m:oMath>
      <w:r w:rsidRPr="009B70A5">
        <w:rPr>
          <w:sz w:val="22"/>
          <w:szCs w:val="22"/>
          <w:lang w:val="vi-VN"/>
        </w:rPr>
        <w:t xml:space="preserve"> vẫn khẳng định sự khác biệt đáng kể nghiêng về phía COA-KOA.</w:t>
      </w:r>
    </w:p>
    <w:p w14:paraId="5A0E8DFF" w14:textId="4222C5CE" w:rsidR="009B70A5" w:rsidRDefault="009B70A5" w:rsidP="009B70A5">
      <w:pPr>
        <w:tabs>
          <w:tab w:val="left" w:pos="360"/>
          <w:tab w:val="right" w:leader="hyphen" w:pos="9072"/>
        </w:tabs>
        <w:spacing w:before="120" w:after="120"/>
        <w:jc w:val="both"/>
        <w:rPr>
          <w:sz w:val="22"/>
          <w:szCs w:val="22"/>
          <w:lang w:val="vi-VN"/>
        </w:rPr>
      </w:pPr>
      <w:r w:rsidRPr="009B70A5">
        <w:rPr>
          <w:sz w:val="22"/>
          <w:szCs w:val="22"/>
          <w:lang w:val="vi-VN"/>
        </w:rPr>
        <w:t>Đặc biệt, phân tích chỉ số Độ lệch chuẩn (Std) cung cấp cái nhìn sâu sắc về hành vi hội tụ của các thuật toán. Trong khi PSO và ACO có độ lệch chuẩn bằng 0.0000, chỉ ra rằng hai thuật toán này luôn hội tụ về chính xác cùng một giá trị trong cả 20 lần chạy độc lập và bị mắc kẹt vĩnh viễn tại các cực trị địa phương, thì GA lại có độ lệch chuẩn cao nhất (0.0135), cho thấy sự thiếu ổn định trong kết quả tìm kiếm giữa các lần chạy khác nhau. Ngược lại, COA-KOA duy trì độ lệch chuẩn ở mức thấp (0.0055), chứng tỏ thuật toán đạt được sự cân bằng lý tưởng khi vừa đảm bảo tính ổn định cao hơn GA, vừa duy trì khả năng đa dạng hóa quần thể tốt hơn hẳn so với PSO và ACO.</w:t>
      </w:r>
    </w:p>
    <w:p w14:paraId="72C71955" w14:textId="431729D2" w:rsidR="00E3658D" w:rsidRPr="009B70A5" w:rsidRDefault="00E3658D" w:rsidP="009B70A5">
      <w:pPr>
        <w:tabs>
          <w:tab w:val="left" w:pos="360"/>
          <w:tab w:val="right" w:leader="hyphen" w:pos="9072"/>
        </w:tabs>
        <w:spacing w:before="120" w:after="120"/>
        <w:jc w:val="both"/>
        <w:rPr>
          <w:sz w:val="22"/>
          <w:szCs w:val="22"/>
          <w:lang w:val="vi-VN"/>
        </w:rPr>
      </w:pPr>
      <w:r w:rsidRPr="00E3658D">
        <w:rPr>
          <w:sz w:val="22"/>
          <w:szCs w:val="22"/>
          <w:lang w:val="vi-VN"/>
        </w:rPr>
        <w:t>Tóm lại, các phân tích thống kê từ Bảng 4 là bằng chứng định lượng vững chắc, khẳng định COA-KOA không chỉ tìm được giải pháp chất lượng nhất mà còn hoạt động ổn định và tin cậy nhất trong các kịch bản thử nghiệm.</w:t>
      </w:r>
    </w:p>
    <w:p w14:paraId="54DF6176" w14:textId="074A22B3" w:rsidR="0026357D" w:rsidRPr="00FA6BB2" w:rsidRDefault="0026357D" w:rsidP="00235BF2">
      <w:pPr>
        <w:tabs>
          <w:tab w:val="left" w:pos="360"/>
          <w:tab w:val="right" w:leader="hyphen" w:pos="9072"/>
        </w:tabs>
        <w:spacing w:before="120" w:after="120"/>
        <w:jc w:val="both"/>
        <w:rPr>
          <w:b/>
          <w:sz w:val="22"/>
          <w:szCs w:val="22"/>
          <w:lang w:val="vi-VN"/>
        </w:rPr>
      </w:pPr>
      <w:r w:rsidRPr="00FA6BB2">
        <w:rPr>
          <w:b/>
          <w:sz w:val="22"/>
          <w:szCs w:val="22"/>
          <w:lang w:val="vi-VN"/>
        </w:rPr>
        <w:t>3. KẾT LUẬN</w:t>
      </w:r>
    </w:p>
    <w:p w14:paraId="1BD41CF8" w14:textId="517D6493" w:rsidR="003A6CEC" w:rsidRDefault="0025213D" w:rsidP="00235BF2">
      <w:pPr>
        <w:tabs>
          <w:tab w:val="left" w:pos="360"/>
          <w:tab w:val="right" w:leader="hyphen" w:pos="9072"/>
        </w:tabs>
        <w:spacing w:before="120" w:after="120"/>
        <w:jc w:val="both"/>
        <w:rPr>
          <w:sz w:val="22"/>
          <w:szCs w:val="22"/>
          <w:lang w:val="vi-VN"/>
        </w:rPr>
      </w:pPr>
      <w:r w:rsidRPr="009A1AA2">
        <w:rPr>
          <w:sz w:val="22"/>
          <w:szCs w:val="22"/>
          <w:lang w:val="vi-VN"/>
        </w:rPr>
        <w:t xml:space="preserve">Nghiên cứu này đã đề xuất, phát triển và đánh giá một mô hình tối ưu hóa lai Hybrid </w:t>
      </w:r>
      <w:r w:rsidR="009A4EB5" w:rsidRPr="009A1AA2">
        <w:rPr>
          <w:sz w:val="22"/>
          <w:szCs w:val="22"/>
          <w:lang w:val="vi-VN"/>
        </w:rPr>
        <w:t>COA</w:t>
      </w:r>
      <w:r w:rsidR="009A4EB5">
        <w:rPr>
          <w:sz w:val="22"/>
          <w:szCs w:val="22"/>
          <w:lang w:val="vi-VN"/>
        </w:rPr>
        <w:t>-</w:t>
      </w:r>
      <w:r w:rsidRPr="009A1AA2">
        <w:rPr>
          <w:sz w:val="22"/>
          <w:szCs w:val="22"/>
          <w:lang w:val="vi-VN"/>
        </w:rPr>
        <w:t xml:space="preserve">KOA nhằm nâng cao hiệu suất của hệ thống gợi ý sản phẩm cá nhân hóa trong thương mại điện tử. Bằng cách kết hợp khả năng khai thác cục bộ mạnh mẽ của COA với năng lực khám phá toàn cục hiệu quả của KOA, mô hình đề xuất đã thể hiện khả năng cải thiện rõ rệt về độ chính xác gợi ý, tốc độ hội tụ và độ ổn định của quá trình tối ưu hóa so với việc sử dụng từng thuật toán riêng lẻ. So với các phương pháp metaheuristic phổ biến khác như GA, PSO hay ACO, mô hình </w:t>
      </w:r>
      <w:r w:rsidR="009A4EB5" w:rsidRPr="009A1AA2">
        <w:rPr>
          <w:sz w:val="22"/>
          <w:szCs w:val="22"/>
          <w:lang w:val="vi-VN"/>
        </w:rPr>
        <w:t>COA</w:t>
      </w:r>
      <w:r w:rsidR="009A4EB5">
        <w:rPr>
          <w:sz w:val="22"/>
          <w:szCs w:val="22"/>
          <w:lang w:val="vi-VN"/>
        </w:rPr>
        <w:t>-</w:t>
      </w:r>
      <w:r w:rsidRPr="009A1AA2">
        <w:rPr>
          <w:sz w:val="22"/>
          <w:szCs w:val="22"/>
          <w:lang w:val="vi-VN"/>
        </w:rPr>
        <w:t>KOA cho thấy khả năng duy trì kết quả ổn định hơn, ít vi phạm ràng buộc hơn và đạt được lời giải có chất lượng cao hơn. Kết quả này khẳng định hiệu quả của cách tiếp cận lai song song trong việc cân bằng giữa khai thác (exploitation) và khám phá (exploration), đồng thời mở ra tiềm năng ứng dụng thực tiễn trong việc tối ưu hóa các hệ thống gợi ý thông minh trong thương mại điện tử</w:t>
      </w:r>
      <w:r w:rsidR="003A6CEC" w:rsidRPr="009A1AA2">
        <w:rPr>
          <w:sz w:val="22"/>
          <w:szCs w:val="22"/>
          <w:lang w:val="vi-VN"/>
        </w:rPr>
        <w:t>.</w:t>
      </w:r>
    </w:p>
    <w:p w14:paraId="6D9AAABA" w14:textId="5918619F" w:rsidR="001851C2" w:rsidRDefault="005F0353" w:rsidP="00235BF2">
      <w:pPr>
        <w:tabs>
          <w:tab w:val="left" w:pos="360"/>
          <w:tab w:val="right" w:leader="hyphen" w:pos="9072"/>
        </w:tabs>
        <w:spacing w:before="120" w:after="120"/>
        <w:jc w:val="both"/>
        <w:rPr>
          <w:sz w:val="22"/>
          <w:szCs w:val="22"/>
          <w:lang w:val="vi-VN"/>
        </w:rPr>
      </w:pPr>
      <w:r w:rsidRPr="009A1AA2">
        <w:rPr>
          <w:sz w:val="22"/>
          <w:szCs w:val="22"/>
          <w:lang w:val="vi-VN"/>
        </w:rPr>
        <w:t xml:space="preserve">Bên cạnh đó, kết quả còn khẳng định tính khả thi và tiềm năng ứng dụng của các thuật toán metaheuristic lai trong việc tối ưu hóa các hệ thống gợi ý thông minh. Mô hình không chỉ giúp cải thiện chất lượng gợi ý sản phẩm theo hướng cá nhân hóa, mà còn hỗ trợ doanh nghiệp nâng cao trải nghiệm người dùng, tối ưu hiệu quả kinh </w:t>
      </w:r>
      <w:r w:rsidRPr="009A1AA2">
        <w:rPr>
          <w:sz w:val="22"/>
          <w:szCs w:val="22"/>
          <w:lang w:val="vi-VN"/>
        </w:rPr>
        <w:lastRenderedPageBreak/>
        <w:t>doanh, và tăng mức độ tương tác trong môi trường thương mại điện tử hiện đại</w:t>
      </w:r>
      <w:r w:rsidR="0026357D" w:rsidRPr="009A1AA2">
        <w:rPr>
          <w:sz w:val="22"/>
          <w:szCs w:val="22"/>
          <w:lang w:val="vi-VN"/>
        </w:rPr>
        <w:t>.</w:t>
      </w:r>
    </w:p>
    <w:p w14:paraId="3EFF43EC" w14:textId="7F422344" w:rsidR="005F0353" w:rsidRDefault="00650872" w:rsidP="00235BF2">
      <w:pPr>
        <w:tabs>
          <w:tab w:val="left" w:pos="360"/>
          <w:tab w:val="right" w:leader="hyphen" w:pos="9072"/>
        </w:tabs>
        <w:spacing w:before="120" w:after="120"/>
        <w:jc w:val="both"/>
        <w:rPr>
          <w:sz w:val="22"/>
          <w:szCs w:val="22"/>
          <w:lang w:val="vi-VN"/>
        </w:rPr>
      </w:pPr>
      <w:r w:rsidRPr="00650872">
        <w:rPr>
          <w:sz w:val="22"/>
          <w:szCs w:val="22"/>
          <w:lang w:val="vi-VN"/>
        </w:rPr>
        <w:t>Mặc dù đạt được những kết quả khả quan, nghiên cứu hiện tại vẫn tồn tại một số hạn chế nhất định cần được xem xét trong đúng ngữ cảnh. Thứ nhất, về quy mô thực nghiệm, tập dữ liệu Amazon Product Reviews được sử dụng (1.464 bản ghi) là một mẫu đại diện có quy mô vừa phải. Trong phạm vi nghiên cứu này, chúng tôi tập trung ưu tiên kiểm chứng tính đúng đắn của logic thuật toán lai trên các ràng buộc đa tiêu chí phức tạp hơn là kiểm thử khả năng chịu tải hệ thống. Tập dữ liệu này được lựa chọn có chủ đích do chứa đầy đủ các thuộc tính thương mại đặc thù như: giá bán, số lượng tồn kho và chương trình khuyến mãi – những yếu tố tiên quyết để kích hoạt toàn bộ các thành phần của hàm thích nghi đa mục tiêu đề xuất.</w:t>
      </w:r>
    </w:p>
    <w:p w14:paraId="3EC15F88" w14:textId="6CABFCA8" w:rsidR="00992654" w:rsidRPr="00845CC2" w:rsidRDefault="00FC3FCB" w:rsidP="00845CC2">
      <w:pPr>
        <w:tabs>
          <w:tab w:val="left" w:pos="360"/>
          <w:tab w:val="right" w:leader="hyphen" w:pos="9072"/>
        </w:tabs>
        <w:spacing w:before="120" w:after="120"/>
        <w:jc w:val="both"/>
        <w:rPr>
          <w:sz w:val="22"/>
          <w:szCs w:val="22"/>
          <w:lang w:val="vi-VN"/>
        </w:rPr>
      </w:pPr>
      <w:r w:rsidRPr="00FC3FCB">
        <w:rPr>
          <w:sz w:val="22"/>
          <w:szCs w:val="22"/>
          <w:lang w:val="vi-VN"/>
        </w:rPr>
        <w:t>Dựa trên những hạn chế đã phân tích, hướng phát triển trong tương lai trước hết sẽ tập trung vào việc mở rộng mô hình Hybrid COA–KOA theo hướng tự thích nghi, trong đó một số tham số vận hành then chốt</w:t>
      </w:r>
      <w:r>
        <w:rPr>
          <w:sz w:val="22"/>
          <w:szCs w:val="22"/>
          <w:lang w:val="vi-VN"/>
        </w:rPr>
        <w:t xml:space="preserve"> </w:t>
      </w:r>
      <w:r w:rsidRPr="00FC3FCB">
        <w:rPr>
          <w:sz w:val="22"/>
          <w:szCs w:val="22"/>
          <w:lang w:val="vi-VN"/>
        </w:rPr>
        <w:t>đặc biệt là chu kỳ trao đổi cá thể ưu tú</w:t>
      </w:r>
      <w:r>
        <w:rPr>
          <w:sz w:val="22"/>
          <w:szCs w:val="22"/>
          <w:lang w:val="vi-VN"/>
        </w:rPr>
        <w:t xml:space="preserve"> </w:t>
      </w:r>
      <w:r w:rsidRPr="00FC3FCB">
        <w:rPr>
          <w:sz w:val="22"/>
          <w:szCs w:val="22"/>
          <w:lang w:val="vi-VN"/>
        </w:rPr>
        <w:t>được điều chỉnh động dựa trên hành vi hội tụ và mức độ đa dạng của quần thể trong quá trình tối ưu hóa. Cơ chế thích nghi này được kỳ vọng sẽ giúp cải thiện thêm độ ổn định và khả năng mở rộng của mô hình trong các môi trường khuyến nghị động.</w:t>
      </w:r>
      <w:r w:rsidR="00992654">
        <w:rPr>
          <w:sz w:val="22"/>
          <w:szCs w:val="22"/>
          <w:lang w:val="vi-VN"/>
        </w:rPr>
        <w:t xml:space="preserve"> </w:t>
      </w:r>
      <w:r w:rsidR="00992654" w:rsidRPr="00992654">
        <w:rPr>
          <w:sz w:val="22"/>
          <w:szCs w:val="22"/>
          <w:lang w:val="vi-VN"/>
        </w:rPr>
        <w:t>Bên cạnh đó, nghiên cứu sẽ được mở rộng theo hướng tối ưu hóa đa mục tiêu (Multi-objective Optimization) nhằm tự động tìm kiếm tập nghiệm Pareto tối ưu cho các trọng số của hàm mục tiêu, thay vì sử dụng các thiết lập cố định. Cách tiếp cận này cho phép giải quyết hài hòa các xung đột giữa độ chính xác, tính đa dạng và các ràng buộc thực tế, đồng thời tăng khả năng thích ứng của hệ thống trước các ưu tiên khác nhau của người dùng.</w:t>
      </w:r>
      <w:r w:rsidR="00992654">
        <w:rPr>
          <w:sz w:val="22"/>
          <w:szCs w:val="22"/>
          <w:lang w:val="vi-VN"/>
        </w:rPr>
        <w:t xml:space="preserve"> </w:t>
      </w:r>
      <w:r w:rsidR="00992654" w:rsidRPr="00992654">
        <w:rPr>
          <w:sz w:val="22"/>
          <w:szCs w:val="22"/>
          <w:lang w:val="vi-VN"/>
        </w:rPr>
        <w:t>Ngoài ra, việc tích hợp mô hình với các kỹ thuật Học sâu (Deep Learning) hoặc Học tăng cường (Reinforcement Learning) cũng sẽ được xem xét nhằm nâng cao khả năng mô hình hóa các quan hệ phi tuyến phức tạp và đáp ứng yêu cầu phản hồi thời gian thực. Cuối cùng, để kiểm chứng tính bền vững và khả năng mở rộng, mô hình sẽ được đánh giá trên các nền tảng thương mại điện tử quy mô lớn (Big Data) và mở rộng sang các bài toán học liên tục (continual learning).</w:t>
      </w:r>
    </w:p>
    <w:p w14:paraId="4E0FF878" w14:textId="77777777" w:rsidR="008F6A4B" w:rsidRDefault="008F6A4B" w:rsidP="008F6A4B">
      <w:pPr>
        <w:tabs>
          <w:tab w:val="left" w:pos="360"/>
          <w:tab w:val="right" w:leader="hyphen" w:pos="9072"/>
        </w:tabs>
        <w:spacing w:before="120" w:after="120"/>
        <w:jc w:val="both"/>
        <w:rPr>
          <w:b/>
          <w:i/>
          <w:sz w:val="22"/>
          <w:szCs w:val="22"/>
          <w:lang w:val="vi-VN"/>
        </w:rPr>
      </w:pPr>
      <w:r w:rsidRPr="00EB48EF">
        <w:rPr>
          <w:b/>
          <w:sz w:val="22"/>
          <w:szCs w:val="22"/>
          <w:lang w:val="vi-VN"/>
        </w:rPr>
        <w:t>Lời cám ơn</w:t>
      </w:r>
    </w:p>
    <w:p w14:paraId="093E35B1" w14:textId="2F7C03BB" w:rsidR="00D17069" w:rsidRPr="008F6A4B" w:rsidRDefault="008F6A4B" w:rsidP="008F6A4B">
      <w:pPr>
        <w:tabs>
          <w:tab w:val="right" w:leader="hyphen" w:pos="9072"/>
        </w:tabs>
        <w:spacing w:before="120" w:after="120"/>
        <w:ind w:firstLine="567"/>
        <w:jc w:val="both"/>
        <w:rPr>
          <w:i/>
          <w:sz w:val="22"/>
          <w:szCs w:val="22"/>
          <w:lang w:val="vi-VN"/>
        </w:rPr>
      </w:pPr>
      <w:r w:rsidRPr="009A1AA2">
        <w:rPr>
          <w:i/>
          <w:sz w:val="22"/>
          <w:szCs w:val="22"/>
          <w:lang w:val="vi-VN"/>
        </w:rPr>
        <w:t>Nghiên cứu này được thực hiện trong khuôn khổ đề tài khoa học công nghệ cấp cơ sở của Trường Đại học Công</w:t>
      </w:r>
      <w:r>
        <w:rPr>
          <w:i/>
          <w:sz w:val="22"/>
          <w:szCs w:val="22"/>
          <w:lang w:val="vi-VN"/>
        </w:rPr>
        <w:t xml:space="preserve"> Thương TP.HCM.</w:t>
      </w:r>
    </w:p>
    <w:p w14:paraId="6194A24C" w14:textId="77777777" w:rsidR="001851C2" w:rsidRPr="00CB0A39" w:rsidRDefault="001851C2" w:rsidP="001851C2">
      <w:pPr>
        <w:tabs>
          <w:tab w:val="left" w:pos="360"/>
          <w:tab w:val="right" w:leader="hyphen" w:pos="9072"/>
        </w:tabs>
        <w:jc w:val="both"/>
        <w:rPr>
          <w:b/>
          <w:sz w:val="22"/>
          <w:szCs w:val="22"/>
          <w:lang w:val="vi-VN"/>
        </w:rPr>
      </w:pPr>
      <w:r w:rsidRPr="00CB0A39">
        <w:rPr>
          <w:b/>
          <w:sz w:val="22"/>
          <w:szCs w:val="22"/>
          <w:lang w:val="vi-VN"/>
        </w:rPr>
        <w:t>TÀI LIỆU THAM KHẢO</w:t>
      </w:r>
    </w:p>
    <w:p w14:paraId="31E2E91D" w14:textId="662C32BF" w:rsidR="00F6159D" w:rsidRPr="001546B2" w:rsidRDefault="0030381C" w:rsidP="001546B2">
      <w:pPr>
        <w:pStyle w:val="ListParagraph"/>
        <w:widowControl w:val="0"/>
        <w:numPr>
          <w:ilvl w:val="0"/>
          <w:numId w:val="9"/>
        </w:numPr>
        <w:autoSpaceDE w:val="0"/>
        <w:autoSpaceDN w:val="0"/>
        <w:jc w:val="both"/>
        <w:rPr>
          <w:bCs/>
          <w:sz w:val="20"/>
          <w:szCs w:val="20"/>
        </w:rPr>
      </w:pPr>
      <w:r w:rsidRPr="0030381C">
        <w:rPr>
          <w:bCs/>
          <w:sz w:val="20"/>
          <w:szCs w:val="20"/>
        </w:rPr>
        <w:lastRenderedPageBreak/>
        <w:t xml:space="preserve">S. Zhang, L. Yao, A. Sun, Y. Tay. Deep learning-based recommender system: A survey and new perspectives, </w:t>
      </w:r>
      <w:r w:rsidRPr="0030381C">
        <w:rPr>
          <w:bCs/>
          <w:i/>
          <w:iCs/>
          <w:sz w:val="20"/>
          <w:szCs w:val="20"/>
        </w:rPr>
        <w:t>ACM Computing Surveys</w:t>
      </w:r>
      <w:r w:rsidRPr="0030381C">
        <w:rPr>
          <w:bCs/>
          <w:sz w:val="20"/>
          <w:szCs w:val="20"/>
        </w:rPr>
        <w:t xml:space="preserve">, </w:t>
      </w:r>
      <w:r w:rsidRPr="0030381C">
        <w:rPr>
          <w:b/>
          <w:bCs/>
          <w:sz w:val="20"/>
          <w:szCs w:val="20"/>
        </w:rPr>
        <w:t>2023</w:t>
      </w:r>
      <w:r w:rsidRPr="0030381C">
        <w:rPr>
          <w:bCs/>
          <w:sz w:val="20"/>
          <w:szCs w:val="20"/>
        </w:rPr>
        <w:t xml:space="preserve">, </w:t>
      </w:r>
      <w:r w:rsidRPr="0030381C">
        <w:rPr>
          <w:bCs/>
          <w:i/>
          <w:iCs/>
          <w:sz w:val="20"/>
          <w:szCs w:val="20"/>
        </w:rPr>
        <w:t>55</w:t>
      </w:r>
      <w:r w:rsidRPr="0030381C">
        <w:rPr>
          <w:bCs/>
          <w:sz w:val="20"/>
          <w:szCs w:val="20"/>
        </w:rPr>
        <w:t>(8), 1–38</w:t>
      </w:r>
      <w:r w:rsidR="00F6159D" w:rsidRPr="001546B2">
        <w:rPr>
          <w:bCs/>
          <w:sz w:val="20"/>
          <w:szCs w:val="20"/>
        </w:rPr>
        <w:t>.</w:t>
      </w:r>
    </w:p>
    <w:p w14:paraId="6915C5EA" w14:textId="0ECDB080" w:rsidR="00F6159D" w:rsidRPr="001A0A41" w:rsidRDefault="00EE25C4" w:rsidP="001546B2">
      <w:pPr>
        <w:pStyle w:val="ListParagraph"/>
        <w:widowControl w:val="0"/>
        <w:numPr>
          <w:ilvl w:val="0"/>
          <w:numId w:val="9"/>
        </w:numPr>
        <w:autoSpaceDE w:val="0"/>
        <w:autoSpaceDN w:val="0"/>
        <w:contextualSpacing w:val="0"/>
        <w:jc w:val="both"/>
        <w:rPr>
          <w:bCs/>
          <w:sz w:val="20"/>
          <w:szCs w:val="20"/>
        </w:rPr>
      </w:pPr>
      <w:r w:rsidRPr="00EE25C4">
        <w:rPr>
          <w:bCs/>
          <w:sz w:val="20"/>
          <w:szCs w:val="20"/>
        </w:rPr>
        <w:t xml:space="preserve">Y. Liu, S. Wang, M. S. Khan, J. He. A novel deep hybrid recommender system based on auto-encoder with neural collaborative filtering, </w:t>
      </w:r>
      <w:r w:rsidRPr="00EE25C4">
        <w:rPr>
          <w:bCs/>
          <w:i/>
          <w:iCs/>
          <w:sz w:val="20"/>
          <w:szCs w:val="20"/>
        </w:rPr>
        <w:t>Big Data Mining and Analytics</w:t>
      </w:r>
      <w:r w:rsidRPr="00EE25C4">
        <w:rPr>
          <w:bCs/>
          <w:sz w:val="20"/>
          <w:szCs w:val="20"/>
        </w:rPr>
        <w:t xml:space="preserve">, </w:t>
      </w:r>
      <w:r w:rsidRPr="00EE25C4">
        <w:rPr>
          <w:b/>
          <w:bCs/>
          <w:sz w:val="20"/>
          <w:szCs w:val="20"/>
        </w:rPr>
        <w:t>2018</w:t>
      </w:r>
      <w:r w:rsidRPr="00EE25C4">
        <w:rPr>
          <w:bCs/>
          <w:sz w:val="20"/>
          <w:szCs w:val="20"/>
        </w:rPr>
        <w:t xml:space="preserve">, </w:t>
      </w:r>
      <w:r w:rsidRPr="00EE25C4">
        <w:rPr>
          <w:bCs/>
          <w:i/>
          <w:iCs/>
          <w:sz w:val="20"/>
          <w:szCs w:val="20"/>
        </w:rPr>
        <w:t>1</w:t>
      </w:r>
      <w:r w:rsidRPr="00EE25C4">
        <w:rPr>
          <w:bCs/>
          <w:sz w:val="20"/>
          <w:szCs w:val="20"/>
        </w:rPr>
        <w:t>(3), 211–221.</w:t>
      </w:r>
    </w:p>
    <w:p w14:paraId="023DF2E3" w14:textId="4C77E14C" w:rsidR="001A0A41" w:rsidRPr="00356563" w:rsidRDefault="00CB6B54" w:rsidP="001546B2">
      <w:pPr>
        <w:pStyle w:val="ListParagraph"/>
        <w:widowControl w:val="0"/>
        <w:numPr>
          <w:ilvl w:val="0"/>
          <w:numId w:val="9"/>
        </w:numPr>
        <w:autoSpaceDE w:val="0"/>
        <w:autoSpaceDN w:val="0"/>
        <w:contextualSpacing w:val="0"/>
        <w:jc w:val="both"/>
        <w:rPr>
          <w:bCs/>
          <w:sz w:val="20"/>
          <w:szCs w:val="20"/>
        </w:rPr>
      </w:pPr>
      <w:r w:rsidRPr="00CB6B54">
        <w:rPr>
          <w:bCs/>
          <w:sz w:val="20"/>
          <w:szCs w:val="20"/>
        </w:rPr>
        <w:t>K. A. De Jong. Analysis of the behavior of a class of genetic adaptive systems, Doctoral thesis, University of Michigan, 1975</w:t>
      </w:r>
      <w:r w:rsidR="00D726FB" w:rsidRPr="00D726FB">
        <w:rPr>
          <w:bCs/>
          <w:sz w:val="20"/>
          <w:szCs w:val="20"/>
        </w:rPr>
        <w:t>.</w:t>
      </w:r>
    </w:p>
    <w:p w14:paraId="65DB0B06" w14:textId="77777777" w:rsidR="00356563" w:rsidRPr="003E7A94" w:rsidRDefault="00356563" w:rsidP="00356563">
      <w:pPr>
        <w:pStyle w:val="ListParagraph"/>
        <w:widowControl w:val="0"/>
        <w:numPr>
          <w:ilvl w:val="0"/>
          <w:numId w:val="9"/>
        </w:numPr>
        <w:autoSpaceDE w:val="0"/>
        <w:autoSpaceDN w:val="0"/>
        <w:spacing w:before="100" w:beforeAutospacing="1"/>
        <w:jc w:val="both"/>
        <w:rPr>
          <w:bCs/>
          <w:sz w:val="20"/>
          <w:szCs w:val="20"/>
        </w:rPr>
      </w:pPr>
      <w:r w:rsidRPr="00B153E9">
        <w:rPr>
          <w:bCs/>
          <w:sz w:val="20"/>
          <w:szCs w:val="20"/>
        </w:rPr>
        <w:t xml:space="preserve">J. Kennedy, R. Eberhart. Particle swarm optimization, </w:t>
      </w:r>
      <w:r w:rsidRPr="00B153E9">
        <w:rPr>
          <w:bCs/>
          <w:i/>
          <w:iCs/>
          <w:sz w:val="20"/>
          <w:szCs w:val="20"/>
        </w:rPr>
        <w:t>Proceedings of ICNN'95 - International Conference on Neural Networks</w:t>
      </w:r>
      <w:r w:rsidRPr="00B153E9">
        <w:rPr>
          <w:bCs/>
          <w:sz w:val="20"/>
          <w:szCs w:val="20"/>
        </w:rPr>
        <w:t xml:space="preserve">, </w:t>
      </w:r>
      <w:r w:rsidRPr="00B153E9">
        <w:rPr>
          <w:b/>
          <w:bCs/>
          <w:sz w:val="20"/>
          <w:szCs w:val="20"/>
        </w:rPr>
        <w:t>1995</w:t>
      </w:r>
      <w:r w:rsidRPr="00B153E9">
        <w:rPr>
          <w:bCs/>
          <w:sz w:val="20"/>
          <w:szCs w:val="20"/>
        </w:rPr>
        <w:t xml:space="preserve">, </w:t>
      </w:r>
      <w:r w:rsidRPr="00B153E9">
        <w:rPr>
          <w:bCs/>
          <w:i/>
          <w:iCs/>
          <w:sz w:val="20"/>
          <w:szCs w:val="20"/>
        </w:rPr>
        <w:t>4</w:t>
      </w:r>
      <w:r w:rsidRPr="00B153E9">
        <w:rPr>
          <w:bCs/>
          <w:sz w:val="20"/>
          <w:szCs w:val="20"/>
        </w:rPr>
        <w:t>, 1942–1948.</w:t>
      </w:r>
    </w:p>
    <w:p w14:paraId="213260A9" w14:textId="445FA095" w:rsidR="00356563" w:rsidRPr="00EE5606" w:rsidRDefault="00356563" w:rsidP="001546B2">
      <w:pPr>
        <w:pStyle w:val="ListParagraph"/>
        <w:widowControl w:val="0"/>
        <w:numPr>
          <w:ilvl w:val="0"/>
          <w:numId w:val="9"/>
        </w:numPr>
        <w:autoSpaceDE w:val="0"/>
        <w:autoSpaceDN w:val="0"/>
        <w:contextualSpacing w:val="0"/>
        <w:jc w:val="both"/>
        <w:rPr>
          <w:bCs/>
          <w:sz w:val="20"/>
          <w:szCs w:val="20"/>
        </w:rPr>
      </w:pPr>
      <w:r w:rsidRPr="003E7A94">
        <w:rPr>
          <w:bCs/>
          <w:sz w:val="20"/>
          <w:szCs w:val="20"/>
        </w:rPr>
        <w:t xml:space="preserve">M. Dorigo, V. Maniezzo, A. Colorni. Ant system: optimization by a colony of cooperating agents, </w:t>
      </w:r>
      <w:r w:rsidRPr="003E7A94">
        <w:rPr>
          <w:bCs/>
          <w:i/>
          <w:iCs/>
          <w:sz w:val="20"/>
          <w:szCs w:val="20"/>
        </w:rPr>
        <w:t>IEEE Transactions on Systems, Man, and Cybernetics, Part B (Cybernetics)</w:t>
      </w:r>
      <w:r w:rsidRPr="003E7A94">
        <w:rPr>
          <w:bCs/>
          <w:sz w:val="20"/>
          <w:szCs w:val="20"/>
        </w:rPr>
        <w:t xml:space="preserve">, </w:t>
      </w:r>
      <w:r w:rsidRPr="003E7A94">
        <w:rPr>
          <w:b/>
          <w:bCs/>
          <w:sz w:val="20"/>
          <w:szCs w:val="20"/>
        </w:rPr>
        <w:t>1996</w:t>
      </w:r>
      <w:r w:rsidRPr="003E7A94">
        <w:rPr>
          <w:bCs/>
          <w:sz w:val="20"/>
          <w:szCs w:val="20"/>
        </w:rPr>
        <w:t xml:space="preserve">, </w:t>
      </w:r>
      <w:r w:rsidRPr="003E7A94">
        <w:rPr>
          <w:bCs/>
          <w:i/>
          <w:iCs/>
          <w:sz w:val="20"/>
          <w:szCs w:val="20"/>
        </w:rPr>
        <w:t>26</w:t>
      </w:r>
      <w:r w:rsidRPr="003E7A94">
        <w:rPr>
          <w:bCs/>
          <w:sz w:val="20"/>
          <w:szCs w:val="20"/>
        </w:rPr>
        <w:t>(1), 29–</w:t>
      </w:r>
      <w:r>
        <w:rPr>
          <w:bCs/>
          <w:sz w:val="20"/>
          <w:szCs w:val="20"/>
        </w:rPr>
        <w:t>41</w:t>
      </w:r>
      <w:r>
        <w:rPr>
          <w:bCs/>
          <w:sz w:val="20"/>
          <w:szCs w:val="20"/>
          <w:lang w:val="vi-VN"/>
        </w:rPr>
        <w:t>.</w:t>
      </w:r>
    </w:p>
    <w:p w14:paraId="16179756" w14:textId="1C82F894" w:rsidR="00033FCE" w:rsidRDefault="00EE25C4" w:rsidP="00033FCE">
      <w:pPr>
        <w:pStyle w:val="ListParagraph"/>
        <w:widowControl w:val="0"/>
        <w:numPr>
          <w:ilvl w:val="0"/>
          <w:numId w:val="9"/>
        </w:numPr>
        <w:autoSpaceDE w:val="0"/>
        <w:autoSpaceDN w:val="0"/>
        <w:spacing w:before="100" w:beforeAutospacing="1"/>
        <w:jc w:val="both"/>
        <w:rPr>
          <w:bCs/>
          <w:sz w:val="20"/>
          <w:szCs w:val="20"/>
        </w:rPr>
      </w:pPr>
      <w:r w:rsidRPr="00EE25C4">
        <w:rPr>
          <w:bCs/>
          <w:sz w:val="20"/>
          <w:szCs w:val="20"/>
        </w:rPr>
        <w:t xml:space="preserve">A. Maqbool, A. Rehman, A. Arshad, K. Mahmoud, M. Lehtonen. Hybrid metaheuristic optimization based DSM approach towards effective energy recommender system, </w:t>
      </w:r>
      <w:r w:rsidRPr="00EE25C4">
        <w:rPr>
          <w:bCs/>
          <w:i/>
          <w:iCs/>
          <w:sz w:val="20"/>
          <w:szCs w:val="20"/>
        </w:rPr>
        <w:t>Electric Power Systems Research</w:t>
      </w:r>
      <w:r w:rsidRPr="00EE25C4">
        <w:rPr>
          <w:bCs/>
          <w:sz w:val="20"/>
          <w:szCs w:val="20"/>
        </w:rPr>
        <w:t xml:space="preserve">, </w:t>
      </w:r>
      <w:r w:rsidRPr="00EE25C4">
        <w:rPr>
          <w:b/>
          <w:bCs/>
          <w:sz w:val="20"/>
          <w:szCs w:val="20"/>
        </w:rPr>
        <w:t>2025</w:t>
      </w:r>
      <w:r w:rsidRPr="00EE25C4">
        <w:rPr>
          <w:bCs/>
          <w:sz w:val="20"/>
          <w:szCs w:val="20"/>
        </w:rPr>
        <w:t xml:space="preserve">, </w:t>
      </w:r>
      <w:r w:rsidRPr="00EE25C4">
        <w:rPr>
          <w:bCs/>
          <w:i/>
          <w:iCs/>
          <w:sz w:val="20"/>
          <w:szCs w:val="20"/>
        </w:rPr>
        <w:t>246</w:t>
      </w:r>
      <w:r w:rsidRPr="00EE25C4">
        <w:rPr>
          <w:bCs/>
          <w:sz w:val="20"/>
          <w:szCs w:val="20"/>
        </w:rPr>
        <w:t>, 111645</w:t>
      </w:r>
      <w:r w:rsidR="00033FCE">
        <w:rPr>
          <w:bCs/>
          <w:sz w:val="20"/>
          <w:szCs w:val="20"/>
        </w:rPr>
        <w:t>.</w:t>
      </w:r>
    </w:p>
    <w:p w14:paraId="22157026" w14:textId="26622A86" w:rsidR="00033FCE" w:rsidRDefault="00EE25C4" w:rsidP="00033FCE">
      <w:pPr>
        <w:pStyle w:val="ListParagraph"/>
        <w:widowControl w:val="0"/>
        <w:numPr>
          <w:ilvl w:val="0"/>
          <w:numId w:val="9"/>
        </w:numPr>
        <w:autoSpaceDE w:val="0"/>
        <w:autoSpaceDN w:val="0"/>
        <w:spacing w:before="100" w:beforeAutospacing="1"/>
        <w:jc w:val="both"/>
        <w:rPr>
          <w:bCs/>
          <w:sz w:val="20"/>
          <w:szCs w:val="20"/>
        </w:rPr>
      </w:pPr>
      <w:r w:rsidRPr="00EE25C4">
        <w:rPr>
          <w:bCs/>
          <w:sz w:val="20"/>
          <w:szCs w:val="20"/>
        </w:rPr>
        <w:t xml:space="preserve">A. Kumar, D. K. Tayal, S. Jain. Recommender system with Grey Wolf Optimizer and Fuzzy C-means clustering, </w:t>
      </w:r>
      <w:r w:rsidRPr="00EE25C4">
        <w:rPr>
          <w:bCs/>
          <w:i/>
          <w:iCs/>
          <w:sz w:val="20"/>
          <w:szCs w:val="20"/>
        </w:rPr>
        <w:t>Neural Computing and Applications</w:t>
      </w:r>
      <w:r w:rsidRPr="00EE25C4">
        <w:rPr>
          <w:bCs/>
          <w:sz w:val="20"/>
          <w:szCs w:val="20"/>
        </w:rPr>
        <w:t xml:space="preserve">, </w:t>
      </w:r>
      <w:r w:rsidRPr="00EE25C4">
        <w:rPr>
          <w:b/>
          <w:bCs/>
          <w:sz w:val="20"/>
          <w:szCs w:val="20"/>
        </w:rPr>
        <w:t>2018</w:t>
      </w:r>
      <w:r w:rsidRPr="00EE25C4">
        <w:rPr>
          <w:bCs/>
          <w:sz w:val="20"/>
          <w:szCs w:val="20"/>
        </w:rPr>
        <w:t xml:space="preserve">, </w:t>
      </w:r>
      <w:r w:rsidRPr="00EE25C4">
        <w:rPr>
          <w:bCs/>
          <w:i/>
          <w:iCs/>
          <w:sz w:val="20"/>
          <w:szCs w:val="20"/>
        </w:rPr>
        <w:t>30</w:t>
      </w:r>
      <w:r w:rsidRPr="00EE25C4">
        <w:rPr>
          <w:bCs/>
          <w:sz w:val="20"/>
          <w:szCs w:val="20"/>
        </w:rPr>
        <w:t>(7), 2111–2120.</w:t>
      </w:r>
    </w:p>
    <w:p w14:paraId="4B976325" w14:textId="6A034200" w:rsidR="00033FCE" w:rsidRDefault="00D540E5" w:rsidP="00033FCE">
      <w:pPr>
        <w:pStyle w:val="ListParagraph"/>
        <w:widowControl w:val="0"/>
        <w:numPr>
          <w:ilvl w:val="0"/>
          <w:numId w:val="9"/>
        </w:numPr>
        <w:autoSpaceDE w:val="0"/>
        <w:autoSpaceDN w:val="0"/>
        <w:spacing w:before="100" w:beforeAutospacing="1"/>
        <w:jc w:val="both"/>
        <w:rPr>
          <w:bCs/>
          <w:sz w:val="20"/>
          <w:szCs w:val="20"/>
        </w:rPr>
      </w:pPr>
      <w:r w:rsidRPr="00D540E5">
        <w:rPr>
          <w:bCs/>
          <w:sz w:val="20"/>
          <w:szCs w:val="20"/>
        </w:rPr>
        <w:t xml:space="preserve">X. Wang, X. He, T.-S. Chua. Graph-based recommender systems: A review and new directions, </w:t>
      </w:r>
      <w:r w:rsidRPr="00D540E5">
        <w:rPr>
          <w:bCs/>
          <w:i/>
          <w:iCs/>
          <w:sz w:val="20"/>
          <w:szCs w:val="20"/>
        </w:rPr>
        <w:t>ACM Transactions on Information Systems</w:t>
      </w:r>
      <w:r w:rsidRPr="00D540E5">
        <w:rPr>
          <w:bCs/>
          <w:sz w:val="20"/>
          <w:szCs w:val="20"/>
        </w:rPr>
        <w:t xml:space="preserve">, </w:t>
      </w:r>
      <w:r w:rsidRPr="00D540E5">
        <w:rPr>
          <w:b/>
          <w:bCs/>
          <w:sz w:val="20"/>
          <w:szCs w:val="20"/>
        </w:rPr>
        <w:t>2024</w:t>
      </w:r>
      <w:r w:rsidRPr="00D540E5">
        <w:rPr>
          <w:bCs/>
          <w:sz w:val="20"/>
          <w:szCs w:val="20"/>
        </w:rPr>
        <w:t xml:space="preserve">, </w:t>
      </w:r>
      <w:r w:rsidRPr="00D540E5">
        <w:rPr>
          <w:bCs/>
          <w:i/>
          <w:iCs/>
          <w:sz w:val="20"/>
          <w:szCs w:val="20"/>
        </w:rPr>
        <w:t>42</w:t>
      </w:r>
      <w:r w:rsidRPr="00D540E5">
        <w:rPr>
          <w:bCs/>
          <w:sz w:val="20"/>
          <w:szCs w:val="20"/>
        </w:rPr>
        <w:t>(3), 25–78.</w:t>
      </w:r>
    </w:p>
    <w:p w14:paraId="7C16A5EF" w14:textId="5D7ED706" w:rsidR="00033FCE" w:rsidRDefault="00D540E5" w:rsidP="00235BF2">
      <w:pPr>
        <w:pStyle w:val="ListParagraph"/>
        <w:widowControl w:val="0"/>
        <w:numPr>
          <w:ilvl w:val="0"/>
          <w:numId w:val="9"/>
        </w:numPr>
        <w:autoSpaceDE w:val="0"/>
        <w:autoSpaceDN w:val="0"/>
        <w:spacing w:before="100" w:beforeAutospacing="1"/>
        <w:jc w:val="both"/>
        <w:rPr>
          <w:bCs/>
          <w:sz w:val="20"/>
          <w:szCs w:val="20"/>
        </w:rPr>
      </w:pPr>
      <w:r w:rsidRPr="00D540E5">
        <w:rPr>
          <w:bCs/>
          <w:sz w:val="20"/>
          <w:szCs w:val="20"/>
        </w:rPr>
        <w:t xml:space="preserve">M. Dehghani, Z. Montazeri, E. Trojovská, P. Trojovský. Coati optimization algorithm: A new bio-inspired metaheuristic algorithm for solving optimization problems, </w:t>
      </w:r>
      <w:r w:rsidRPr="00D540E5">
        <w:rPr>
          <w:bCs/>
          <w:i/>
          <w:iCs/>
          <w:sz w:val="20"/>
          <w:szCs w:val="20"/>
        </w:rPr>
        <w:t>Knowledge-Based Systems</w:t>
      </w:r>
      <w:r w:rsidRPr="00D540E5">
        <w:rPr>
          <w:bCs/>
          <w:sz w:val="20"/>
          <w:szCs w:val="20"/>
        </w:rPr>
        <w:t xml:space="preserve">, </w:t>
      </w:r>
      <w:r w:rsidRPr="00D540E5">
        <w:rPr>
          <w:b/>
          <w:bCs/>
          <w:sz w:val="20"/>
          <w:szCs w:val="20"/>
        </w:rPr>
        <w:t>2023</w:t>
      </w:r>
      <w:r w:rsidRPr="00D540E5">
        <w:rPr>
          <w:bCs/>
          <w:sz w:val="20"/>
          <w:szCs w:val="20"/>
        </w:rPr>
        <w:t xml:space="preserve">, </w:t>
      </w:r>
      <w:r w:rsidRPr="00D540E5">
        <w:rPr>
          <w:bCs/>
          <w:i/>
          <w:iCs/>
          <w:sz w:val="20"/>
          <w:szCs w:val="20"/>
        </w:rPr>
        <w:t>259</w:t>
      </w:r>
      <w:r w:rsidRPr="00D540E5">
        <w:rPr>
          <w:bCs/>
          <w:sz w:val="20"/>
          <w:szCs w:val="20"/>
        </w:rPr>
        <w:t>, 110011.</w:t>
      </w:r>
    </w:p>
    <w:p w14:paraId="209300EE" w14:textId="08D955FE" w:rsidR="00235BF2" w:rsidRPr="00CB6B54" w:rsidRDefault="000F0121" w:rsidP="00CB6B54">
      <w:pPr>
        <w:pStyle w:val="ListParagraph"/>
        <w:widowControl w:val="0"/>
        <w:numPr>
          <w:ilvl w:val="0"/>
          <w:numId w:val="9"/>
        </w:numPr>
        <w:autoSpaceDE w:val="0"/>
        <w:autoSpaceDN w:val="0"/>
        <w:spacing w:before="100" w:beforeAutospacing="1"/>
        <w:jc w:val="both"/>
        <w:rPr>
          <w:bCs/>
          <w:sz w:val="20"/>
          <w:szCs w:val="20"/>
        </w:rPr>
      </w:pPr>
      <w:r w:rsidRPr="000F0121">
        <w:rPr>
          <w:bCs/>
          <w:sz w:val="20"/>
          <w:szCs w:val="20"/>
        </w:rPr>
        <w:t xml:space="preserve">M. Abdel-Basset, G. Hu, Y. Song, L. Zhang. Kepler optimization algorithm: A new metaheuristic algorithm inspired by Kepler’s laws of planetary motion, </w:t>
      </w:r>
      <w:r w:rsidRPr="000F0121">
        <w:rPr>
          <w:bCs/>
          <w:i/>
          <w:iCs/>
          <w:sz w:val="20"/>
          <w:szCs w:val="20"/>
        </w:rPr>
        <w:t>Knowledge-Based Systems</w:t>
      </w:r>
      <w:r w:rsidRPr="000F0121">
        <w:rPr>
          <w:bCs/>
          <w:sz w:val="20"/>
          <w:szCs w:val="20"/>
        </w:rPr>
        <w:t xml:space="preserve">, </w:t>
      </w:r>
      <w:r w:rsidRPr="000F0121">
        <w:rPr>
          <w:b/>
          <w:bCs/>
          <w:sz w:val="20"/>
          <w:szCs w:val="20"/>
        </w:rPr>
        <w:t>2023</w:t>
      </w:r>
      <w:r w:rsidRPr="000F0121">
        <w:rPr>
          <w:bCs/>
          <w:sz w:val="20"/>
          <w:szCs w:val="20"/>
        </w:rPr>
        <w:t xml:space="preserve">, </w:t>
      </w:r>
      <w:r w:rsidRPr="000F0121">
        <w:rPr>
          <w:bCs/>
          <w:i/>
          <w:iCs/>
          <w:sz w:val="20"/>
          <w:szCs w:val="20"/>
        </w:rPr>
        <w:t>268</w:t>
      </w:r>
      <w:r w:rsidRPr="000F0121">
        <w:rPr>
          <w:bCs/>
          <w:sz w:val="20"/>
          <w:szCs w:val="20"/>
        </w:rPr>
        <w:t>, 110454.</w:t>
      </w:r>
    </w:p>
    <w:p w14:paraId="379761B2" w14:textId="49AB6574" w:rsidR="00235BF2" w:rsidRDefault="004669E2" w:rsidP="00235BF2">
      <w:pPr>
        <w:pStyle w:val="ListParagraph"/>
        <w:widowControl w:val="0"/>
        <w:numPr>
          <w:ilvl w:val="0"/>
          <w:numId w:val="9"/>
        </w:numPr>
        <w:autoSpaceDE w:val="0"/>
        <w:autoSpaceDN w:val="0"/>
        <w:spacing w:before="100" w:beforeAutospacing="1"/>
        <w:jc w:val="both"/>
        <w:rPr>
          <w:bCs/>
          <w:sz w:val="20"/>
          <w:szCs w:val="20"/>
        </w:rPr>
      </w:pPr>
      <w:r w:rsidRPr="004669E2">
        <w:rPr>
          <w:bCs/>
          <w:sz w:val="20"/>
          <w:szCs w:val="20"/>
        </w:rPr>
        <w:t xml:space="preserve">M. Z. Ali, M. Pant. Benchmark functions for global optimization: A review, </w:t>
      </w:r>
      <w:r w:rsidRPr="004669E2">
        <w:rPr>
          <w:bCs/>
          <w:i/>
          <w:iCs/>
          <w:sz w:val="20"/>
          <w:szCs w:val="20"/>
        </w:rPr>
        <w:t>International Journal of Mathematical Modelling and Numerical Optimisation</w:t>
      </w:r>
      <w:r w:rsidRPr="004669E2">
        <w:rPr>
          <w:bCs/>
          <w:sz w:val="20"/>
          <w:szCs w:val="20"/>
        </w:rPr>
        <w:t xml:space="preserve">, </w:t>
      </w:r>
      <w:r w:rsidRPr="004669E2">
        <w:rPr>
          <w:b/>
          <w:bCs/>
          <w:sz w:val="20"/>
          <w:szCs w:val="20"/>
        </w:rPr>
        <w:t>2011</w:t>
      </w:r>
      <w:r w:rsidRPr="004669E2">
        <w:rPr>
          <w:bCs/>
          <w:sz w:val="20"/>
          <w:szCs w:val="20"/>
        </w:rPr>
        <w:t xml:space="preserve">, </w:t>
      </w:r>
      <w:r w:rsidRPr="004669E2">
        <w:rPr>
          <w:bCs/>
          <w:i/>
          <w:iCs/>
          <w:sz w:val="20"/>
          <w:szCs w:val="20"/>
        </w:rPr>
        <w:t>1</w:t>
      </w:r>
      <w:r w:rsidRPr="004669E2">
        <w:rPr>
          <w:bCs/>
          <w:sz w:val="20"/>
          <w:szCs w:val="20"/>
        </w:rPr>
        <w:t>(4), 273–295.</w:t>
      </w:r>
    </w:p>
    <w:p w14:paraId="039CFCC8" w14:textId="757A80AD" w:rsidR="00235BF2" w:rsidRDefault="004669E2" w:rsidP="00235BF2">
      <w:pPr>
        <w:pStyle w:val="ListParagraph"/>
        <w:widowControl w:val="0"/>
        <w:numPr>
          <w:ilvl w:val="0"/>
          <w:numId w:val="9"/>
        </w:numPr>
        <w:autoSpaceDE w:val="0"/>
        <w:autoSpaceDN w:val="0"/>
        <w:spacing w:before="100" w:beforeAutospacing="1"/>
        <w:jc w:val="both"/>
        <w:rPr>
          <w:bCs/>
          <w:sz w:val="20"/>
          <w:szCs w:val="20"/>
        </w:rPr>
      </w:pPr>
      <w:r w:rsidRPr="004669E2">
        <w:rPr>
          <w:bCs/>
          <w:sz w:val="20"/>
          <w:szCs w:val="20"/>
        </w:rPr>
        <w:t xml:space="preserve">Y. Zheng, D. Wang. </w:t>
      </w:r>
      <w:r w:rsidRPr="004669E2">
        <w:rPr>
          <w:bCs/>
          <w:i/>
          <w:iCs/>
          <w:sz w:val="20"/>
          <w:szCs w:val="20"/>
        </w:rPr>
        <w:t>Multi-Objective Recommendations: A Tutorial</w:t>
      </w:r>
      <w:r w:rsidRPr="004669E2">
        <w:rPr>
          <w:bCs/>
          <w:sz w:val="20"/>
          <w:szCs w:val="20"/>
        </w:rPr>
        <w:t xml:space="preserve">, arXiv preprint, </w:t>
      </w:r>
      <w:r w:rsidRPr="004669E2">
        <w:rPr>
          <w:b/>
          <w:bCs/>
          <w:sz w:val="20"/>
          <w:szCs w:val="20"/>
        </w:rPr>
        <w:t>2021</w:t>
      </w:r>
      <w:r w:rsidRPr="004669E2">
        <w:rPr>
          <w:bCs/>
          <w:sz w:val="20"/>
          <w:szCs w:val="20"/>
        </w:rPr>
        <w:t>, arXiv:2108.06367.</w:t>
      </w:r>
    </w:p>
    <w:p w14:paraId="1C2CD3C9" w14:textId="77777777" w:rsidR="00E51253" w:rsidRPr="00B153E9" w:rsidRDefault="004669E2" w:rsidP="00B153E9">
      <w:pPr>
        <w:pStyle w:val="ListParagraph"/>
        <w:widowControl w:val="0"/>
        <w:numPr>
          <w:ilvl w:val="0"/>
          <w:numId w:val="9"/>
        </w:numPr>
        <w:autoSpaceDE w:val="0"/>
        <w:autoSpaceDN w:val="0"/>
        <w:spacing w:before="100" w:beforeAutospacing="1"/>
        <w:jc w:val="both"/>
        <w:rPr>
          <w:bCs/>
          <w:sz w:val="20"/>
          <w:szCs w:val="20"/>
        </w:rPr>
      </w:pPr>
      <w:r w:rsidRPr="004669E2">
        <w:rPr>
          <w:bCs/>
          <w:sz w:val="20"/>
          <w:szCs w:val="20"/>
        </w:rPr>
        <w:t xml:space="preserve">R. Pelissari, </w:t>
      </w:r>
      <w:r w:rsidRPr="004669E2">
        <w:rPr>
          <w:bCs/>
          <w:i/>
          <w:iCs/>
          <w:sz w:val="20"/>
          <w:szCs w:val="20"/>
        </w:rPr>
        <w:t>et al.</w:t>
      </w:r>
      <w:r w:rsidRPr="004669E2">
        <w:rPr>
          <w:bCs/>
          <w:sz w:val="20"/>
          <w:szCs w:val="20"/>
        </w:rPr>
        <w:t xml:space="preserve"> A systematic review of the use of multiple criteria decision aiding methods in recommender systems, </w:t>
      </w:r>
      <w:r w:rsidRPr="004669E2">
        <w:rPr>
          <w:bCs/>
          <w:i/>
          <w:iCs/>
          <w:sz w:val="20"/>
          <w:szCs w:val="20"/>
        </w:rPr>
        <w:t>CEUR Workshop Proceedings</w:t>
      </w:r>
      <w:r w:rsidRPr="004669E2">
        <w:rPr>
          <w:bCs/>
          <w:sz w:val="20"/>
          <w:szCs w:val="20"/>
        </w:rPr>
        <w:t xml:space="preserve">, </w:t>
      </w:r>
      <w:r w:rsidRPr="004669E2">
        <w:rPr>
          <w:b/>
          <w:bCs/>
          <w:sz w:val="20"/>
          <w:szCs w:val="20"/>
        </w:rPr>
        <w:t>2022</w:t>
      </w:r>
      <w:r w:rsidRPr="004669E2">
        <w:rPr>
          <w:bCs/>
          <w:sz w:val="20"/>
          <w:szCs w:val="20"/>
        </w:rPr>
        <w:t xml:space="preserve">, </w:t>
      </w:r>
      <w:r w:rsidRPr="004669E2">
        <w:rPr>
          <w:bCs/>
          <w:i/>
          <w:iCs/>
          <w:sz w:val="20"/>
          <w:szCs w:val="20"/>
        </w:rPr>
        <w:t>3268</w:t>
      </w:r>
      <w:r w:rsidRPr="004669E2">
        <w:rPr>
          <w:bCs/>
          <w:sz w:val="20"/>
          <w:szCs w:val="20"/>
        </w:rPr>
        <w:t>, 1–12.</w:t>
      </w:r>
    </w:p>
    <w:p w14:paraId="3EE7BFE4" w14:textId="6F0F6E3D" w:rsidR="003E7A94" w:rsidRPr="00B153E9" w:rsidRDefault="003E7A94" w:rsidP="00B153E9">
      <w:pPr>
        <w:pStyle w:val="ListParagraph"/>
        <w:widowControl w:val="0"/>
        <w:numPr>
          <w:ilvl w:val="0"/>
          <w:numId w:val="9"/>
        </w:numPr>
        <w:autoSpaceDE w:val="0"/>
        <w:autoSpaceDN w:val="0"/>
        <w:spacing w:before="100" w:beforeAutospacing="1"/>
        <w:jc w:val="both"/>
        <w:rPr>
          <w:bCs/>
          <w:sz w:val="20"/>
          <w:szCs w:val="20"/>
        </w:rPr>
        <w:sectPr w:rsidR="003E7A94" w:rsidRPr="00B153E9" w:rsidSect="00E51253">
          <w:type w:val="continuous"/>
          <w:pgSz w:w="11907" w:h="16840" w:code="9"/>
          <w:pgMar w:top="1134" w:right="1134" w:bottom="1134" w:left="1418" w:header="720" w:footer="720" w:gutter="0"/>
          <w:cols w:num="2" w:space="720"/>
          <w:docGrid w:linePitch="360"/>
        </w:sectPr>
      </w:pPr>
    </w:p>
    <w:p w14:paraId="61318961" w14:textId="77777777" w:rsidR="005619C8" w:rsidRPr="00992654" w:rsidRDefault="005619C8" w:rsidP="00992654">
      <w:pPr>
        <w:rPr>
          <w:lang w:val="vi-VN"/>
        </w:rPr>
      </w:pPr>
    </w:p>
    <w:sectPr w:rsidR="005619C8" w:rsidRPr="00992654" w:rsidSect="00BF022E">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4E7E" w14:textId="77777777" w:rsidR="00AC00DC" w:rsidRDefault="00AC00DC">
      <w:r>
        <w:separator/>
      </w:r>
    </w:p>
  </w:endnote>
  <w:endnote w:type="continuationSeparator" w:id="0">
    <w:p w14:paraId="506CEFAB" w14:textId="77777777" w:rsidR="00AC00DC" w:rsidRDefault="00AC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78F2" w14:textId="6E93D1DF" w:rsidR="001851C2" w:rsidRPr="000F3DDF" w:rsidRDefault="001851C2">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sidR="00684097">
      <w:rPr>
        <w:noProof/>
        <w:sz w:val="22"/>
        <w:szCs w:val="22"/>
      </w:rPr>
      <w:t>1</w:t>
    </w:r>
    <w:r w:rsidRPr="000F3DDF">
      <w:rPr>
        <w:noProof/>
        <w:sz w:val="22"/>
        <w:szCs w:val="22"/>
      </w:rPr>
      <w:fldChar w:fldCharType="end"/>
    </w:r>
  </w:p>
  <w:p w14:paraId="6E53832D" w14:textId="77777777" w:rsidR="001851C2" w:rsidRDefault="001851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E416" w14:textId="3F38FE49" w:rsidR="001851C2" w:rsidRPr="000F3DDF" w:rsidRDefault="001851C2">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sidR="00684097">
      <w:rPr>
        <w:noProof/>
        <w:sz w:val="22"/>
        <w:szCs w:val="22"/>
      </w:rPr>
      <w:t>2</w:t>
    </w:r>
    <w:r w:rsidRPr="000F3DDF">
      <w:rPr>
        <w:noProof/>
        <w:sz w:val="22"/>
        <w:szCs w:val="22"/>
      </w:rPr>
      <w:fldChar w:fldCharType="end"/>
    </w:r>
  </w:p>
  <w:p w14:paraId="222CDB0A" w14:textId="77777777" w:rsidR="001851C2" w:rsidRPr="000F3DDF" w:rsidRDefault="001851C2" w:rsidP="000F3D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023B9" w14:textId="03250917" w:rsidR="00274DA1" w:rsidRPr="000F3DDF" w:rsidRDefault="00274DA1">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sidR="00684097">
      <w:rPr>
        <w:noProof/>
        <w:sz w:val="22"/>
        <w:szCs w:val="22"/>
      </w:rPr>
      <w:t>8</w:t>
    </w:r>
    <w:r w:rsidRPr="000F3DDF">
      <w:rPr>
        <w:noProof/>
        <w:sz w:val="22"/>
        <w:szCs w:val="22"/>
      </w:rPr>
      <w:fldChar w:fldCharType="end"/>
    </w:r>
  </w:p>
  <w:p w14:paraId="23C71F0A" w14:textId="77777777" w:rsidR="00274DA1" w:rsidRPr="000F3DDF" w:rsidRDefault="00274DA1" w:rsidP="000F3DD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733F0" w14:textId="4A47D48C" w:rsidR="001851C2" w:rsidRPr="000F3DDF" w:rsidRDefault="001851C2">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sidR="00684097">
      <w:rPr>
        <w:noProof/>
        <w:sz w:val="22"/>
        <w:szCs w:val="22"/>
      </w:rPr>
      <w:t>12</w:t>
    </w:r>
    <w:r w:rsidRPr="000F3DDF">
      <w:rPr>
        <w:noProof/>
        <w:sz w:val="22"/>
        <w:szCs w:val="22"/>
      </w:rPr>
      <w:fldChar w:fldCharType="end"/>
    </w:r>
  </w:p>
  <w:p w14:paraId="301040A6" w14:textId="77777777" w:rsidR="001851C2" w:rsidRPr="000F3DDF" w:rsidRDefault="001851C2" w:rsidP="000F3D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E5C9D" w14:textId="77777777" w:rsidR="00AC00DC" w:rsidRDefault="00AC00DC">
      <w:r>
        <w:separator/>
      </w:r>
    </w:p>
  </w:footnote>
  <w:footnote w:type="continuationSeparator" w:id="0">
    <w:p w14:paraId="73675AC9" w14:textId="77777777" w:rsidR="00AC00DC" w:rsidRDefault="00AC00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8A49" w14:textId="77777777" w:rsidR="001851C2" w:rsidRPr="000F3DDF" w:rsidRDefault="001851C2" w:rsidP="000F3DD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04295" w14:textId="77777777" w:rsidR="00274DA1" w:rsidRPr="000F3DDF" w:rsidRDefault="00274DA1" w:rsidP="000F3DD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F50C" w14:textId="77777777" w:rsidR="001851C2" w:rsidRPr="000F3DDF" w:rsidRDefault="001851C2" w:rsidP="000F3D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A6C"/>
    <w:multiLevelType w:val="hybridMultilevel"/>
    <w:tmpl w:val="5316EE0C"/>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 w15:restartNumberingAfterBreak="0">
    <w:nsid w:val="01C812F0"/>
    <w:multiLevelType w:val="multilevel"/>
    <w:tmpl w:val="8B6C258A"/>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03A91657"/>
    <w:multiLevelType w:val="hybridMultilevel"/>
    <w:tmpl w:val="84DC8230"/>
    <w:lvl w:ilvl="0" w:tplc="844A7C7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25DDE"/>
    <w:multiLevelType w:val="hybridMultilevel"/>
    <w:tmpl w:val="62FA8D1A"/>
    <w:lvl w:ilvl="0" w:tplc="8D42B0C0">
      <w:start w:val="1"/>
      <w:numFmt w:val="decimal"/>
      <w:lvlText w:val="%1."/>
      <w:lvlJc w:val="left"/>
      <w:pPr>
        <w:ind w:left="81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B7B7C"/>
    <w:multiLevelType w:val="multilevel"/>
    <w:tmpl w:val="519C3AC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17FB3F45"/>
    <w:multiLevelType w:val="hybridMultilevel"/>
    <w:tmpl w:val="026064FE"/>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6" w15:restartNumberingAfterBreak="0">
    <w:nsid w:val="1A42198C"/>
    <w:multiLevelType w:val="multilevel"/>
    <w:tmpl w:val="9058E99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1FC91CD6"/>
    <w:multiLevelType w:val="multilevel"/>
    <w:tmpl w:val="C3A056DC"/>
    <w:lvl w:ilvl="0">
      <w:start w:val="1"/>
      <w:numFmt w:val="decimal"/>
      <w:lvlText w:val="%1."/>
      <w:lvlJc w:val="left"/>
      <w:pPr>
        <w:ind w:left="84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289D59E8"/>
    <w:multiLevelType w:val="multilevel"/>
    <w:tmpl w:val="C74A1C48"/>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E8B3DF2"/>
    <w:multiLevelType w:val="hybridMultilevel"/>
    <w:tmpl w:val="7D4EB5E6"/>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0" w15:restartNumberingAfterBreak="0">
    <w:nsid w:val="3D7C7131"/>
    <w:multiLevelType w:val="multilevel"/>
    <w:tmpl w:val="7FCE9176"/>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43C75C2F"/>
    <w:multiLevelType w:val="hybridMultilevel"/>
    <w:tmpl w:val="45F8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86262"/>
    <w:multiLevelType w:val="multilevel"/>
    <w:tmpl w:val="1E2A84A6"/>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45906C56"/>
    <w:multiLevelType w:val="hybridMultilevel"/>
    <w:tmpl w:val="D11CC882"/>
    <w:lvl w:ilvl="0" w:tplc="844A7C7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32A4D"/>
    <w:multiLevelType w:val="hybridMultilevel"/>
    <w:tmpl w:val="1902B150"/>
    <w:lvl w:ilvl="0" w:tplc="844A7C7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31458"/>
    <w:multiLevelType w:val="multilevel"/>
    <w:tmpl w:val="7312E2C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516A1E9C"/>
    <w:multiLevelType w:val="hybridMultilevel"/>
    <w:tmpl w:val="75D4C7A0"/>
    <w:lvl w:ilvl="0" w:tplc="844A7C7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7279F"/>
    <w:multiLevelType w:val="hybridMultilevel"/>
    <w:tmpl w:val="E14A7D0C"/>
    <w:lvl w:ilvl="0" w:tplc="844A7C7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C2092"/>
    <w:multiLevelType w:val="multilevel"/>
    <w:tmpl w:val="547A5680"/>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610F46C6"/>
    <w:multiLevelType w:val="hybridMultilevel"/>
    <w:tmpl w:val="B6046CA4"/>
    <w:lvl w:ilvl="0" w:tplc="04090001">
      <w:start w:val="1"/>
      <w:numFmt w:val="bullet"/>
      <w:lvlText w:val=""/>
      <w:lvlJc w:val="left"/>
      <w:pPr>
        <w:ind w:left="1466" w:hanging="360"/>
      </w:pPr>
      <w:rPr>
        <w:rFonts w:ascii="Symbol" w:hAnsi="Symbol" w:hint="default"/>
      </w:rPr>
    </w:lvl>
    <w:lvl w:ilvl="1" w:tplc="04090003" w:tentative="1">
      <w:start w:val="1"/>
      <w:numFmt w:val="bullet"/>
      <w:lvlText w:val="o"/>
      <w:lvlJc w:val="left"/>
      <w:pPr>
        <w:ind w:left="2186" w:hanging="360"/>
      </w:pPr>
      <w:rPr>
        <w:rFonts w:ascii="Courier New" w:hAnsi="Courier New" w:cs="Courier New" w:hint="default"/>
      </w:rPr>
    </w:lvl>
    <w:lvl w:ilvl="2" w:tplc="04090005" w:tentative="1">
      <w:start w:val="1"/>
      <w:numFmt w:val="bullet"/>
      <w:lvlText w:val=""/>
      <w:lvlJc w:val="left"/>
      <w:pPr>
        <w:ind w:left="2906" w:hanging="360"/>
      </w:pPr>
      <w:rPr>
        <w:rFonts w:ascii="Wingdings" w:hAnsi="Wingdings" w:hint="default"/>
      </w:rPr>
    </w:lvl>
    <w:lvl w:ilvl="3" w:tplc="04090001" w:tentative="1">
      <w:start w:val="1"/>
      <w:numFmt w:val="bullet"/>
      <w:lvlText w:val=""/>
      <w:lvlJc w:val="left"/>
      <w:pPr>
        <w:ind w:left="3626" w:hanging="360"/>
      </w:pPr>
      <w:rPr>
        <w:rFonts w:ascii="Symbol" w:hAnsi="Symbol" w:hint="default"/>
      </w:rPr>
    </w:lvl>
    <w:lvl w:ilvl="4" w:tplc="04090003" w:tentative="1">
      <w:start w:val="1"/>
      <w:numFmt w:val="bullet"/>
      <w:lvlText w:val="o"/>
      <w:lvlJc w:val="left"/>
      <w:pPr>
        <w:ind w:left="4346" w:hanging="360"/>
      </w:pPr>
      <w:rPr>
        <w:rFonts w:ascii="Courier New" w:hAnsi="Courier New" w:cs="Courier New" w:hint="default"/>
      </w:rPr>
    </w:lvl>
    <w:lvl w:ilvl="5" w:tplc="04090005" w:tentative="1">
      <w:start w:val="1"/>
      <w:numFmt w:val="bullet"/>
      <w:lvlText w:val=""/>
      <w:lvlJc w:val="left"/>
      <w:pPr>
        <w:ind w:left="5066" w:hanging="360"/>
      </w:pPr>
      <w:rPr>
        <w:rFonts w:ascii="Wingdings" w:hAnsi="Wingdings" w:hint="default"/>
      </w:rPr>
    </w:lvl>
    <w:lvl w:ilvl="6" w:tplc="04090001" w:tentative="1">
      <w:start w:val="1"/>
      <w:numFmt w:val="bullet"/>
      <w:lvlText w:val=""/>
      <w:lvlJc w:val="left"/>
      <w:pPr>
        <w:ind w:left="5786" w:hanging="360"/>
      </w:pPr>
      <w:rPr>
        <w:rFonts w:ascii="Symbol" w:hAnsi="Symbol" w:hint="default"/>
      </w:rPr>
    </w:lvl>
    <w:lvl w:ilvl="7" w:tplc="04090003" w:tentative="1">
      <w:start w:val="1"/>
      <w:numFmt w:val="bullet"/>
      <w:lvlText w:val="o"/>
      <w:lvlJc w:val="left"/>
      <w:pPr>
        <w:ind w:left="6506" w:hanging="360"/>
      </w:pPr>
      <w:rPr>
        <w:rFonts w:ascii="Courier New" w:hAnsi="Courier New" w:cs="Courier New" w:hint="default"/>
      </w:rPr>
    </w:lvl>
    <w:lvl w:ilvl="8" w:tplc="04090005" w:tentative="1">
      <w:start w:val="1"/>
      <w:numFmt w:val="bullet"/>
      <w:lvlText w:val=""/>
      <w:lvlJc w:val="left"/>
      <w:pPr>
        <w:ind w:left="7226" w:hanging="360"/>
      </w:pPr>
      <w:rPr>
        <w:rFonts w:ascii="Wingdings" w:hAnsi="Wingdings" w:hint="default"/>
      </w:rPr>
    </w:lvl>
  </w:abstractNum>
  <w:abstractNum w:abstractNumId="20" w15:restartNumberingAfterBreak="0">
    <w:nsid w:val="61F669EF"/>
    <w:multiLevelType w:val="hybridMultilevel"/>
    <w:tmpl w:val="278205BE"/>
    <w:lvl w:ilvl="0" w:tplc="20D28330">
      <w:start w:val="1"/>
      <w:numFmt w:val="decimal"/>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1" w15:restartNumberingAfterBreak="0">
    <w:nsid w:val="67D11365"/>
    <w:multiLevelType w:val="hybridMultilevel"/>
    <w:tmpl w:val="6888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354EF"/>
    <w:multiLevelType w:val="hybridMultilevel"/>
    <w:tmpl w:val="15582B9C"/>
    <w:lvl w:ilvl="0" w:tplc="844A7C7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57598"/>
    <w:multiLevelType w:val="hybridMultilevel"/>
    <w:tmpl w:val="49AA781A"/>
    <w:lvl w:ilvl="0" w:tplc="844A7C7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2"/>
  </w:num>
  <w:num w:numId="4">
    <w:abstractNumId w:val="17"/>
  </w:num>
  <w:num w:numId="5">
    <w:abstractNumId w:val="23"/>
  </w:num>
  <w:num w:numId="6">
    <w:abstractNumId w:val="2"/>
  </w:num>
  <w:num w:numId="7">
    <w:abstractNumId w:val="11"/>
  </w:num>
  <w:num w:numId="8">
    <w:abstractNumId w:val="16"/>
  </w:num>
  <w:num w:numId="9">
    <w:abstractNumId w:val="2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5"/>
  </w:num>
  <w:num w:numId="21">
    <w:abstractNumId w:val="9"/>
  </w:num>
  <w:num w:numId="22">
    <w:abstractNumId w:val="0"/>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C2"/>
    <w:rsid w:val="00007552"/>
    <w:rsid w:val="00011D02"/>
    <w:rsid w:val="000141C0"/>
    <w:rsid w:val="000176FB"/>
    <w:rsid w:val="000205E7"/>
    <w:rsid w:val="00020D38"/>
    <w:rsid w:val="00022E65"/>
    <w:rsid w:val="000258CD"/>
    <w:rsid w:val="000260D4"/>
    <w:rsid w:val="00027213"/>
    <w:rsid w:val="00027D38"/>
    <w:rsid w:val="000300C4"/>
    <w:rsid w:val="00033FCE"/>
    <w:rsid w:val="00036682"/>
    <w:rsid w:val="00036972"/>
    <w:rsid w:val="00037AB8"/>
    <w:rsid w:val="000432C5"/>
    <w:rsid w:val="00044312"/>
    <w:rsid w:val="00046491"/>
    <w:rsid w:val="00047BF0"/>
    <w:rsid w:val="00053C01"/>
    <w:rsid w:val="00053F6F"/>
    <w:rsid w:val="00057DAE"/>
    <w:rsid w:val="00060FB1"/>
    <w:rsid w:val="000614B9"/>
    <w:rsid w:val="00064525"/>
    <w:rsid w:val="00066EE6"/>
    <w:rsid w:val="00067E76"/>
    <w:rsid w:val="00070F26"/>
    <w:rsid w:val="000714D5"/>
    <w:rsid w:val="00072D8E"/>
    <w:rsid w:val="000737C8"/>
    <w:rsid w:val="00074D32"/>
    <w:rsid w:val="0007631E"/>
    <w:rsid w:val="00077A40"/>
    <w:rsid w:val="00080EC6"/>
    <w:rsid w:val="0009192F"/>
    <w:rsid w:val="000935C2"/>
    <w:rsid w:val="00094BCA"/>
    <w:rsid w:val="0009686F"/>
    <w:rsid w:val="000A088E"/>
    <w:rsid w:val="000A6D1E"/>
    <w:rsid w:val="000A6FD9"/>
    <w:rsid w:val="000B0BEE"/>
    <w:rsid w:val="000B1781"/>
    <w:rsid w:val="000B18D7"/>
    <w:rsid w:val="000B422F"/>
    <w:rsid w:val="000B5466"/>
    <w:rsid w:val="000B6630"/>
    <w:rsid w:val="000C5B8F"/>
    <w:rsid w:val="000C6CED"/>
    <w:rsid w:val="000C74FB"/>
    <w:rsid w:val="000D2D54"/>
    <w:rsid w:val="000D4799"/>
    <w:rsid w:val="000D6140"/>
    <w:rsid w:val="000E001E"/>
    <w:rsid w:val="000E48CA"/>
    <w:rsid w:val="000F0121"/>
    <w:rsid w:val="000F1568"/>
    <w:rsid w:val="000F5612"/>
    <w:rsid w:val="000F7434"/>
    <w:rsid w:val="00101E1A"/>
    <w:rsid w:val="0010305B"/>
    <w:rsid w:val="001033B1"/>
    <w:rsid w:val="001123E0"/>
    <w:rsid w:val="001165DD"/>
    <w:rsid w:val="0011678B"/>
    <w:rsid w:val="001178EF"/>
    <w:rsid w:val="0012061E"/>
    <w:rsid w:val="0012204E"/>
    <w:rsid w:val="00122CF7"/>
    <w:rsid w:val="00123BF2"/>
    <w:rsid w:val="0012488F"/>
    <w:rsid w:val="00124EED"/>
    <w:rsid w:val="00126394"/>
    <w:rsid w:val="00127AD6"/>
    <w:rsid w:val="00127E0D"/>
    <w:rsid w:val="00130BA4"/>
    <w:rsid w:val="00134E24"/>
    <w:rsid w:val="001421B1"/>
    <w:rsid w:val="00142F21"/>
    <w:rsid w:val="001452B6"/>
    <w:rsid w:val="00145867"/>
    <w:rsid w:val="00146D72"/>
    <w:rsid w:val="00151517"/>
    <w:rsid w:val="001528C2"/>
    <w:rsid w:val="00152F9A"/>
    <w:rsid w:val="0015429A"/>
    <w:rsid w:val="001542EA"/>
    <w:rsid w:val="001546B2"/>
    <w:rsid w:val="001563F3"/>
    <w:rsid w:val="00157033"/>
    <w:rsid w:val="00157B56"/>
    <w:rsid w:val="001622AA"/>
    <w:rsid w:val="00164ADF"/>
    <w:rsid w:val="001666E3"/>
    <w:rsid w:val="0016682C"/>
    <w:rsid w:val="0016728C"/>
    <w:rsid w:val="0017008E"/>
    <w:rsid w:val="001707C8"/>
    <w:rsid w:val="00175BDD"/>
    <w:rsid w:val="001851C2"/>
    <w:rsid w:val="00191DFE"/>
    <w:rsid w:val="00191F87"/>
    <w:rsid w:val="00192003"/>
    <w:rsid w:val="0019265C"/>
    <w:rsid w:val="00192B1F"/>
    <w:rsid w:val="00193791"/>
    <w:rsid w:val="00194AE6"/>
    <w:rsid w:val="00196093"/>
    <w:rsid w:val="001A0A41"/>
    <w:rsid w:val="001A40F3"/>
    <w:rsid w:val="001A42F0"/>
    <w:rsid w:val="001A55DF"/>
    <w:rsid w:val="001A6E7B"/>
    <w:rsid w:val="001B0CB2"/>
    <w:rsid w:val="001B6EB5"/>
    <w:rsid w:val="001C3779"/>
    <w:rsid w:val="001C3F03"/>
    <w:rsid w:val="001C6DC3"/>
    <w:rsid w:val="001D69C3"/>
    <w:rsid w:val="001D7D14"/>
    <w:rsid w:val="001E019B"/>
    <w:rsid w:val="001E039F"/>
    <w:rsid w:val="001E3222"/>
    <w:rsid w:val="001E3AD3"/>
    <w:rsid w:val="001E44D9"/>
    <w:rsid w:val="001E7E6D"/>
    <w:rsid w:val="001F002E"/>
    <w:rsid w:val="001F042F"/>
    <w:rsid w:val="001F07E9"/>
    <w:rsid w:val="001F3441"/>
    <w:rsid w:val="001F3521"/>
    <w:rsid w:val="001F4915"/>
    <w:rsid w:val="002003B6"/>
    <w:rsid w:val="002026CE"/>
    <w:rsid w:val="002033F1"/>
    <w:rsid w:val="00203935"/>
    <w:rsid w:val="002057DD"/>
    <w:rsid w:val="00210C40"/>
    <w:rsid w:val="00214C30"/>
    <w:rsid w:val="00215810"/>
    <w:rsid w:val="00216635"/>
    <w:rsid w:val="00220803"/>
    <w:rsid w:val="002216D1"/>
    <w:rsid w:val="00222255"/>
    <w:rsid w:val="002222A6"/>
    <w:rsid w:val="002227E0"/>
    <w:rsid w:val="002248ED"/>
    <w:rsid w:val="002261DF"/>
    <w:rsid w:val="00230691"/>
    <w:rsid w:val="00231CAA"/>
    <w:rsid w:val="00233B95"/>
    <w:rsid w:val="00235B44"/>
    <w:rsid w:val="00235BF2"/>
    <w:rsid w:val="002371EC"/>
    <w:rsid w:val="00244907"/>
    <w:rsid w:val="00250283"/>
    <w:rsid w:val="00251B4F"/>
    <w:rsid w:val="0025213D"/>
    <w:rsid w:val="002536F5"/>
    <w:rsid w:val="0025494C"/>
    <w:rsid w:val="00255B50"/>
    <w:rsid w:val="0025767C"/>
    <w:rsid w:val="002614A8"/>
    <w:rsid w:val="0026357D"/>
    <w:rsid w:val="00264650"/>
    <w:rsid w:val="00265587"/>
    <w:rsid w:val="002666BF"/>
    <w:rsid w:val="00267870"/>
    <w:rsid w:val="00273B01"/>
    <w:rsid w:val="002746CE"/>
    <w:rsid w:val="002748C0"/>
    <w:rsid w:val="00274DA1"/>
    <w:rsid w:val="002778F3"/>
    <w:rsid w:val="002809BA"/>
    <w:rsid w:val="002816D7"/>
    <w:rsid w:val="002823D3"/>
    <w:rsid w:val="00283620"/>
    <w:rsid w:val="0028562A"/>
    <w:rsid w:val="00291710"/>
    <w:rsid w:val="00291D8E"/>
    <w:rsid w:val="002924B9"/>
    <w:rsid w:val="00295BFB"/>
    <w:rsid w:val="0029623D"/>
    <w:rsid w:val="00297447"/>
    <w:rsid w:val="002A0944"/>
    <w:rsid w:val="002A0FB0"/>
    <w:rsid w:val="002A4120"/>
    <w:rsid w:val="002A5331"/>
    <w:rsid w:val="002A5AA3"/>
    <w:rsid w:val="002A5B46"/>
    <w:rsid w:val="002A65FD"/>
    <w:rsid w:val="002A665A"/>
    <w:rsid w:val="002B05E7"/>
    <w:rsid w:val="002B2386"/>
    <w:rsid w:val="002B35CB"/>
    <w:rsid w:val="002B3F6E"/>
    <w:rsid w:val="002B5603"/>
    <w:rsid w:val="002B592D"/>
    <w:rsid w:val="002B6CCB"/>
    <w:rsid w:val="002C30A5"/>
    <w:rsid w:val="002C43FB"/>
    <w:rsid w:val="002C5D55"/>
    <w:rsid w:val="002C5E00"/>
    <w:rsid w:val="002C624E"/>
    <w:rsid w:val="002C6684"/>
    <w:rsid w:val="002D670E"/>
    <w:rsid w:val="002E2C97"/>
    <w:rsid w:val="002E3B8A"/>
    <w:rsid w:val="002E47C0"/>
    <w:rsid w:val="002E4E35"/>
    <w:rsid w:val="002E6C5B"/>
    <w:rsid w:val="002F1A3E"/>
    <w:rsid w:val="002F2689"/>
    <w:rsid w:val="002F2FC6"/>
    <w:rsid w:val="002F5032"/>
    <w:rsid w:val="002F5E03"/>
    <w:rsid w:val="002F636C"/>
    <w:rsid w:val="002F7078"/>
    <w:rsid w:val="002F7A28"/>
    <w:rsid w:val="0030381C"/>
    <w:rsid w:val="00303929"/>
    <w:rsid w:val="00306794"/>
    <w:rsid w:val="0031132B"/>
    <w:rsid w:val="00313856"/>
    <w:rsid w:val="003151B8"/>
    <w:rsid w:val="00320D3B"/>
    <w:rsid w:val="00320FC9"/>
    <w:rsid w:val="0032319D"/>
    <w:rsid w:val="00324EEB"/>
    <w:rsid w:val="0032745F"/>
    <w:rsid w:val="00330B80"/>
    <w:rsid w:val="00333F0C"/>
    <w:rsid w:val="0033548B"/>
    <w:rsid w:val="003366CD"/>
    <w:rsid w:val="003375E4"/>
    <w:rsid w:val="003431E3"/>
    <w:rsid w:val="0035114F"/>
    <w:rsid w:val="00352C6C"/>
    <w:rsid w:val="00356563"/>
    <w:rsid w:val="0036686A"/>
    <w:rsid w:val="00367448"/>
    <w:rsid w:val="00367550"/>
    <w:rsid w:val="00367C5E"/>
    <w:rsid w:val="00375331"/>
    <w:rsid w:val="00376AD6"/>
    <w:rsid w:val="00383081"/>
    <w:rsid w:val="003843A1"/>
    <w:rsid w:val="0038618C"/>
    <w:rsid w:val="00390623"/>
    <w:rsid w:val="00396A16"/>
    <w:rsid w:val="0039794A"/>
    <w:rsid w:val="003A01DC"/>
    <w:rsid w:val="003A058A"/>
    <w:rsid w:val="003A1C80"/>
    <w:rsid w:val="003A23E2"/>
    <w:rsid w:val="003A2E2B"/>
    <w:rsid w:val="003A45EC"/>
    <w:rsid w:val="003A6CEC"/>
    <w:rsid w:val="003B0FF1"/>
    <w:rsid w:val="003B18D2"/>
    <w:rsid w:val="003B478F"/>
    <w:rsid w:val="003B4967"/>
    <w:rsid w:val="003B63A6"/>
    <w:rsid w:val="003B7A58"/>
    <w:rsid w:val="003B7C11"/>
    <w:rsid w:val="003C0552"/>
    <w:rsid w:val="003C1B74"/>
    <w:rsid w:val="003C2ED6"/>
    <w:rsid w:val="003C327B"/>
    <w:rsid w:val="003D28DA"/>
    <w:rsid w:val="003D44E1"/>
    <w:rsid w:val="003D6278"/>
    <w:rsid w:val="003D6530"/>
    <w:rsid w:val="003D76E1"/>
    <w:rsid w:val="003E1520"/>
    <w:rsid w:val="003E256F"/>
    <w:rsid w:val="003E4978"/>
    <w:rsid w:val="003E5E6C"/>
    <w:rsid w:val="003E7098"/>
    <w:rsid w:val="003E7A94"/>
    <w:rsid w:val="003F1471"/>
    <w:rsid w:val="003F1E52"/>
    <w:rsid w:val="003F1FEE"/>
    <w:rsid w:val="003F29D2"/>
    <w:rsid w:val="003F35DF"/>
    <w:rsid w:val="003F3CFD"/>
    <w:rsid w:val="003F406A"/>
    <w:rsid w:val="00406790"/>
    <w:rsid w:val="00410419"/>
    <w:rsid w:val="00412FAF"/>
    <w:rsid w:val="00414C32"/>
    <w:rsid w:val="00420E45"/>
    <w:rsid w:val="004212DA"/>
    <w:rsid w:val="00421658"/>
    <w:rsid w:val="004217AD"/>
    <w:rsid w:val="004228B5"/>
    <w:rsid w:val="00434374"/>
    <w:rsid w:val="00436872"/>
    <w:rsid w:val="0043776D"/>
    <w:rsid w:val="0044124D"/>
    <w:rsid w:val="00442697"/>
    <w:rsid w:val="00442F82"/>
    <w:rsid w:val="004430FD"/>
    <w:rsid w:val="004435EC"/>
    <w:rsid w:val="00443C9B"/>
    <w:rsid w:val="00444C7C"/>
    <w:rsid w:val="00445CDE"/>
    <w:rsid w:val="0045022A"/>
    <w:rsid w:val="0045209A"/>
    <w:rsid w:val="0045213C"/>
    <w:rsid w:val="00453415"/>
    <w:rsid w:val="0045603B"/>
    <w:rsid w:val="00457435"/>
    <w:rsid w:val="00457709"/>
    <w:rsid w:val="00463350"/>
    <w:rsid w:val="004669E2"/>
    <w:rsid w:val="00470430"/>
    <w:rsid w:val="00471FAE"/>
    <w:rsid w:val="00472AF5"/>
    <w:rsid w:val="00480EEA"/>
    <w:rsid w:val="004810E4"/>
    <w:rsid w:val="004837DC"/>
    <w:rsid w:val="00484496"/>
    <w:rsid w:val="00485E14"/>
    <w:rsid w:val="004868FF"/>
    <w:rsid w:val="00492C4F"/>
    <w:rsid w:val="00493C23"/>
    <w:rsid w:val="00496710"/>
    <w:rsid w:val="004A12AB"/>
    <w:rsid w:val="004A5025"/>
    <w:rsid w:val="004A793E"/>
    <w:rsid w:val="004A7E20"/>
    <w:rsid w:val="004B0497"/>
    <w:rsid w:val="004B19D1"/>
    <w:rsid w:val="004B4012"/>
    <w:rsid w:val="004B68E0"/>
    <w:rsid w:val="004B6F06"/>
    <w:rsid w:val="004B7364"/>
    <w:rsid w:val="004C2070"/>
    <w:rsid w:val="004C2166"/>
    <w:rsid w:val="004C4501"/>
    <w:rsid w:val="004C4988"/>
    <w:rsid w:val="004C61AA"/>
    <w:rsid w:val="004C75EF"/>
    <w:rsid w:val="004D41C7"/>
    <w:rsid w:val="004D5C9F"/>
    <w:rsid w:val="004D6AC5"/>
    <w:rsid w:val="004E09FF"/>
    <w:rsid w:val="004E4DF5"/>
    <w:rsid w:val="004E6160"/>
    <w:rsid w:val="004E6989"/>
    <w:rsid w:val="004E76BD"/>
    <w:rsid w:val="004F2A5F"/>
    <w:rsid w:val="004F43DC"/>
    <w:rsid w:val="004F6319"/>
    <w:rsid w:val="00501EFA"/>
    <w:rsid w:val="0050658D"/>
    <w:rsid w:val="0051326B"/>
    <w:rsid w:val="005145EE"/>
    <w:rsid w:val="00517D93"/>
    <w:rsid w:val="00521845"/>
    <w:rsid w:val="00524DAC"/>
    <w:rsid w:val="00525426"/>
    <w:rsid w:val="005269AD"/>
    <w:rsid w:val="005312AA"/>
    <w:rsid w:val="00535688"/>
    <w:rsid w:val="00540BBF"/>
    <w:rsid w:val="00543871"/>
    <w:rsid w:val="00545766"/>
    <w:rsid w:val="00553A62"/>
    <w:rsid w:val="00554F79"/>
    <w:rsid w:val="00556B3E"/>
    <w:rsid w:val="005616F8"/>
    <w:rsid w:val="005619C8"/>
    <w:rsid w:val="00562E0A"/>
    <w:rsid w:val="00564020"/>
    <w:rsid w:val="00570CDF"/>
    <w:rsid w:val="005732B3"/>
    <w:rsid w:val="00574EE4"/>
    <w:rsid w:val="0058307E"/>
    <w:rsid w:val="00583FA8"/>
    <w:rsid w:val="00591A68"/>
    <w:rsid w:val="0059339F"/>
    <w:rsid w:val="00594B42"/>
    <w:rsid w:val="00595CE0"/>
    <w:rsid w:val="00596A08"/>
    <w:rsid w:val="00597338"/>
    <w:rsid w:val="005A2849"/>
    <w:rsid w:val="005A3D9C"/>
    <w:rsid w:val="005A6A4B"/>
    <w:rsid w:val="005B5E93"/>
    <w:rsid w:val="005B600A"/>
    <w:rsid w:val="005B6CFA"/>
    <w:rsid w:val="005C07BB"/>
    <w:rsid w:val="005C41D7"/>
    <w:rsid w:val="005D7E29"/>
    <w:rsid w:val="005E1E1E"/>
    <w:rsid w:val="005E6797"/>
    <w:rsid w:val="005F0353"/>
    <w:rsid w:val="005F0A26"/>
    <w:rsid w:val="005F271D"/>
    <w:rsid w:val="005F28EE"/>
    <w:rsid w:val="005F2987"/>
    <w:rsid w:val="005F7B1F"/>
    <w:rsid w:val="005F7EB0"/>
    <w:rsid w:val="00600F13"/>
    <w:rsid w:val="00605912"/>
    <w:rsid w:val="00610FA3"/>
    <w:rsid w:val="006118C8"/>
    <w:rsid w:val="00613A3A"/>
    <w:rsid w:val="00616DA5"/>
    <w:rsid w:val="00621187"/>
    <w:rsid w:val="00624C8A"/>
    <w:rsid w:val="00625FA8"/>
    <w:rsid w:val="00626D01"/>
    <w:rsid w:val="00630FE3"/>
    <w:rsid w:val="0063158B"/>
    <w:rsid w:val="00634A1C"/>
    <w:rsid w:val="00636911"/>
    <w:rsid w:val="0063735E"/>
    <w:rsid w:val="00641C79"/>
    <w:rsid w:val="00643BBD"/>
    <w:rsid w:val="00650872"/>
    <w:rsid w:val="00653425"/>
    <w:rsid w:val="00653E03"/>
    <w:rsid w:val="00654EFD"/>
    <w:rsid w:val="00656783"/>
    <w:rsid w:val="00657220"/>
    <w:rsid w:val="0066127A"/>
    <w:rsid w:val="00664318"/>
    <w:rsid w:val="006646B8"/>
    <w:rsid w:val="00665078"/>
    <w:rsid w:val="00666993"/>
    <w:rsid w:val="00667381"/>
    <w:rsid w:val="00671936"/>
    <w:rsid w:val="0067246A"/>
    <w:rsid w:val="00672EBC"/>
    <w:rsid w:val="00673AA0"/>
    <w:rsid w:val="00680B1D"/>
    <w:rsid w:val="00681881"/>
    <w:rsid w:val="006827AE"/>
    <w:rsid w:val="00684097"/>
    <w:rsid w:val="006848BF"/>
    <w:rsid w:val="00686CEC"/>
    <w:rsid w:val="00687C37"/>
    <w:rsid w:val="006930E4"/>
    <w:rsid w:val="0069527C"/>
    <w:rsid w:val="00695F6F"/>
    <w:rsid w:val="00696D5D"/>
    <w:rsid w:val="006A4AE4"/>
    <w:rsid w:val="006A4D60"/>
    <w:rsid w:val="006A53BF"/>
    <w:rsid w:val="006A70A1"/>
    <w:rsid w:val="006A757F"/>
    <w:rsid w:val="006B1169"/>
    <w:rsid w:val="006B2127"/>
    <w:rsid w:val="006B3EF9"/>
    <w:rsid w:val="006B49EB"/>
    <w:rsid w:val="006B6223"/>
    <w:rsid w:val="006C15AA"/>
    <w:rsid w:val="006D0A8E"/>
    <w:rsid w:val="006D571B"/>
    <w:rsid w:val="006D6C37"/>
    <w:rsid w:val="006D76A0"/>
    <w:rsid w:val="006E2384"/>
    <w:rsid w:val="006E35DD"/>
    <w:rsid w:val="006E3B06"/>
    <w:rsid w:val="006E5329"/>
    <w:rsid w:val="006E534E"/>
    <w:rsid w:val="006E6EE8"/>
    <w:rsid w:val="006F108F"/>
    <w:rsid w:val="006F43DE"/>
    <w:rsid w:val="006F764A"/>
    <w:rsid w:val="007007F7"/>
    <w:rsid w:val="00701306"/>
    <w:rsid w:val="0070145E"/>
    <w:rsid w:val="007030E5"/>
    <w:rsid w:val="00704523"/>
    <w:rsid w:val="0070702B"/>
    <w:rsid w:val="00707E27"/>
    <w:rsid w:val="007100A1"/>
    <w:rsid w:val="007109C2"/>
    <w:rsid w:val="00710AD3"/>
    <w:rsid w:val="007116BE"/>
    <w:rsid w:val="0071268F"/>
    <w:rsid w:val="007148F6"/>
    <w:rsid w:val="00715571"/>
    <w:rsid w:val="0071593E"/>
    <w:rsid w:val="00715BA3"/>
    <w:rsid w:val="00716F72"/>
    <w:rsid w:val="00720F71"/>
    <w:rsid w:val="00722D9A"/>
    <w:rsid w:val="007347AD"/>
    <w:rsid w:val="00734C43"/>
    <w:rsid w:val="00740461"/>
    <w:rsid w:val="00740CF0"/>
    <w:rsid w:val="00742A7D"/>
    <w:rsid w:val="0074537E"/>
    <w:rsid w:val="007455AC"/>
    <w:rsid w:val="00750A78"/>
    <w:rsid w:val="00750DE4"/>
    <w:rsid w:val="00751F77"/>
    <w:rsid w:val="007535B4"/>
    <w:rsid w:val="007551F5"/>
    <w:rsid w:val="00756108"/>
    <w:rsid w:val="007566EB"/>
    <w:rsid w:val="00757151"/>
    <w:rsid w:val="00762E20"/>
    <w:rsid w:val="0076363F"/>
    <w:rsid w:val="007636AF"/>
    <w:rsid w:val="00765286"/>
    <w:rsid w:val="0076765C"/>
    <w:rsid w:val="00767D41"/>
    <w:rsid w:val="00782D6E"/>
    <w:rsid w:val="00784A9B"/>
    <w:rsid w:val="00787B5D"/>
    <w:rsid w:val="0079224B"/>
    <w:rsid w:val="00793293"/>
    <w:rsid w:val="007938CB"/>
    <w:rsid w:val="00794CAF"/>
    <w:rsid w:val="00796665"/>
    <w:rsid w:val="007976FF"/>
    <w:rsid w:val="00797CCA"/>
    <w:rsid w:val="007A16CA"/>
    <w:rsid w:val="007A25D6"/>
    <w:rsid w:val="007A336C"/>
    <w:rsid w:val="007A3C81"/>
    <w:rsid w:val="007B0B48"/>
    <w:rsid w:val="007B19F4"/>
    <w:rsid w:val="007B2A53"/>
    <w:rsid w:val="007B3C6F"/>
    <w:rsid w:val="007B70C8"/>
    <w:rsid w:val="007C035B"/>
    <w:rsid w:val="007C6439"/>
    <w:rsid w:val="007D1D91"/>
    <w:rsid w:val="007D2020"/>
    <w:rsid w:val="007D3045"/>
    <w:rsid w:val="007D3199"/>
    <w:rsid w:val="007D60CB"/>
    <w:rsid w:val="007D6D17"/>
    <w:rsid w:val="007D72C0"/>
    <w:rsid w:val="007E0C56"/>
    <w:rsid w:val="007E453D"/>
    <w:rsid w:val="007E66FA"/>
    <w:rsid w:val="007E6958"/>
    <w:rsid w:val="007F184E"/>
    <w:rsid w:val="007F4358"/>
    <w:rsid w:val="007F6FEA"/>
    <w:rsid w:val="007F79BE"/>
    <w:rsid w:val="007F7B45"/>
    <w:rsid w:val="008052D7"/>
    <w:rsid w:val="00805773"/>
    <w:rsid w:val="00805E40"/>
    <w:rsid w:val="0080783D"/>
    <w:rsid w:val="00810A64"/>
    <w:rsid w:val="00811D2D"/>
    <w:rsid w:val="00813912"/>
    <w:rsid w:val="00816478"/>
    <w:rsid w:val="00820E00"/>
    <w:rsid w:val="008242C7"/>
    <w:rsid w:val="00827653"/>
    <w:rsid w:val="00827C64"/>
    <w:rsid w:val="00831099"/>
    <w:rsid w:val="0083121C"/>
    <w:rsid w:val="00832FDD"/>
    <w:rsid w:val="008341A8"/>
    <w:rsid w:val="0083703A"/>
    <w:rsid w:val="008373B4"/>
    <w:rsid w:val="00837DC5"/>
    <w:rsid w:val="00843FCC"/>
    <w:rsid w:val="0084407C"/>
    <w:rsid w:val="00845CC2"/>
    <w:rsid w:val="00851AB8"/>
    <w:rsid w:val="00851D95"/>
    <w:rsid w:val="00864044"/>
    <w:rsid w:val="00866DCE"/>
    <w:rsid w:val="00871B49"/>
    <w:rsid w:val="00875CA5"/>
    <w:rsid w:val="0087600B"/>
    <w:rsid w:val="00877A58"/>
    <w:rsid w:val="00883EC6"/>
    <w:rsid w:val="00887289"/>
    <w:rsid w:val="00894CCF"/>
    <w:rsid w:val="00897499"/>
    <w:rsid w:val="008A1BA2"/>
    <w:rsid w:val="008A1C4B"/>
    <w:rsid w:val="008A314B"/>
    <w:rsid w:val="008A4B4B"/>
    <w:rsid w:val="008A5402"/>
    <w:rsid w:val="008A5DF9"/>
    <w:rsid w:val="008A648E"/>
    <w:rsid w:val="008A7320"/>
    <w:rsid w:val="008B27E7"/>
    <w:rsid w:val="008B4EF2"/>
    <w:rsid w:val="008B6F6F"/>
    <w:rsid w:val="008C23C6"/>
    <w:rsid w:val="008C2B69"/>
    <w:rsid w:val="008C3863"/>
    <w:rsid w:val="008E00DC"/>
    <w:rsid w:val="008E2860"/>
    <w:rsid w:val="008E2B27"/>
    <w:rsid w:val="008E3522"/>
    <w:rsid w:val="008E4F48"/>
    <w:rsid w:val="008E6257"/>
    <w:rsid w:val="008E653F"/>
    <w:rsid w:val="008F0357"/>
    <w:rsid w:val="008F274B"/>
    <w:rsid w:val="008F45E9"/>
    <w:rsid w:val="008F6A4B"/>
    <w:rsid w:val="009002B0"/>
    <w:rsid w:val="00904A5F"/>
    <w:rsid w:val="00905307"/>
    <w:rsid w:val="00905952"/>
    <w:rsid w:val="00905A36"/>
    <w:rsid w:val="00912A71"/>
    <w:rsid w:val="00913C63"/>
    <w:rsid w:val="00916097"/>
    <w:rsid w:val="00920423"/>
    <w:rsid w:val="009228F7"/>
    <w:rsid w:val="0092472D"/>
    <w:rsid w:val="00926271"/>
    <w:rsid w:val="009265CE"/>
    <w:rsid w:val="00932CE4"/>
    <w:rsid w:val="00934377"/>
    <w:rsid w:val="009346F3"/>
    <w:rsid w:val="00934D9B"/>
    <w:rsid w:val="00935A67"/>
    <w:rsid w:val="00935AED"/>
    <w:rsid w:val="00937F03"/>
    <w:rsid w:val="009402F6"/>
    <w:rsid w:val="00945A74"/>
    <w:rsid w:val="00945EEC"/>
    <w:rsid w:val="009525FB"/>
    <w:rsid w:val="009548EE"/>
    <w:rsid w:val="0096055A"/>
    <w:rsid w:val="00963062"/>
    <w:rsid w:val="00963781"/>
    <w:rsid w:val="009659D7"/>
    <w:rsid w:val="00966D0C"/>
    <w:rsid w:val="00967BFE"/>
    <w:rsid w:val="00967EBE"/>
    <w:rsid w:val="00972591"/>
    <w:rsid w:val="009727A0"/>
    <w:rsid w:val="00972AEC"/>
    <w:rsid w:val="009752B5"/>
    <w:rsid w:val="009776EA"/>
    <w:rsid w:val="009825FA"/>
    <w:rsid w:val="00984783"/>
    <w:rsid w:val="00992654"/>
    <w:rsid w:val="00994271"/>
    <w:rsid w:val="009A1AA2"/>
    <w:rsid w:val="009A2ABE"/>
    <w:rsid w:val="009A3787"/>
    <w:rsid w:val="009A4EB5"/>
    <w:rsid w:val="009A7D98"/>
    <w:rsid w:val="009B3085"/>
    <w:rsid w:val="009B376B"/>
    <w:rsid w:val="009B4C59"/>
    <w:rsid w:val="009B50AE"/>
    <w:rsid w:val="009B70A5"/>
    <w:rsid w:val="009C30EB"/>
    <w:rsid w:val="009C461C"/>
    <w:rsid w:val="009C6EDB"/>
    <w:rsid w:val="009D163B"/>
    <w:rsid w:val="009D16A3"/>
    <w:rsid w:val="009D1AB4"/>
    <w:rsid w:val="009D2866"/>
    <w:rsid w:val="009D4752"/>
    <w:rsid w:val="009D6B29"/>
    <w:rsid w:val="009E04D6"/>
    <w:rsid w:val="009E2C3F"/>
    <w:rsid w:val="009E426B"/>
    <w:rsid w:val="009E4BE0"/>
    <w:rsid w:val="009E6D06"/>
    <w:rsid w:val="009E7673"/>
    <w:rsid w:val="00A021D0"/>
    <w:rsid w:val="00A027E8"/>
    <w:rsid w:val="00A03F51"/>
    <w:rsid w:val="00A05C20"/>
    <w:rsid w:val="00A11EFE"/>
    <w:rsid w:val="00A1247A"/>
    <w:rsid w:val="00A14E6F"/>
    <w:rsid w:val="00A16DA3"/>
    <w:rsid w:val="00A2528C"/>
    <w:rsid w:val="00A25537"/>
    <w:rsid w:val="00A2560C"/>
    <w:rsid w:val="00A26815"/>
    <w:rsid w:val="00A34B64"/>
    <w:rsid w:val="00A358EC"/>
    <w:rsid w:val="00A363B4"/>
    <w:rsid w:val="00A36753"/>
    <w:rsid w:val="00A41FA1"/>
    <w:rsid w:val="00A446D8"/>
    <w:rsid w:val="00A44ADA"/>
    <w:rsid w:val="00A46B3E"/>
    <w:rsid w:val="00A528D0"/>
    <w:rsid w:val="00A55D7D"/>
    <w:rsid w:val="00A60B04"/>
    <w:rsid w:val="00A61121"/>
    <w:rsid w:val="00A61B26"/>
    <w:rsid w:val="00A62176"/>
    <w:rsid w:val="00A67E53"/>
    <w:rsid w:val="00A7156D"/>
    <w:rsid w:val="00A71A81"/>
    <w:rsid w:val="00A7564E"/>
    <w:rsid w:val="00A77D4C"/>
    <w:rsid w:val="00A80458"/>
    <w:rsid w:val="00A8047F"/>
    <w:rsid w:val="00A8068B"/>
    <w:rsid w:val="00A80F79"/>
    <w:rsid w:val="00A81FA0"/>
    <w:rsid w:val="00A82F25"/>
    <w:rsid w:val="00A82F92"/>
    <w:rsid w:val="00A83533"/>
    <w:rsid w:val="00A83EBD"/>
    <w:rsid w:val="00A84504"/>
    <w:rsid w:val="00A87C69"/>
    <w:rsid w:val="00A9545B"/>
    <w:rsid w:val="00A95916"/>
    <w:rsid w:val="00A966F7"/>
    <w:rsid w:val="00A97EE7"/>
    <w:rsid w:val="00AA7856"/>
    <w:rsid w:val="00AB0842"/>
    <w:rsid w:val="00AB227A"/>
    <w:rsid w:val="00AB3967"/>
    <w:rsid w:val="00AB4A82"/>
    <w:rsid w:val="00AB5F22"/>
    <w:rsid w:val="00AC00DC"/>
    <w:rsid w:val="00AC0C40"/>
    <w:rsid w:val="00AC71A5"/>
    <w:rsid w:val="00AC79E7"/>
    <w:rsid w:val="00AC7A56"/>
    <w:rsid w:val="00AD2B62"/>
    <w:rsid w:val="00AD63B7"/>
    <w:rsid w:val="00AD7116"/>
    <w:rsid w:val="00AD72D0"/>
    <w:rsid w:val="00AD78D2"/>
    <w:rsid w:val="00AE16A3"/>
    <w:rsid w:val="00AF3750"/>
    <w:rsid w:val="00B0458E"/>
    <w:rsid w:val="00B0601E"/>
    <w:rsid w:val="00B067D4"/>
    <w:rsid w:val="00B1115F"/>
    <w:rsid w:val="00B114BC"/>
    <w:rsid w:val="00B12C2B"/>
    <w:rsid w:val="00B14112"/>
    <w:rsid w:val="00B153D5"/>
    <w:rsid w:val="00B153E9"/>
    <w:rsid w:val="00B1640E"/>
    <w:rsid w:val="00B201DD"/>
    <w:rsid w:val="00B213FB"/>
    <w:rsid w:val="00B27E8F"/>
    <w:rsid w:val="00B30055"/>
    <w:rsid w:val="00B3328D"/>
    <w:rsid w:val="00B33D96"/>
    <w:rsid w:val="00B35B19"/>
    <w:rsid w:val="00B427D8"/>
    <w:rsid w:val="00B4678C"/>
    <w:rsid w:val="00B478BC"/>
    <w:rsid w:val="00B50425"/>
    <w:rsid w:val="00B52819"/>
    <w:rsid w:val="00B52D7C"/>
    <w:rsid w:val="00B53471"/>
    <w:rsid w:val="00B5403D"/>
    <w:rsid w:val="00B54651"/>
    <w:rsid w:val="00B55B7C"/>
    <w:rsid w:val="00B56A01"/>
    <w:rsid w:val="00B610F8"/>
    <w:rsid w:val="00B63F6E"/>
    <w:rsid w:val="00B65902"/>
    <w:rsid w:val="00B6721A"/>
    <w:rsid w:val="00B707A2"/>
    <w:rsid w:val="00B850C2"/>
    <w:rsid w:val="00B91017"/>
    <w:rsid w:val="00B94855"/>
    <w:rsid w:val="00B970B3"/>
    <w:rsid w:val="00BA0D3C"/>
    <w:rsid w:val="00BA51B9"/>
    <w:rsid w:val="00BA5376"/>
    <w:rsid w:val="00BA7E01"/>
    <w:rsid w:val="00BB023A"/>
    <w:rsid w:val="00BB4A47"/>
    <w:rsid w:val="00BB4EFB"/>
    <w:rsid w:val="00BB5AC4"/>
    <w:rsid w:val="00BB64AE"/>
    <w:rsid w:val="00BB7617"/>
    <w:rsid w:val="00BC059C"/>
    <w:rsid w:val="00BC1AAC"/>
    <w:rsid w:val="00BC59B3"/>
    <w:rsid w:val="00BC7523"/>
    <w:rsid w:val="00BD2F9F"/>
    <w:rsid w:val="00BD30F1"/>
    <w:rsid w:val="00BD4FB4"/>
    <w:rsid w:val="00BE2FC2"/>
    <w:rsid w:val="00BE6DD2"/>
    <w:rsid w:val="00BF022E"/>
    <w:rsid w:val="00BF7139"/>
    <w:rsid w:val="00C012EF"/>
    <w:rsid w:val="00C03916"/>
    <w:rsid w:val="00C13273"/>
    <w:rsid w:val="00C134CE"/>
    <w:rsid w:val="00C14E76"/>
    <w:rsid w:val="00C15468"/>
    <w:rsid w:val="00C16406"/>
    <w:rsid w:val="00C23217"/>
    <w:rsid w:val="00C2797A"/>
    <w:rsid w:val="00C316C4"/>
    <w:rsid w:val="00C3401E"/>
    <w:rsid w:val="00C41BE2"/>
    <w:rsid w:val="00C45182"/>
    <w:rsid w:val="00C45CB9"/>
    <w:rsid w:val="00C4780A"/>
    <w:rsid w:val="00C54A1B"/>
    <w:rsid w:val="00C54B88"/>
    <w:rsid w:val="00C605C2"/>
    <w:rsid w:val="00C643B6"/>
    <w:rsid w:val="00C65407"/>
    <w:rsid w:val="00C67239"/>
    <w:rsid w:val="00C67FB0"/>
    <w:rsid w:val="00C7062A"/>
    <w:rsid w:val="00C70AF7"/>
    <w:rsid w:val="00C70E7C"/>
    <w:rsid w:val="00C73150"/>
    <w:rsid w:val="00C74211"/>
    <w:rsid w:val="00C76673"/>
    <w:rsid w:val="00C77A3C"/>
    <w:rsid w:val="00C77B08"/>
    <w:rsid w:val="00C77C27"/>
    <w:rsid w:val="00C77D17"/>
    <w:rsid w:val="00C80131"/>
    <w:rsid w:val="00C80943"/>
    <w:rsid w:val="00C82572"/>
    <w:rsid w:val="00C846D4"/>
    <w:rsid w:val="00C854A3"/>
    <w:rsid w:val="00C873EC"/>
    <w:rsid w:val="00C91C55"/>
    <w:rsid w:val="00C92832"/>
    <w:rsid w:val="00C933D0"/>
    <w:rsid w:val="00C95316"/>
    <w:rsid w:val="00C96D61"/>
    <w:rsid w:val="00CA4044"/>
    <w:rsid w:val="00CA4CB3"/>
    <w:rsid w:val="00CA7C22"/>
    <w:rsid w:val="00CB1D49"/>
    <w:rsid w:val="00CB1F66"/>
    <w:rsid w:val="00CB3AD0"/>
    <w:rsid w:val="00CB4F7E"/>
    <w:rsid w:val="00CB537F"/>
    <w:rsid w:val="00CB58B6"/>
    <w:rsid w:val="00CB69D7"/>
    <w:rsid w:val="00CB6B54"/>
    <w:rsid w:val="00CC09DA"/>
    <w:rsid w:val="00CC1BF2"/>
    <w:rsid w:val="00CC4EFA"/>
    <w:rsid w:val="00CC618A"/>
    <w:rsid w:val="00CE10C8"/>
    <w:rsid w:val="00CE5854"/>
    <w:rsid w:val="00CF21A2"/>
    <w:rsid w:val="00CF4A0F"/>
    <w:rsid w:val="00CF6C10"/>
    <w:rsid w:val="00D011B8"/>
    <w:rsid w:val="00D015AD"/>
    <w:rsid w:val="00D05ED8"/>
    <w:rsid w:val="00D06673"/>
    <w:rsid w:val="00D14F11"/>
    <w:rsid w:val="00D16D90"/>
    <w:rsid w:val="00D17069"/>
    <w:rsid w:val="00D17EF6"/>
    <w:rsid w:val="00D2358E"/>
    <w:rsid w:val="00D2533E"/>
    <w:rsid w:val="00D25F2A"/>
    <w:rsid w:val="00D261D3"/>
    <w:rsid w:val="00D27615"/>
    <w:rsid w:val="00D27A8D"/>
    <w:rsid w:val="00D27D96"/>
    <w:rsid w:val="00D30919"/>
    <w:rsid w:val="00D30EBF"/>
    <w:rsid w:val="00D31AB5"/>
    <w:rsid w:val="00D32EE8"/>
    <w:rsid w:val="00D40177"/>
    <w:rsid w:val="00D40954"/>
    <w:rsid w:val="00D4214E"/>
    <w:rsid w:val="00D42544"/>
    <w:rsid w:val="00D46A4D"/>
    <w:rsid w:val="00D5291B"/>
    <w:rsid w:val="00D540E5"/>
    <w:rsid w:val="00D54306"/>
    <w:rsid w:val="00D576FB"/>
    <w:rsid w:val="00D61C8E"/>
    <w:rsid w:val="00D6210C"/>
    <w:rsid w:val="00D649FC"/>
    <w:rsid w:val="00D665CD"/>
    <w:rsid w:val="00D71FE7"/>
    <w:rsid w:val="00D726FB"/>
    <w:rsid w:val="00D73CE9"/>
    <w:rsid w:val="00D73D57"/>
    <w:rsid w:val="00D741AD"/>
    <w:rsid w:val="00D7565A"/>
    <w:rsid w:val="00D75EF1"/>
    <w:rsid w:val="00D85D41"/>
    <w:rsid w:val="00D90185"/>
    <w:rsid w:val="00D9231E"/>
    <w:rsid w:val="00D934D1"/>
    <w:rsid w:val="00D977B7"/>
    <w:rsid w:val="00DA206B"/>
    <w:rsid w:val="00DA479D"/>
    <w:rsid w:val="00DA4C97"/>
    <w:rsid w:val="00DA554E"/>
    <w:rsid w:val="00DB0811"/>
    <w:rsid w:val="00DB69CE"/>
    <w:rsid w:val="00DC0BCB"/>
    <w:rsid w:val="00DC110A"/>
    <w:rsid w:val="00DC696F"/>
    <w:rsid w:val="00DC7B35"/>
    <w:rsid w:val="00DD5343"/>
    <w:rsid w:val="00DD7EC5"/>
    <w:rsid w:val="00DE01A4"/>
    <w:rsid w:val="00DE0642"/>
    <w:rsid w:val="00DF20AB"/>
    <w:rsid w:val="00DF4CF6"/>
    <w:rsid w:val="00DF5D52"/>
    <w:rsid w:val="00DF73DD"/>
    <w:rsid w:val="00DF757A"/>
    <w:rsid w:val="00E01414"/>
    <w:rsid w:val="00E02B15"/>
    <w:rsid w:val="00E0522E"/>
    <w:rsid w:val="00E12E9F"/>
    <w:rsid w:val="00E142D3"/>
    <w:rsid w:val="00E21055"/>
    <w:rsid w:val="00E213AA"/>
    <w:rsid w:val="00E230CF"/>
    <w:rsid w:val="00E30064"/>
    <w:rsid w:val="00E3150D"/>
    <w:rsid w:val="00E33BEE"/>
    <w:rsid w:val="00E3658D"/>
    <w:rsid w:val="00E37A63"/>
    <w:rsid w:val="00E40563"/>
    <w:rsid w:val="00E431C6"/>
    <w:rsid w:val="00E4375F"/>
    <w:rsid w:val="00E43DAE"/>
    <w:rsid w:val="00E44854"/>
    <w:rsid w:val="00E4569F"/>
    <w:rsid w:val="00E51253"/>
    <w:rsid w:val="00E557C4"/>
    <w:rsid w:val="00E57E39"/>
    <w:rsid w:val="00E61B2B"/>
    <w:rsid w:val="00E65E38"/>
    <w:rsid w:val="00E67038"/>
    <w:rsid w:val="00E67256"/>
    <w:rsid w:val="00E767D9"/>
    <w:rsid w:val="00E769E5"/>
    <w:rsid w:val="00E81674"/>
    <w:rsid w:val="00E82442"/>
    <w:rsid w:val="00E8427C"/>
    <w:rsid w:val="00E87452"/>
    <w:rsid w:val="00E87AC7"/>
    <w:rsid w:val="00E92EB7"/>
    <w:rsid w:val="00E93EB4"/>
    <w:rsid w:val="00EA63E0"/>
    <w:rsid w:val="00EA696E"/>
    <w:rsid w:val="00EA7B47"/>
    <w:rsid w:val="00EB05E1"/>
    <w:rsid w:val="00EB107E"/>
    <w:rsid w:val="00EB2BE4"/>
    <w:rsid w:val="00EB2F16"/>
    <w:rsid w:val="00EB4084"/>
    <w:rsid w:val="00EC15BC"/>
    <w:rsid w:val="00EC6DA1"/>
    <w:rsid w:val="00ED162A"/>
    <w:rsid w:val="00EE25C4"/>
    <w:rsid w:val="00EE41F6"/>
    <w:rsid w:val="00EE5606"/>
    <w:rsid w:val="00EE667C"/>
    <w:rsid w:val="00EE7352"/>
    <w:rsid w:val="00EE7A5A"/>
    <w:rsid w:val="00EE7E3B"/>
    <w:rsid w:val="00EF2350"/>
    <w:rsid w:val="00EF4F77"/>
    <w:rsid w:val="00EF5758"/>
    <w:rsid w:val="00EF5DFB"/>
    <w:rsid w:val="00F000FA"/>
    <w:rsid w:val="00F00918"/>
    <w:rsid w:val="00F01A9F"/>
    <w:rsid w:val="00F05D4A"/>
    <w:rsid w:val="00F062FC"/>
    <w:rsid w:val="00F06888"/>
    <w:rsid w:val="00F112B2"/>
    <w:rsid w:val="00F11E05"/>
    <w:rsid w:val="00F1452F"/>
    <w:rsid w:val="00F26E44"/>
    <w:rsid w:val="00F27CEC"/>
    <w:rsid w:val="00F309BD"/>
    <w:rsid w:val="00F30DF9"/>
    <w:rsid w:val="00F31532"/>
    <w:rsid w:val="00F359B6"/>
    <w:rsid w:val="00F36DBF"/>
    <w:rsid w:val="00F40AC1"/>
    <w:rsid w:val="00F40E99"/>
    <w:rsid w:val="00F445FC"/>
    <w:rsid w:val="00F46C1B"/>
    <w:rsid w:val="00F46FAC"/>
    <w:rsid w:val="00F51E06"/>
    <w:rsid w:val="00F554E8"/>
    <w:rsid w:val="00F56E55"/>
    <w:rsid w:val="00F57E60"/>
    <w:rsid w:val="00F60199"/>
    <w:rsid w:val="00F6159D"/>
    <w:rsid w:val="00F62D0F"/>
    <w:rsid w:val="00F6367F"/>
    <w:rsid w:val="00F666FF"/>
    <w:rsid w:val="00F67369"/>
    <w:rsid w:val="00F73C4E"/>
    <w:rsid w:val="00F747FA"/>
    <w:rsid w:val="00F80097"/>
    <w:rsid w:val="00F82382"/>
    <w:rsid w:val="00F829F6"/>
    <w:rsid w:val="00F835FB"/>
    <w:rsid w:val="00F83B87"/>
    <w:rsid w:val="00F91582"/>
    <w:rsid w:val="00F920F3"/>
    <w:rsid w:val="00FA08DD"/>
    <w:rsid w:val="00FA177C"/>
    <w:rsid w:val="00FA46BC"/>
    <w:rsid w:val="00FA498A"/>
    <w:rsid w:val="00FA7D3D"/>
    <w:rsid w:val="00FB0087"/>
    <w:rsid w:val="00FB220C"/>
    <w:rsid w:val="00FB594C"/>
    <w:rsid w:val="00FB7A02"/>
    <w:rsid w:val="00FC2A77"/>
    <w:rsid w:val="00FC2F7E"/>
    <w:rsid w:val="00FC3FCB"/>
    <w:rsid w:val="00FC5105"/>
    <w:rsid w:val="00FC5EEF"/>
    <w:rsid w:val="00FC5FB6"/>
    <w:rsid w:val="00FC7204"/>
    <w:rsid w:val="00FD2983"/>
    <w:rsid w:val="00FD4A8D"/>
    <w:rsid w:val="00FD5B06"/>
    <w:rsid w:val="00FD772D"/>
    <w:rsid w:val="00FE39C2"/>
    <w:rsid w:val="00FE3A91"/>
    <w:rsid w:val="00FE6B70"/>
    <w:rsid w:val="00FF104C"/>
    <w:rsid w:val="00FF3CA5"/>
    <w:rsid w:val="00FF6042"/>
    <w:rsid w:val="00FF6CD3"/>
    <w:rsid w:val="00FF7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97D9"/>
  <w15:chartTrackingRefBased/>
  <w15:docId w15:val="{95B1E948-2352-48C6-9A71-11308EAB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B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85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1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1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1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1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1C2"/>
    <w:rPr>
      <w:rFonts w:eastAsiaTheme="majorEastAsia" w:cstheme="majorBidi"/>
      <w:color w:val="272727" w:themeColor="text1" w:themeTint="D8"/>
    </w:rPr>
  </w:style>
  <w:style w:type="paragraph" w:styleId="Title">
    <w:name w:val="Title"/>
    <w:basedOn w:val="Normal"/>
    <w:next w:val="Normal"/>
    <w:link w:val="TitleChar"/>
    <w:uiPriority w:val="10"/>
    <w:qFormat/>
    <w:rsid w:val="00185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1C2"/>
    <w:pPr>
      <w:spacing w:before="160"/>
      <w:jc w:val="center"/>
    </w:pPr>
    <w:rPr>
      <w:i/>
      <w:iCs/>
      <w:color w:val="404040" w:themeColor="text1" w:themeTint="BF"/>
    </w:rPr>
  </w:style>
  <w:style w:type="character" w:customStyle="1" w:styleId="QuoteChar">
    <w:name w:val="Quote Char"/>
    <w:basedOn w:val="DefaultParagraphFont"/>
    <w:link w:val="Quote"/>
    <w:uiPriority w:val="29"/>
    <w:rsid w:val="001851C2"/>
    <w:rPr>
      <w:i/>
      <w:iCs/>
      <w:color w:val="404040" w:themeColor="text1" w:themeTint="BF"/>
    </w:rPr>
  </w:style>
  <w:style w:type="paragraph" w:styleId="ListParagraph">
    <w:name w:val="List Paragraph"/>
    <w:basedOn w:val="Normal"/>
    <w:uiPriority w:val="99"/>
    <w:qFormat/>
    <w:rsid w:val="001851C2"/>
    <w:pPr>
      <w:ind w:left="720"/>
      <w:contextualSpacing/>
    </w:pPr>
  </w:style>
  <w:style w:type="character" w:styleId="IntenseEmphasis">
    <w:name w:val="Intense Emphasis"/>
    <w:basedOn w:val="DefaultParagraphFont"/>
    <w:uiPriority w:val="21"/>
    <w:qFormat/>
    <w:rsid w:val="001851C2"/>
    <w:rPr>
      <w:i/>
      <w:iCs/>
      <w:color w:val="0F4761" w:themeColor="accent1" w:themeShade="BF"/>
    </w:rPr>
  </w:style>
  <w:style w:type="paragraph" w:styleId="IntenseQuote">
    <w:name w:val="Intense Quote"/>
    <w:basedOn w:val="Normal"/>
    <w:next w:val="Normal"/>
    <w:link w:val="IntenseQuoteChar"/>
    <w:uiPriority w:val="30"/>
    <w:qFormat/>
    <w:rsid w:val="00185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1C2"/>
    <w:rPr>
      <w:i/>
      <w:iCs/>
      <w:color w:val="0F4761" w:themeColor="accent1" w:themeShade="BF"/>
    </w:rPr>
  </w:style>
  <w:style w:type="character" w:styleId="IntenseReference">
    <w:name w:val="Intense Reference"/>
    <w:basedOn w:val="DefaultParagraphFont"/>
    <w:uiPriority w:val="32"/>
    <w:qFormat/>
    <w:rsid w:val="001851C2"/>
    <w:rPr>
      <w:b/>
      <w:bCs/>
      <w:smallCaps/>
      <w:color w:val="0F4761" w:themeColor="accent1" w:themeShade="BF"/>
      <w:spacing w:val="5"/>
    </w:rPr>
  </w:style>
  <w:style w:type="paragraph" w:styleId="Header">
    <w:name w:val="header"/>
    <w:basedOn w:val="Normal"/>
    <w:link w:val="HeaderChar"/>
    <w:rsid w:val="001851C2"/>
    <w:pPr>
      <w:tabs>
        <w:tab w:val="center" w:pos="4513"/>
        <w:tab w:val="right" w:pos="9026"/>
      </w:tabs>
    </w:pPr>
  </w:style>
  <w:style w:type="character" w:customStyle="1" w:styleId="HeaderChar">
    <w:name w:val="Header Char"/>
    <w:basedOn w:val="DefaultParagraphFont"/>
    <w:link w:val="Header"/>
    <w:rsid w:val="001851C2"/>
    <w:rPr>
      <w:rFonts w:ascii="Times New Roman" w:eastAsia="Times New Roman" w:hAnsi="Times New Roman" w:cs="Times New Roman"/>
      <w:kern w:val="0"/>
      <w14:ligatures w14:val="none"/>
    </w:rPr>
  </w:style>
  <w:style w:type="paragraph" w:styleId="Footer">
    <w:name w:val="footer"/>
    <w:basedOn w:val="Normal"/>
    <w:link w:val="FooterChar"/>
    <w:uiPriority w:val="99"/>
    <w:rsid w:val="001851C2"/>
    <w:pPr>
      <w:tabs>
        <w:tab w:val="center" w:pos="4513"/>
        <w:tab w:val="right" w:pos="9026"/>
      </w:tabs>
    </w:pPr>
  </w:style>
  <w:style w:type="character" w:customStyle="1" w:styleId="FooterChar">
    <w:name w:val="Footer Char"/>
    <w:basedOn w:val="DefaultParagraphFont"/>
    <w:link w:val="Footer"/>
    <w:uiPriority w:val="99"/>
    <w:rsid w:val="001851C2"/>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1851C2"/>
    <w:rPr>
      <w:color w:val="666666"/>
    </w:rPr>
  </w:style>
  <w:style w:type="paragraph" w:styleId="Index1">
    <w:name w:val="index 1"/>
    <w:basedOn w:val="Normal"/>
    <w:next w:val="Normal"/>
    <w:autoRedefine/>
    <w:uiPriority w:val="99"/>
    <w:semiHidden/>
    <w:unhideWhenUsed/>
    <w:rsid w:val="001851C2"/>
    <w:pPr>
      <w:ind w:left="240" w:hanging="240"/>
    </w:pPr>
  </w:style>
  <w:style w:type="table" w:styleId="TableGrid">
    <w:name w:val="Table Grid"/>
    <w:basedOn w:val="TableNormal"/>
    <w:uiPriority w:val="39"/>
    <w:rsid w:val="0018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A0D3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FA8"/>
    <w:rPr>
      <w:color w:val="467886" w:themeColor="hyperlink"/>
      <w:u w:val="single"/>
    </w:rPr>
  </w:style>
  <w:style w:type="character" w:customStyle="1" w:styleId="UnresolvedMention">
    <w:name w:val="Unresolved Mention"/>
    <w:basedOn w:val="DefaultParagraphFont"/>
    <w:uiPriority w:val="99"/>
    <w:semiHidden/>
    <w:unhideWhenUsed/>
    <w:rsid w:val="00583FA8"/>
    <w:rPr>
      <w:color w:val="605E5C"/>
      <w:shd w:val="clear" w:color="auto" w:fill="E1DFDD"/>
    </w:rPr>
  </w:style>
  <w:style w:type="paragraph" w:styleId="Caption">
    <w:name w:val="caption"/>
    <w:basedOn w:val="Normal"/>
    <w:next w:val="Normal"/>
    <w:uiPriority w:val="35"/>
    <w:unhideWhenUsed/>
    <w:qFormat/>
    <w:rsid w:val="00A95916"/>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69420">
      <w:bodyDiv w:val="1"/>
      <w:marLeft w:val="0"/>
      <w:marRight w:val="0"/>
      <w:marTop w:val="0"/>
      <w:marBottom w:val="0"/>
      <w:divBdr>
        <w:top w:val="none" w:sz="0" w:space="0" w:color="auto"/>
        <w:left w:val="none" w:sz="0" w:space="0" w:color="auto"/>
        <w:bottom w:val="none" w:sz="0" w:space="0" w:color="auto"/>
        <w:right w:val="none" w:sz="0" w:space="0" w:color="auto"/>
      </w:divBdr>
    </w:div>
    <w:div w:id="313680780">
      <w:bodyDiv w:val="1"/>
      <w:marLeft w:val="0"/>
      <w:marRight w:val="0"/>
      <w:marTop w:val="0"/>
      <w:marBottom w:val="0"/>
      <w:divBdr>
        <w:top w:val="none" w:sz="0" w:space="0" w:color="auto"/>
        <w:left w:val="none" w:sz="0" w:space="0" w:color="auto"/>
        <w:bottom w:val="none" w:sz="0" w:space="0" w:color="auto"/>
        <w:right w:val="none" w:sz="0" w:space="0" w:color="auto"/>
      </w:divBdr>
    </w:div>
    <w:div w:id="321861221">
      <w:bodyDiv w:val="1"/>
      <w:marLeft w:val="0"/>
      <w:marRight w:val="0"/>
      <w:marTop w:val="0"/>
      <w:marBottom w:val="0"/>
      <w:divBdr>
        <w:top w:val="none" w:sz="0" w:space="0" w:color="auto"/>
        <w:left w:val="none" w:sz="0" w:space="0" w:color="auto"/>
        <w:bottom w:val="none" w:sz="0" w:space="0" w:color="auto"/>
        <w:right w:val="none" w:sz="0" w:space="0" w:color="auto"/>
      </w:divBdr>
    </w:div>
    <w:div w:id="456143283">
      <w:bodyDiv w:val="1"/>
      <w:marLeft w:val="0"/>
      <w:marRight w:val="0"/>
      <w:marTop w:val="0"/>
      <w:marBottom w:val="0"/>
      <w:divBdr>
        <w:top w:val="none" w:sz="0" w:space="0" w:color="auto"/>
        <w:left w:val="none" w:sz="0" w:space="0" w:color="auto"/>
        <w:bottom w:val="none" w:sz="0" w:space="0" w:color="auto"/>
        <w:right w:val="none" w:sz="0" w:space="0" w:color="auto"/>
      </w:divBdr>
    </w:div>
    <w:div w:id="517545706">
      <w:bodyDiv w:val="1"/>
      <w:marLeft w:val="0"/>
      <w:marRight w:val="0"/>
      <w:marTop w:val="0"/>
      <w:marBottom w:val="0"/>
      <w:divBdr>
        <w:top w:val="none" w:sz="0" w:space="0" w:color="auto"/>
        <w:left w:val="none" w:sz="0" w:space="0" w:color="auto"/>
        <w:bottom w:val="none" w:sz="0" w:space="0" w:color="auto"/>
        <w:right w:val="none" w:sz="0" w:space="0" w:color="auto"/>
      </w:divBdr>
    </w:div>
    <w:div w:id="703675870">
      <w:bodyDiv w:val="1"/>
      <w:marLeft w:val="0"/>
      <w:marRight w:val="0"/>
      <w:marTop w:val="0"/>
      <w:marBottom w:val="0"/>
      <w:divBdr>
        <w:top w:val="none" w:sz="0" w:space="0" w:color="auto"/>
        <w:left w:val="none" w:sz="0" w:space="0" w:color="auto"/>
        <w:bottom w:val="none" w:sz="0" w:space="0" w:color="auto"/>
        <w:right w:val="none" w:sz="0" w:space="0" w:color="auto"/>
      </w:divBdr>
    </w:div>
    <w:div w:id="887301584">
      <w:bodyDiv w:val="1"/>
      <w:marLeft w:val="0"/>
      <w:marRight w:val="0"/>
      <w:marTop w:val="0"/>
      <w:marBottom w:val="0"/>
      <w:divBdr>
        <w:top w:val="none" w:sz="0" w:space="0" w:color="auto"/>
        <w:left w:val="none" w:sz="0" w:space="0" w:color="auto"/>
        <w:bottom w:val="none" w:sz="0" w:space="0" w:color="auto"/>
        <w:right w:val="none" w:sz="0" w:space="0" w:color="auto"/>
      </w:divBdr>
    </w:div>
    <w:div w:id="900336420">
      <w:bodyDiv w:val="1"/>
      <w:marLeft w:val="0"/>
      <w:marRight w:val="0"/>
      <w:marTop w:val="0"/>
      <w:marBottom w:val="0"/>
      <w:divBdr>
        <w:top w:val="none" w:sz="0" w:space="0" w:color="auto"/>
        <w:left w:val="none" w:sz="0" w:space="0" w:color="auto"/>
        <w:bottom w:val="none" w:sz="0" w:space="0" w:color="auto"/>
        <w:right w:val="none" w:sz="0" w:space="0" w:color="auto"/>
      </w:divBdr>
    </w:div>
    <w:div w:id="981929679">
      <w:bodyDiv w:val="1"/>
      <w:marLeft w:val="0"/>
      <w:marRight w:val="0"/>
      <w:marTop w:val="0"/>
      <w:marBottom w:val="0"/>
      <w:divBdr>
        <w:top w:val="none" w:sz="0" w:space="0" w:color="auto"/>
        <w:left w:val="none" w:sz="0" w:space="0" w:color="auto"/>
        <w:bottom w:val="none" w:sz="0" w:space="0" w:color="auto"/>
        <w:right w:val="none" w:sz="0" w:space="0" w:color="auto"/>
      </w:divBdr>
    </w:div>
    <w:div w:id="998074824">
      <w:bodyDiv w:val="1"/>
      <w:marLeft w:val="0"/>
      <w:marRight w:val="0"/>
      <w:marTop w:val="0"/>
      <w:marBottom w:val="0"/>
      <w:divBdr>
        <w:top w:val="none" w:sz="0" w:space="0" w:color="auto"/>
        <w:left w:val="none" w:sz="0" w:space="0" w:color="auto"/>
        <w:bottom w:val="none" w:sz="0" w:space="0" w:color="auto"/>
        <w:right w:val="none" w:sz="0" w:space="0" w:color="auto"/>
      </w:divBdr>
    </w:div>
    <w:div w:id="1000155681">
      <w:bodyDiv w:val="1"/>
      <w:marLeft w:val="0"/>
      <w:marRight w:val="0"/>
      <w:marTop w:val="0"/>
      <w:marBottom w:val="0"/>
      <w:divBdr>
        <w:top w:val="none" w:sz="0" w:space="0" w:color="auto"/>
        <w:left w:val="none" w:sz="0" w:space="0" w:color="auto"/>
        <w:bottom w:val="none" w:sz="0" w:space="0" w:color="auto"/>
        <w:right w:val="none" w:sz="0" w:space="0" w:color="auto"/>
      </w:divBdr>
    </w:div>
    <w:div w:id="1056973960">
      <w:bodyDiv w:val="1"/>
      <w:marLeft w:val="0"/>
      <w:marRight w:val="0"/>
      <w:marTop w:val="0"/>
      <w:marBottom w:val="0"/>
      <w:divBdr>
        <w:top w:val="none" w:sz="0" w:space="0" w:color="auto"/>
        <w:left w:val="none" w:sz="0" w:space="0" w:color="auto"/>
        <w:bottom w:val="none" w:sz="0" w:space="0" w:color="auto"/>
        <w:right w:val="none" w:sz="0" w:space="0" w:color="auto"/>
      </w:divBdr>
    </w:div>
    <w:div w:id="1242519933">
      <w:bodyDiv w:val="1"/>
      <w:marLeft w:val="0"/>
      <w:marRight w:val="0"/>
      <w:marTop w:val="0"/>
      <w:marBottom w:val="0"/>
      <w:divBdr>
        <w:top w:val="none" w:sz="0" w:space="0" w:color="auto"/>
        <w:left w:val="none" w:sz="0" w:space="0" w:color="auto"/>
        <w:bottom w:val="none" w:sz="0" w:space="0" w:color="auto"/>
        <w:right w:val="none" w:sz="0" w:space="0" w:color="auto"/>
      </w:divBdr>
    </w:div>
    <w:div w:id="1333097210">
      <w:bodyDiv w:val="1"/>
      <w:marLeft w:val="0"/>
      <w:marRight w:val="0"/>
      <w:marTop w:val="0"/>
      <w:marBottom w:val="0"/>
      <w:divBdr>
        <w:top w:val="none" w:sz="0" w:space="0" w:color="auto"/>
        <w:left w:val="none" w:sz="0" w:space="0" w:color="auto"/>
        <w:bottom w:val="none" w:sz="0" w:space="0" w:color="auto"/>
        <w:right w:val="none" w:sz="0" w:space="0" w:color="auto"/>
      </w:divBdr>
    </w:div>
    <w:div w:id="1436050820">
      <w:bodyDiv w:val="1"/>
      <w:marLeft w:val="0"/>
      <w:marRight w:val="0"/>
      <w:marTop w:val="0"/>
      <w:marBottom w:val="0"/>
      <w:divBdr>
        <w:top w:val="none" w:sz="0" w:space="0" w:color="auto"/>
        <w:left w:val="none" w:sz="0" w:space="0" w:color="auto"/>
        <w:bottom w:val="none" w:sz="0" w:space="0" w:color="auto"/>
        <w:right w:val="none" w:sz="0" w:space="0" w:color="auto"/>
      </w:divBdr>
    </w:div>
    <w:div w:id="1473254118">
      <w:bodyDiv w:val="1"/>
      <w:marLeft w:val="0"/>
      <w:marRight w:val="0"/>
      <w:marTop w:val="0"/>
      <w:marBottom w:val="0"/>
      <w:divBdr>
        <w:top w:val="none" w:sz="0" w:space="0" w:color="auto"/>
        <w:left w:val="none" w:sz="0" w:space="0" w:color="auto"/>
        <w:bottom w:val="none" w:sz="0" w:space="0" w:color="auto"/>
        <w:right w:val="none" w:sz="0" w:space="0" w:color="auto"/>
      </w:divBdr>
    </w:div>
    <w:div w:id="1619487966">
      <w:bodyDiv w:val="1"/>
      <w:marLeft w:val="0"/>
      <w:marRight w:val="0"/>
      <w:marTop w:val="0"/>
      <w:marBottom w:val="0"/>
      <w:divBdr>
        <w:top w:val="none" w:sz="0" w:space="0" w:color="auto"/>
        <w:left w:val="none" w:sz="0" w:space="0" w:color="auto"/>
        <w:bottom w:val="none" w:sz="0" w:space="0" w:color="auto"/>
        <w:right w:val="none" w:sz="0" w:space="0" w:color="auto"/>
      </w:divBdr>
    </w:div>
    <w:div w:id="1697659401">
      <w:bodyDiv w:val="1"/>
      <w:marLeft w:val="0"/>
      <w:marRight w:val="0"/>
      <w:marTop w:val="0"/>
      <w:marBottom w:val="0"/>
      <w:divBdr>
        <w:top w:val="none" w:sz="0" w:space="0" w:color="auto"/>
        <w:left w:val="none" w:sz="0" w:space="0" w:color="auto"/>
        <w:bottom w:val="none" w:sz="0" w:space="0" w:color="auto"/>
        <w:right w:val="none" w:sz="0" w:space="0" w:color="auto"/>
      </w:divBdr>
    </w:div>
    <w:div w:id="1759715000">
      <w:bodyDiv w:val="1"/>
      <w:marLeft w:val="0"/>
      <w:marRight w:val="0"/>
      <w:marTop w:val="0"/>
      <w:marBottom w:val="0"/>
      <w:divBdr>
        <w:top w:val="none" w:sz="0" w:space="0" w:color="auto"/>
        <w:left w:val="none" w:sz="0" w:space="0" w:color="auto"/>
        <w:bottom w:val="none" w:sz="0" w:space="0" w:color="auto"/>
        <w:right w:val="none" w:sz="0" w:space="0" w:color="auto"/>
      </w:divBdr>
    </w:div>
    <w:div w:id="1814638963">
      <w:bodyDiv w:val="1"/>
      <w:marLeft w:val="0"/>
      <w:marRight w:val="0"/>
      <w:marTop w:val="0"/>
      <w:marBottom w:val="0"/>
      <w:divBdr>
        <w:top w:val="none" w:sz="0" w:space="0" w:color="auto"/>
        <w:left w:val="none" w:sz="0" w:space="0" w:color="auto"/>
        <w:bottom w:val="none" w:sz="0" w:space="0" w:color="auto"/>
        <w:right w:val="none" w:sz="0" w:space="0" w:color="auto"/>
      </w:divBdr>
    </w:div>
    <w:div w:id="18360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D5921-FDEF-47F5-A16C-1DD20F15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1703</TotalTime>
  <Pages>13</Pages>
  <Words>6320</Words>
  <Characters>36030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Hứa Vĩnh Khang</dc:creator>
  <cp:keywords/>
  <dc:description/>
  <cp:lastModifiedBy>Admin</cp:lastModifiedBy>
  <cp:revision>702</cp:revision>
  <dcterms:created xsi:type="dcterms:W3CDTF">2025-10-20T08:00:00Z</dcterms:created>
  <dcterms:modified xsi:type="dcterms:W3CDTF">2026-01-13T02:03:00Z</dcterms:modified>
</cp:coreProperties>
</file>