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88BBAD" w14:textId="77777777" w:rsidR="0092377B" w:rsidRPr="00DA215C" w:rsidRDefault="0092377B" w:rsidP="006D51CD">
      <w:pPr>
        <w:spacing w:before="120" w:after="0" w:line="240" w:lineRule="auto"/>
        <w:jc w:val="both"/>
        <w:rPr>
          <w:rFonts w:ascii="Times New Roman" w:hAnsi="Times New Roman" w:cs="Times New Roman"/>
          <w:lang w:val="en-GB"/>
        </w:rPr>
      </w:pPr>
      <w:r w:rsidRPr="00DA215C">
        <w:rPr>
          <w:rFonts w:ascii="Times New Roman" w:hAnsi="Times New Roman" w:cs="Times New Roman"/>
          <w:lang w:val="en-GB"/>
        </w:rPr>
        <w:t>The manuscript is interesting and addresses a timely topic that is widely discussed in the international scientific literature.</w:t>
      </w:r>
    </w:p>
    <w:p w14:paraId="65949DB5" w14:textId="77777777" w:rsidR="0092377B" w:rsidRPr="00DA215C" w:rsidRDefault="0092377B" w:rsidP="006D51CD">
      <w:pPr>
        <w:spacing w:before="120" w:after="0" w:line="240" w:lineRule="auto"/>
        <w:jc w:val="both"/>
        <w:rPr>
          <w:rFonts w:ascii="Times New Roman" w:hAnsi="Times New Roman" w:cs="Times New Roman"/>
          <w:lang w:val="en-GB"/>
        </w:rPr>
      </w:pPr>
      <w:r w:rsidRPr="00DA215C">
        <w:rPr>
          <w:rFonts w:ascii="Times New Roman" w:hAnsi="Times New Roman" w:cs="Times New Roman"/>
          <w:lang w:val="en-GB"/>
        </w:rPr>
        <w:t xml:space="preserve">The </w:t>
      </w:r>
      <w:r w:rsidR="00DD3757" w:rsidRPr="00DA215C">
        <w:rPr>
          <w:rFonts w:ascii="Times New Roman" w:hAnsi="Times New Roman" w:cs="Times New Roman"/>
          <w:lang w:val="en-GB"/>
        </w:rPr>
        <w:t>manuscript</w:t>
      </w:r>
      <w:r w:rsidRPr="00DA215C">
        <w:rPr>
          <w:rFonts w:ascii="Times New Roman" w:hAnsi="Times New Roman" w:cs="Times New Roman"/>
          <w:lang w:val="en-GB"/>
        </w:rPr>
        <w:t xml:space="preserve"> is well structured, featuring a carefully prepared literature review, a clearly defined problem statement, and a well-explained solution methodology. Overall, the manuscript reads smoothly, and its message is clear and easy to understand.</w:t>
      </w:r>
    </w:p>
    <w:p w14:paraId="11731BFF" w14:textId="77777777" w:rsidR="003A1137" w:rsidRPr="00DA215C" w:rsidRDefault="003A1137" w:rsidP="006D51CD">
      <w:pPr>
        <w:spacing w:before="120" w:after="0" w:line="240" w:lineRule="auto"/>
        <w:jc w:val="both"/>
        <w:rPr>
          <w:rFonts w:ascii="Times New Roman" w:hAnsi="Times New Roman" w:cs="Times New Roman"/>
          <w:lang w:val="en-GB"/>
        </w:rPr>
      </w:pPr>
      <w:r w:rsidRPr="00DA215C">
        <w:rPr>
          <w:rStyle w:val="fontstyle01"/>
          <w:rFonts w:ascii="Times New Roman" w:hAnsi="Times New Roman" w:cs="Times New Roman"/>
          <w:sz w:val="24"/>
          <w:szCs w:val="24"/>
        </w:rPr>
        <w:t>Comments to Author</w:t>
      </w:r>
      <w:r w:rsidRPr="00DA215C">
        <w:rPr>
          <w:rStyle w:val="fontstyle21"/>
          <w:rFonts w:ascii="Times New Roman" w:hAnsi="Times New Roman" w:cs="Times New Roman"/>
          <w:sz w:val="24"/>
          <w:szCs w:val="24"/>
        </w:rPr>
        <w:t>:</w:t>
      </w:r>
    </w:p>
    <w:p w14:paraId="0805C70E" w14:textId="77777777" w:rsidR="007F37F5" w:rsidRDefault="003A1137" w:rsidP="006D51CD">
      <w:pPr>
        <w:spacing w:before="120" w:after="0" w:line="240" w:lineRule="auto"/>
        <w:jc w:val="both"/>
        <w:rPr>
          <w:rFonts w:ascii="Times New Roman" w:hAnsi="Times New Roman" w:cs="Times New Roman"/>
          <w:lang w:val="en-GB"/>
        </w:rPr>
      </w:pPr>
      <w:r w:rsidRPr="00DA215C">
        <w:rPr>
          <w:rFonts w:ascii="Times New Roman" w:hAnsi="Times New Roman" w:cs="Times New Roman"/>
          <w:lang w:val="en-GB"/>
        </w:rPr>
        <w:t>-</w:t>
      </w:r>
      <w:r w:rsidR="007F37F5" w:rsidRPr="00DA215C">
        <w:rPr>
          <w:rFonts w:ascii="Times New Roman" w:hAnsi="Times New Roman" w:cs="Times New Roman"/>
          <w:lang w:val="en-GB"/>
        </w:rPr>
        <w:t>The authors should clarify the scientific and practical basis for selecting the four control factors and two noise factors</w:t>
      </w:r>
      <w:r w:rsidR="00EF2132" w:rsidRPr="00DA215C">
        <w:rPr>
          <w:rFonts w:ascii="Times New Roman" w:hAnsi="Times New Roman" w:cs="Times New Roman"/>
          <w:lang w:val="en-GB"/>
        </w:rPr>
        <w:t xml:space="preserve"> as </w:t>
      </w:r>
      <w:r w:rsidR="00916E8A" w:rsidRPr="00DA215C">
        <w:rPr>
          <w:rFonts w:ascii="Times New Roman" w:hAnsi="Times New Roman" w:cs="Times New Roman"/>
          <w:lang w:val="en-GB"/>
        </w:rPr>
        <w:t xml:space="preserve">input </w:t>
      </w:r>
      <w:r w:rsidR="005851C4" w:rsidRPr="00DA215C">
        <w:rPr>
          <w:rFonts w:ascii="Times New Roman" w:hAnsi="Times New Roman" w:cs="Times New Roman"/>
          <w:lang w:val="en-GB"/>
        </w:rPr>
        <w:t>var</w:t>
      </w:r>
      <w:r w:rsidR="00916E8A" w:rsidRPr="00DA215C">
        <w:rPr>
          <w:rFonts w:ascii="Times New Roman" w:hAnsi="Times New Roman" w:cs="Times New Roman"/>
          <w:lang w:val="en-GB"/>
        </w:rPr>
        <w:t>iables</w:t>
      </w:r>
      <w:r w:rsidR="007F37F5" w:rsidRPr="00DA215C">
        <w:rPr>
          <w:rFonts w:ascii="Times New Roman" w:hAnsi="Times New Roman" w:cs="Times New Roman"/>
          <w:lang w:val="en-GB"/>
        </w:rPr>
        <w:t>, as well as for determining three levels for each factor in the experimental design.</w:t>
      </w:r>
    </w:p>
    <w:p w14:paraId="2916612F" w14:textId="05382AD2" w:rsidR="00AF1C1D" w:rsidRDefault="00466A94" w:rsidP="006D51CD">
      <w:pPr>
        <w:spacing w:before="120" w:after="0" w:line="240" w:lineRule="auto"/>
        <w:jc w:val="both"/>
        <w:rPr>
          <w:rFonts w:ascii="Times New Roman" w:hAnsi="Times New Roman" w:cs="Times New Roman"/>
          <w:lang w:val="en-GB"/>
        </w:rPr>
      </w:pPr>
      <w:r>
        <w:rPr>
          <w:rFonts w:ascii="Times New Roman" w:hAnsi="Times New Roman" w:cs="Times New Roman"/>
          <w:lang w:val="en-GB"/>
        </w:rPr>
        <w:t>Response</w:t>
      </w:r>
      <w:r w:rsidR="00F839AE">
        <w:rPr>
          <w:rFonts w:ascii="Times New Roman" w:hAnsi="Times New Roman" w:cs="Times New Roman"/>
          <w:lang w:val="en-GB"/>
        </w:rPr>
        <w:t>:</w:t>
      </w:r>
    </w:p>
    <w:p w14:paraId="4788AB53" w14:textId="4AB8E3D7" w:rsidR="00F839AE" w:rsidRDefault="00F839AE" w:rsidP="00F839AE">
      <w:pPr>
        <w:spacing w:before="120" w:after="0" w:line="240" w:lineRule="auto"/>
        <w:jc w:val="both"/>
        <w:rPr>
          <w:rFonts w:ascii="Times New Roman" w:hAnsi="Times New Roman" w:cs="Times New Roman"/>
          <w:lang w:val="en-US"/>
        </w:rPr>
      </w:pPr>
      <w:r w:rsidRPr="00F839AE">
        <w:rPr>
          <w:rFonts w:ascii="Times New Roman" w:hAnsi="Times New Roman" w:cs="Times New Roman"/>
          <w:lang w:val="en-US"/>
        </w:rPr>
        <w:t xml:space="preserve">We thank the reviewer for this important clarification request. </w:t>
      </w:r>
      <w:r w:rsidR="00B978D3">
        <w:rPr>
          <w:rFonts w:ascii="Times New Roman" w:hAnsi="Times New Roman" w:cs="Times New Roman"/>
          <w:lang w:val="en-US"/>
        </w:rPr>
        <w:t>The followings are added in the revised manuscript:</w:t>
      </w:r>
    </w:p>
    <w:p w14:paraId="31CF097C" w14:textId="0B8E5195" w:rsidR="00B978D3" w:rsidRPr="00B978D3" w:rsidRDefault="00B978D3" w:rsidP="00B978D3">
      <w:pPr>
        <w:tabs>
          <w:tab w:val="right" w:leader="hyphen" w:pos="9072"/>
        </w:tabs>
        <w:spacing w:before="120" w:after="120"/>
        <w:jc w:val="both"/>
        <w:rPr>
          <w:color w:val="FF0000"/>
        </w:rPr>
      </w:pPr>
      <w:r w:rsidRPr="00B978D3">
        <w:rPr>
          <w:rFonts w:ascii="Times New Roman" w:hAnsi="Times New Roman" w:cs="Times New Roman"/>
          <w:lang w:val="en-US"/>
        </w:rPr>
        <w:t>“</w:t>
      </w:r>
      <w:r w:rsidRPr="00B978D3">
        <w:rPr>
          <w:rFonts w:ascii="Times New Roman" w:hAnsi="Times New Roman" w:cs="Times New Roman"/>
          <w:color w:val="FF0000"/>
        </w:rPr>
        <w:t>The four control factors were selected based on standard overhead transmission line design practice, as they are directly controllable by designers and have a dominant influence on both electrical and mechanical performance. The two noise factors represent key environmental uncertainties that cannot be controlled in operation but significantly affect sag, resistance, and power loss. Each factor was defined at three levels to represent low, nominal, and high operating conditions, allowing nonlinear trends and robustness effects to be captured while maintaining a manageable experimental size.</w:t>
      </w:r>
      <w:r w:rsidRPr="00B978D3">
        <w:rPr>
          <w:rFonts w:ascii="Times New Roman" w:hAnsi="Times New Roman" w:cs="Times New Roman"/>
          <w:lang w:val="en-US"/>
        </w:rPr>
        <w:t>”</w:t>
      </w:r>
    </w:p>
    <w:p w14:paraId="60B20727" w14:textId="77777777" w:rsidR="007F37F5" w:rsidRPr="00B978D3" w:rsidRDefault="003A1137" w:rsidP="006D51CD">
      <w:pPr>
        <w:spacing w:before="120" w:after="0" w:line="240" w:lineRule="auto"/>
        <w:jc w:val="both"/>
        <w:rPr>
          <w:rFonts w:ascii="Times New Roman" w:hAnsi="Times New Roman" w:cs="Times New Roman"/>
          <w:lang w:val="en-GB"/>
        </w:rPr>
      </w:pPr>
      <w:r w:rsidRPr="00B978D3">
        <w:rPr>
          <w:rFonts w:ascii="Times New Roman" w:hAnsi="Times New Roman" w:cs="Times New Roman"/>
          <w:lang w:val="en-GB"/>
        </w:rPr>
        <w:t>-</w:t>
      </w:r>
      <w:r w:rsidR="007F37F5" w:rsidRPr="00B978D3">
        <w:rPr>
          <w:rFonts w:ascii="Times New Roman" w:hAnsi="Times New Roman" w:cs="Times New Roman"/>
          <w:lang w:val="en-GB"/>
        </w:rPr>
        <w:t xml:space="preserve"> What are the limitations of the sag (deflection) model based on the parabolic approximation combined with temperature–wind correction factors when applied to long spans or extreme weather conditions, and how might these limitations affect the accuracy of the results?</w:t>
      </w:r>
    </w:p>
    <w:p w14:paraId="5E7D5943" w14:textId="6C73E3BD" w:rsidR="00B978D3" w:rsidRPr="00B978D3" w:rsidRDefault="00466A94" w:rsidP="006D51CD">
      <w:pPr>
        <w:spacing w:before="120" w:after="0" w:line="240" w:lineRule="auto"/>
        <w:jc w:val="both"/>
        <w:rPr>
          <w:rFonts w:ascii="Times New Roman" w:hAnsi="Times New Roman" w:cs="Times New Roman"/>
          <w:lang w:val="en-US"/>
        </w:rPr>
      </w:pPr>
      <w:r>
        <w:rPr>
          <w:rFonts w:ascii="Times New Roman" w:hAnsi="Times New Roman" w:cs="Times New Roman"/>
          <w:lang w:val="en-US"/>
        </w:rPr>
        <w:t>Response</w:t>
      </w:r>
      <w:r w:rsidR="00B978D3" w:rsidRPr="00B978D3">
        <w:rPr>
          <w:rFonts w:ascii="Times New Roman" w:hAnsi="Times New Roman" w:cs="Times New Roman"/>
          <w:lang w:val="en-US"/>
        </w:rPr>
        <w:t>:</w:t>
      </w:r>
    </w:p>
    <w:p w14:paraId="7D2799F4" w14:textId="7C16BE2E" w:rsidR="00B978D3" w:rsidRPr="00B978D3" w:rsidRDefault="00B978D3" w:rsidP="00B978D3">
      <w:pPr>
        <w:spacing w:before="120" w:after="0" w:line="240" w:lineRule="auto"/>
        <w:jc w:val="both"/>
        <w:rPr>
          <w:rFonts w:ascii="Times New Roman" w:hAnsi="Times New Roman" w:cs="Times New Roman"/>
          <w:lang w:val="en-US"/>
        </w:rPr>
      </w:pPr>
      <w:r w:rsidRPr="00B978D3">
        <w:rPr>
          <w:rFonts w:ascii="Times New Roman" w:hAnsi="Times New Roman" w:cs="Times New Roman"/>
        </w:rPr>
        <w:t>We appreciate this insightful question.</w:t>
      </w:r>
      <w:r w:rsidRPr="00B978D3">
        <w:rPr>
          <w:rFonts w:ascii="Times New Roman" w:hAnsi="Times New Roman" w:cs="Times New Roman"/>
          <w:lang w:val="en-US"/>
        </w:rPr>
        <w:t xml:space="preserve"> </w:t>
      </w:r>
      <w:r w:rsidRPr="00B978D3">
        <w:rPr>
          <w:rFonts w:ascii="Times New Roman" w:hAnsi="Times New Roman" w:cs="Times New Roman"/>
          <w:lang w:val="en-US"/>
        </w:rPr>
        <w:t>The followings are added in the revised manuscript:</w:t>
      </w:r>
    </w:p>
    <w:p w14:paraId="15A12ED9" w14:textId="5E774806" w:rsidR="00B978D3" w:rsidRPr="00B978D3" w:rsidRDefault="00B978D3" w:rsidP="006D51CD">
      <w:pPr>
        <w:spacing w:before="120" w:after="0" w:line="240" w:lineRule="auto"/>
        <w:jc w:val="both"/>
        <w:rPr>
          <w:rFonts w:ascii="Times New Roman" w:hAnsi="Times New Roman" w:cs="Times New Roman"/>
          <w:lang w:val="en-US"/>
        </w:rPr>
      </w:pPr>
      <w:r w:rsidRPr="00B978D3">
        <w:rPr>
          <w:rFonts w:ascii="Times New Roman" w:hAnsi="Times New Roman" w:cs="Times New Roman"/>
          <w:lang w:val="en-US"/>
        </w:rPr>
        <w:t>“</w:t>
      </w:r>
      <w:r w:rsidRPr="00B978D3">
        <w:rPr>
          <w:rFonts w:ascii="Times New Roman" w:hAnsi="Times New Roman" w:cs="Times New Roman"/>
          <w:color w:val="FF0000"/>
        </w:rPr>
        <w:t>The parabolic approximation employed in this study assumes relatively small sag-to-span ratios and uniformly distributed loading, which is generally valid for typical transmission spans under normal operating conditions. For very long spans or extreme weather events involving high wind speeds, ice accretion, or large temperature gradients, catenary effects and nonlinear geometric behavior may become significant. In such cases, the simplified sag model may introduce deviations, and more advanced catenary-based or finite-element models should be used in detailed design stages.</w:t>
      </w:r>
      <w:r w:rsidRPr="00B978D3">
        <w:rPr>
          <w:rFonts w:ascii="Times New Roman" w:hAnsi="Times New Roman" w:cs="Times New Roman"/>
          <w:lang w:val="en-US"/>
        </w:rPr>
        <w:t>”</w:t>
      </w:r>
    </w:p>
    <w:p w14:paraId="28C93D4F" w14:textId="77777777" w:rsidR="007F37F5" w:rsidRDefault="003A1137" w:rsidP="006D51CD">
      <w:pPr>
        <w:spacing w:before="120" w:after="0" w:line="240" w:lineRule="auto"/>
        <w:jc w:val="both"/>
        <w:rPr>
          <w:rFonts w:ascii="Times New Roman" w:hAnsi="Times New Roman" w:cs="Times New Roman"/>
          <w:lang w:val="en-GB"/>
        </w:rPr>
      </w:pPr>
      <w:r w:rsidRPr="00DA215C">
        <w:rPr>
          <w:rFonts w:ascii="Times New Roman" w:hAnsi="Times New Roman" w:cs="Times New Roman"/>
          <w:lang w:val="en-GB"/>
        </w:rPr>
        <w:t>-</w:t>
      </w:r>
      <w:r w:rsidR="007F37F5" w:rsidRPr="00DA215C">
        <w:rPr>
          <w:rFonts w:ascii="Times New Roman" w:hAnsi="Times New Roman" w:cs="Times New Roman"/>
          <w:lang w:val="en-GB"/>
        </w:rPr>
        <w:t xml:space="preserve"> What technical or design criteria are used to determine the parameters of the desirability function (L, T, U and the exponents r, s, t), and has the sensitivity of the optimal solution to these parameters been evaluated?</w:t>
      </w:r>
    </w:p>
    <w:p w14:paraId="7D7619FD" w14:textId="2AE8D7F4" w:rsidR="00B978D3" w:rsidRDefault="00466A94" w:rsidP="006D51CD">
      <w:pPr>
        <w:spacing w:before="120" w:after="0" w:line="240" w:lineRule="auto"/>
        <w:jc w:val="both"/>
        <w:rPr>
          <w:rFonts w:ascii="Times New Roman" w:hAnsi="Times New Roman" w:cs="Times New Roman"/>
          <w:lang w:val="en-GB"/>
        </w:rPr>
      </w:pPr>
      <w:r>
        <w:rPr>
          <w:rFonts w:ascii="Times New Roman" w:hAnsi="Times New Roman" w:cs="Times New Roman"/>
          <w:lang w:val="en-GB"/>
        </w:rPr>
        <w:t>Response</w:t>
      </w:r>
      <w:r w:rsidR="00B978D3">
        <w:rPr>
          <w:rFonts w:ascii="Times New Roman" w:hAnsi="Times New Roman" w:cs="Times New Roman"/>
          <w:lang w:val="en-GB"/>
        </w:rPr>
        <w:t>:</w:t>
      </w:r>
    </w:p>
    <w:p w14:paraId="633387B8" w14:textId="77777777" w:rsidR="00B978D3" w:rsidRPr="00B978D3" w:rsidRDefault="00B978D3" w:rsidP="00B978D3">
      <w:pPr>
        <w:spacing w:before="120" w:after="0" w:line="240" w:lineRule="auto"/>
        <w:jc w:val="both"/>
        <w:rPr>
          <w:rFonts w:ascii="Times New Roman" w:hAnsi="Times New Roman" w:cs="Times New Roman"/>
          <w:lang w:val="en-US"/>
        </w:rPr>
      </w:pPr>
      <w:r w:rsidRPr="00B978D3">
        <w:rPr>
          <w:rFonts w:ascii="Times New Roman" w:hAnsi="Times New Roman" w:cs="Times New Roman"/>
        </w:rPr>
        <w:t>We thank the reviewer for this question.</w:t>
      </w:r>
      <w:r>
        <w:rPr>
          <w:rFonts w:ascii="Times New Roman" w:hAnsi="Times New Roman" w:cs="Times New Roman"/>
          <w:lang w:val="en-US"/>
        </w:rPr>
        <w:t xml:space="preserve"> </w:t>
      </w:r>
      <w:r w:rsidRPr="00B978D3">
        <w:rPr>
          <w:rFonts w:ascii="Times New Roman" w:hAnsi="Times New Roman" w:cs="Times New Roman"/>
          <w:lang w:val="en-US"/>
        </w:rPr>
        <w:t>The followings are added in the revised manuscript:</w:t>
      </w:r>
    </w:p>
    <w:p w14:paraId="23949AFC" w14:textId="22B7C15A" w:rsidR="00B978D3" w:rsidRPr="0090382A" w:rsidRDefault="0090382A" w:rsidP="006D51CD">
      <w:pPr>
        <w:spacing w:before="120" w:after="0" w:line="240" w:lineRule="auto"/>
        <w:jc w:val="both"/>
        <w:rPr>
          <w:rFonts w:ascii="Times New Roman" w:hAnsi="Times New Roman" w:cs="Times New Roman"/>
          <w:lang w:val="en-US"/>
        </w:rPr>
      </w:pPr>
      <w:r w:rsidRPr="0090382A">
        <w:rPr>
          <w:rFonts w:ascii="Times New Roman" w:hAnsi="Times New Roman" w:cs="Times New Roman"/>
          <w:lang w:val="en-US"/>
        </w:rPr>
        <w:t>“</w:t>
      </w:r>
      <w:r w:rsidRPr="0090382A">
        <w:rPr>
          <w:rFonts w:ascii="Times New Roman" w:hAnsi="Times New Roman" w:cs="Times New Roman"/>
          <w:color w:val="FF0000"/>
        </w:rPr>
        <w:t>The lower, target, and upper values of the desirability functions were determined based on acceptable engineering limits, relevant design standards, and the observed response ranges obtained from the experimental design. The exponents (</w:t>
      </w:r>
      <w:r w:rsidRPr="0090382A">
        <w:rPr>
          <w:rFonts w:ascii="Times New Roman" w:hAnsi="Times New Roman" w:cs="Times New Roman"/>
          <w:color w:val="FF0000"/>
          <w:position w:val="-4"/>
        </w:rPr>
        <w:object w:dxaOrig="180" w:dyaOrig="180" w14:anchorId="7564FFE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1pt;height:9.1pt" o:ole="">
            <v:imagedata r:id="rId7" o:title=""/>
          </v:shape>
          <o:OLEObject Type="Embed" ProgID="Equation.DSMT4" ShapeID="_x0000_i1025" DrawAspect="Content" ObjectID="_1831570316" r:id="rId8"/>
        </w:object>
      </w:r>
      <w:r w:rsidRPr="0090382A">
        <w:rPr>
          <w:rFonts w:ascii="Times New Roman" w:hAnsi="Times New Roman" w:cs="Times New Roman"/>
          <w:color w:val="FF0000"/>
        </w:rPr>
        <w:t xml:space="preserve">, </w:t>
      </w:r>
      <w:r w:rsidRPr="0090382A">
        <w:rPr>
          <w:rFonts w:ascii="Times New Roman" w:hAnsi="Times New Roman" w:cs="Times New Roman"/>
          <w:color w:val="FF0000"/>
          <w:position w:val="-6"/>
        </w:rPr>
        <w:object w:dxaOrig="180" w:dyaOrig="200" w14:anchorId="3EB9C650">
          <v:shape id="_x0000_i1026" type="#_x0000_t75" style="width:9.1pt;height:10.2pt" o:ole="">
            <v:imagedata r:id="rId9" o:title=""/>
          </v:shape>
          <o:OLEObject Type="Embed" ProgID="Equation.DSMT4" ShapeID="_x0000_i1026" DrawAspect="Content" ObjectID="_1831570317" r:id="rId10"/>
        </w:object>
      </w:r>
      <w:r w:rsidRPr="0090382A">
        <w:rPr>
          <w:rFonts w:ascii="Times New Roman" w:hAnsi="Times New Roman" w:cs="Times New Roman"/>
          <w:color w:val="FF0000"/>
        </w:rPr>
        <w:t xml:space="preserve">, </w:t>
      </w:r>
      <w:r w:rsidRPr="0090382A">
        <w:rPr>
          <w:rFonts w:ascii="Times New Roman" w:hAnsi="Times New Roman" w:cs="Times New Roman"/>
          <w:color w:val="FF0000"/>
          <w:position w:val="-6"/>
        </w:rPr>
        <w:object w:dxaOrig="139" w:dyaOrig="240" w14:anchorId="77F9C7E5">
          <v:shape id="_x0000_i1027" type="#_x0000_t75" style="width:6.9pt;height:12pt" o:ole="">
            <v:imagedata r:id="rId11" o:title=""/>
          </v:shape>
          <o:OLEObject Type="Embed" ProgID="Equation.DSMT4" ShapeID="_x0000_i1027" DrawAspect="Content" ObjectID="_1831570318" r:id="rId12"/>
        </w:object>
      </w:r>
      <w:r w:rsidRPr="0090382A">
        <w:rPr>
          <w:rFonts w:ascii="Times New Roman" w:hAnsi="Times New Roman" w:cs="Times New Roman"/>
          <w:color w:val="FF0000"/>
        </w:rPr>
        <w:t>) were selected to reflect the relative importance of each performance objective and the severity of penalties for deviations from desired values. To assess the influence of desirability formulation, different desirability functions were compared, providing insight into the sensitivity of the optimal solution to these parameters.</w:t>
      </w:r>
      <w:r w:rsidRPr="0090382A">
        <w:rPr>
          <w:rFonts w:ascii="Times New Roman" w:hAnsi="Times New Roman" w:cs="Times New Roman"/>
          <w:color w:val="FF0000"/>
          <w:lang w:val="en-US"/>
        </w:rPr>
        <w:t>”</w:t>
      </w:r>
    </w:p>
    <w:p w14:paraId="4B41C6E1" w14:textId="77777777" w:rsidR="007F37F5" w:rsidRDefault="003A1137" w:rsidP="006D51CD">
      <w:pPr>
        <w:spacing w:before="120" w:after="0" w:line="240" w:lineRule="auto"/>
        <w:jc w:val="both"/>
        <w:rPr>
          <w:rFonts w:ascii="Times New Roman" w:hAnsi="Times New Roman" w:cs="Times New Roman"/>
          <w:lang w:val="en-GB"/>
        </w:rPr>
      </w:pPr>
      <w:r w:rsidRPr="00DA215C">
        <w:rPr>
          <w:rFonts w:ascii="Times New Roman" w:hAnsi="Times New Roman" w:cs="Times New Roman"/>
          <w:lang w:val="en-GB"/>
        </w:rPr>
        <w:lastRenderedPageBreak/>
        <w:t>-</w:t>
      </w:r>
      <w:r w:rsidR="007F37F5" w:rsidRPr="00DA215C">
        <w:rPr>
          <w:rFonts w:ascii="Times New Roman" w:hAnsi="Times New Roman" w:cs="Times New Roman"/>
          <w:lang w:val="en-GB"/>
        </w:rPr>
        <w:t xml:space="preserve"> On what basis were the three ambient temperatures (–10 °C, 20 °C, and 40 °C) selected as noise factors (e.g., standards, climatic data, or actual operating conditions), and how representative are they for the optimization problem?</w:t>
      </w:r>
    </w:p>
    <w:p w14:paraId="7EC11BF3" w14:textId="4D9AA80F" w:rsidR="006549E7" w:rsidRDefault="00466A94" w:rsidP="006D51CD">
      <w:pPr>
        <w:spacing w:before="120" w:after="0" w:line="240" w:lineRule="auto"/>
        <w:jc w:val="both"/>
        <w:rPr>
          <w:rFonts w:ascii="Times New Roman" w:hAnsi="Times New Roman" w:cs="Times New Roman"/>
          <w:lang w:val="en-GB"/>
        </w:rPr>
      </w:pPr>
      <w:r>
        <w:rPr>
          <w:rFonts w:ascii="Times New Roman" w:hAnsi="Times New Roman" w:cs="Times New Roman"/>
          <w:lang w:val="en-GB"/>
        </w:rPr>
        <w:t>Response</w:t>
      </w:r>
      <w:r w:rsidR="006549E7">
        <w:rPr>
          <w:rFonts w:ascii="Times New Roman" w:hAnsi="Times New Roman" w:cs="Times New Roman"/>
          <w:lang w:val="en-GB"/>
        </w:rPr>
        <w:t>:</w:t>
      </w:r>
    </w:p>
    <w:p w14:paraId="74BFE06B" w14:textId="77777777" w:rsidR="00E1659C" w:rsidRPr="00E1659C" w:rsidRDefault="00E1659C" w:rsidP="00E1659C">
      <w:pPr>
        <w:spacing w:before="120" w:after="0" w:line="240" w:lineRule="auto"/>
        <w:jc w:val="both"/>
        <w:rPr>
          <w:rFonts w:ascii="Times New Roman" w:hAnsi="Times New Roman" w:cs="Times New Roman"/>
          <w:lang w:val="en-US"/>
        </w:rPr>
      </w:pPr>
      <w:r w:rsidRPr="00E1659C">
        <w:rPr>
          <w:rFonts w:ascii="Times New Roman" w:hAnsi="Times New Roman" w:cs="Times New Roman"/>
          <w:lang w:val="en-US"/>
        </w:rPr>
        <w:t>We appreciate the reviewer’s request for clarification. The three ambient temperature levels were selected to represent cold, nominal, and hot operating conditions commonly considered in transmission line design. The values of –10 °C and 40 °C are consistent with typical design envelopes used in international standards and climatic design practice, while 20 °C serves as a reference nominal condition.</w:t>
      </w:r>
    </w:p>
    <w:p w14:paraId="00116675" w14:textId="77777777" w:rsidR="00E1659C" w:rsidRPr="00E1659C" w:rsidRDefault="00E1659C" w:rsidP="00E1659C">
      <w:pPr>
        <w:spacing w:before="120" w:after="0" w:line="240" w:lineRule="auto"/>
        <w:jc w:val="both"/>
        <w:rPr>
          <w:rFonts w:ascii="Times New Roman" w:hAnsi="Times New Roman" w:cs="Times New Roman"/>
          <w:lang w:val="en-US"/>
        </w:rPr>
      </w:pPr>
      <w:r w:rsidRPr="00E1659C">
        <w:rPr>
          <w:rFonts w:ascii="Times New Roman" w:hAnsi="Times New Roman" w:cs="Times New Roman"/>
          <w:lang w:val="en-US"/>
        </w:rPr>
        <w:t>These temperature levels are representative of realistic operating environments and allow the robustness of design solutions to be evaluated across a broad but practical thermal range. This explanation has been added to the revised manuscript.</w:t>
      </w:r>
    </w:p>
    <w:p w14:paraId="35779502" w14:textId="77777777" w:rsidR="00D1395E" w:rsidRDefault="003A1137" w:rsidP="006D51CD">
      <w:pPr>
        <w:spacing w:before="120" w:after="0" w:line="240" w:lineRule="auto"/>
        <w:jc w:val="both"/>
        <w:rPr>
          <w:rFonts w:ascii="Times New Roman" w:hAnsi="Times New Roman" w:cs="Times New Roman"/>
          <w:lang w:val="en-GB"/>
        </w:rPr>
      </w:pPr>
      <w:r w:rsidRPr="00DA215C">
        <w:rPr>
          <w:rFonts w:ascii="Times New Roman" w:hAnsi="Times New Roman" w:cs="Times New Roman"/>
          <w:lang w:val="en-GB"/>
        </w:rPr>
        <w:t>-</w:t>
      </w:r>
      <w:r w:rsidR="007F37F5" w:rsidRPr="00DA215C">
        <w:rPr>
          <w:rFonts w:ascii="Times New Roman" w:hAnsi="Times New Roman" w:cs="Times New Roman"/>
          <w:lang w:val="en-GB"/>
        </w:rPr>
        <w:t xml:space="preserve"> How can the proposed optimization framework be extended to incorporate additional real-world constraints (e.g., mechanical strength, wind-induced vibrations, ice and snow loading, IEC/IEEE standards), and how would such extensions affect computational complexity and cost?</w:t>
      </w:r>
    </w:p>
    <w:p w14:paraId="60245973" w14:textId="2435693C" w:rsidR="00E1659C" w:rsidRDefault="00466A94" w:rsidP="006D51CD">
      <w:pPr>
        <w:spacing w:before="120" w:after="0" w:line="240" w:lineRule="auto"/>
        <w:jc w:val="both"/>
        <w:rPr>
          <w:rFonts w:ascii="Times New Roman" w:hAnsi="Times New Roman" w:cs="Times New Roman"/>
          <w:lang w:val="en-GB"/>
        </w:rPr>
      </w:pPr>
      <w:r>
        <w:rPr>
          <w:rFonts w:ascii="Times New Roman" w:hAnsi="Times New Roman" w:cs="Times New Roman"/>
          <w:lang w:val="en-GB"/>
        </w:rPr>
        <w:t>Response</w:t>
      </w:r>
      <w:r w:rsidR="00E1659C">
        <w:rPr>
          <w:rFonts w:ascii="Times New Roman" w:hAnsi="Times New Roman" w:cs="Times New Roman"/>
          <w:lang w:val="en-GB"/>
        </w:rPr>
        <w:t xml:space="preserve">: </w:t>
      </w:r>
    </w:p>
    <w:p w14:paraId="7A83E149" w14:textId="77777777" w:rsidR="00466A94" w:rsidRPr="00466A94" w:rsidRDefault="00466A94" w:rsidP="00466A94">
      <w:pPr>
        <w:spacing w:before="120" w:after="0" w:line="240" w:lineRule="auto"/>
        <w:jc w:val="both"/>
        <w:rPr>
          <w:rFonts w:ascii="Times New Roman" w:hAnsi="Times New Roman" w:cs="Times New Roman"/>
          <w:lang w:val="en-US"/>
        </w:rPr>
      </w:pPr>
      <w:r w:rsidRPr="00466A94">
        <w:rPr>
          <w:rFonts w:ascii="Times New Roman" w:hAnsi="Times New Roman" w:cs="Times New Roman"/>
          <w:lang w:val="en-US"/>
        </w:rPr>
        <w:t>We thank the reviewer for this forward-looking comment. The proposed framework is inherently flexible and can be extended by incorporating additional constraints or response functions corresponding to mechanical strength limits, vibration criteria, ice and snow loading, or specific IEC/IEEE standard requirements.</w:t>
      </w:r>
    </w:p>
    <w:p w14:paraId="3066A089" w14:textId="77777777" w:rsidR="00466A94" w:rsidRPr="00466A94" w:rsidRDefault="00466A94" w:rsidP="00466A94">
      <w:pPr>
        <w:spacing w:before="120" w:after="0" w:line="240" w:lineRule="auto"/>
        <w:jc w:val="both"/>
        <w:rPr>
          <w:rFonts w:ascii="Times New Roman" w:hAnsi="Times New Roman" w:cs="Times New Roman"/>
          <w:lang w:val="en-US"/>
        </w:rPr>
      </w:pPr>
      <w:r w:rsidRPr="00466A94">
        <w:rPr>
          <w:rFonts w:ascii="Times New Roman" w:hAnsi="Times New Roman" w:cs="Times New Roman"/>
          <w:lang w:val="en-US"/>
        </w:rPr>
        <w:t>Such extensions would increase the dimensionality of the experimental design and the number of response evaluations, thereby increasing computational cost. However, this trade-off is acceptable for early-stage design, and computational efficiency can be maintained through selective factor screening, reduced-order models, or hybrid experimental designs. This discussion has been added to the revised manuscript to clarify the scalability and practical applicability of the framework.</w:t>
      </w:r>
    </w:p>
    <w:p w14:paraId="58C47829" w14:textId="77777777" w:rsidR="00E1659C" w:rsidRPr="00DA215C" w:rsidRDefault="00E1659C" w:rsidP="006D51CD">
      <w:pPr>
        <w:spacing w:before="120" w:after="0" w:line="240" w:lineRule="auto"/>
        <w:jc w:val="both"/>
        <w:rPr>
          <w:rFonts w:ascii="Times New Roman" w:hAnsi="Times New Roman" w:cs="Times New Roman"/>
          <w:lang w:val="en-GB"/>
        </w:rPr>
      </w:pPr>
    </w:p>
    <w:sectPr w:rsidR="00E1659C" w:rsidRPr="00DA215C" w:rsidSect="0058376E">
      <w:footerReference w:type="default" r:id="rId13"/>
      <w:pgSz w:w="12240" w:h="15840"/>
      <w:pgMar w:top="709" w:right="1440" w:bottom="993" w:left="1440" w:header="720" w:footer="25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D2E914" w14:textId="77777777" w:rsidR="00E41D9B" w:rsidRDefault="00E41D9B" w:rsidP="001B05B1">
      <w:pPr>
        <w:spacing w:after="0" w:line="240" w:lineRule="auto"/>
      </w:pPr>
      <w:r>
        <w:separator/>
      </w:r>
    </w:p>
  </w:endnote>
  <w:endnote w:type="continuationSeparator" w:id="0">
    <w:p w14:paraId="6161D218" w14:textId="77777777" w:rsidR="00E41D9B" w:rsidRDefault="00E41D9B" w:rsidP="001B05B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TimesNewRomanPS-BoldMT">
    <w:altName w:val="Times New Roman"/>
    <w:panose1 w:val="00000000000000000000"/>
    <w:charset w:val="00"/>
    <w:family w:val="roman"/>
    <w:notTrueType/>
    <w:pitch w:val="default"/>
  </w:font>
  <w:font w:name="TimesNewRomanPSMT">
    <w:altName w:val="Times New Roman"/>
    <w:panose1 w:val="00000000000000000000"/>
    <w:charset w:val="00"/>
    <w:family w:val="roman"/>
    <w:notTrueType/>
    <w:pitch w:val="default"/>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04504344"/>
      <w:docPartObj>
        <w:docPartGallery w:val="Page Numbers (Bottom of Page)"/>
        <w:docPartUnique/>
      </w:docPartObj>
    </w:sdtPr>
    <w:sdtEndPr>
      <w:rPr>
        <w:noProof/>
      </w:rPr>
    </w:sdtEndPr>
    <w:sdtContent>
      <w:p w14:paraId="4FEE48CE" w14:textId="77777777" w:rsidR="001B05B1" w:rsidRDefault="001B05B1">
        <w:pPr>
          <w:pStyle w:val="Footer"/>
          <w:jc w:val="right"/>
        </w:pPr>
        <w:r>
          <w:fldChar w:fldCharType="begin"/>
        </w:r>
        <w:r>
          <w:instrText xml:space="preserve"> PAGE   \* MERGEFORMAT </w:instrText>
        </w:r>
        <w:r>
          <w:fldChar w:fldCharType="separate"/>
        </w:r>
        <w:r w:rsidR="00DD3757">
          <w:rPr>
            <w:noProof/>
          </w:rPr>
          <w:t>1</w:t>
        </w:r>
        <w:r>
          <w:rPr>
            <w:noProof/>
          </w:rPr>
          <w:fldChar w:fldCharType="end"/>
        </w:r>
      </w:p>
    </w:sdtContent>
  </w:sdt>
  <w:p w14:paraId="036BF37C" w14:textId="77777777" w:rsidR="001B05B1" w:rsidRDefault="001B05B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31C40C" w14:textId="77777777" w:rsidR="00E41D9B" w:rsidRDefault="00E41D9B" w:rsidP="001B05B1">
      <w:pPr>
        <w:spacing w:after="0" w:line="240" w:lineRule="auto"/>
      </w:pPr>
      <w:r>
        <w:separator/>
      </w:r>
    </w:p>
  </w:footnote>
  <w:footnote w:type="continuationSeparator" w:id="0">
    <w:p w14:paraId="1ED6B9FA" w14:textId="77777777" w:rsidR="00E41D9B" w:rsidRDefault="00E41D9B" w:rsidP="001B05B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54539E"/>
    <w:multiLevelType w:val="multilevel"/>
    <w:tmpl w:val="1F10F9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A87734E"/>
    <w:multiLevelType w:val="multilevel"/>
    <w:tmpl w:val="874CFF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4EE0691"/>
    <w:multiLevelType w:val="multilevel"/>
    <w:tmpl w:val="4C8867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5D66EE0"/>
    <w:multiLevelType w:val="multilevel"/>
    <w:tmpl w:val="A5C050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24D6A2A"/>
    <w:multiLevelType w:val="multilevel"/>
    <w:tmpl w:val="58BC83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680B2867"/>
    <w:multiLevelType w:val="multilevel"/>
    <w:tmpl w:val="41C807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35482135">
    <w:abstractNumId w:val="0"/>
  </w:num>
  <w:num w:numId="2" w16cid:durableId="978414699">
    <w:abstractNumId w:val="1"/>
  </w:num>
  <w:num w:numId="3" w16cid:durableId="76366089">
    <w:abstractNumId w:val="3"/>
  </w:num>
  <w:num w:numId="4" w16cid:durableId="1404987581">
    <w:abstractNumId w:val="2"/>
  </w:num>
  <w:num w:numId="5" w16cid:durableId="1779525796">
    <w:abstractNumId w:val="5"/>
  </w:num>
  <w:num w:numId="6" w16cid:durableId="145047033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7"/>
  <w:hideSpellingErrors/>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C42EB"/>
    <w:rsid w:val="000100A5"/>
    <w:rsid w:val="000165CF"/>
    <w:rsid w:val="00046ED5"/>
    <w:rsid w:val="00086A81"/>
    <w:rsid w:val="000B69FD"/>
    <w:rsid w:val="00107127"/>
    <w:rsid w:val="001B05B1"/>
    <w:rsid w:val="001C2EB5"/>
    <w:rsid w:val="001D7617"/>
    <w:rsid w:val="001E7EAC"/>
    <w:rsid w:val="002429E1"/>
    <w:rsid w:val="0027193F"/>
    <w:rsid w:val="002940A3"/>
    <w:rsid w:val="002B67BC"/>
    <w:rsid w:val="002D5FD4"/>
    <w:rsid w:val="002F18AE"/>
    <w:rsid w:val="00382793"/>
    <w:rsid w:val="003A1137"/>
    <w:rsid w:val="003E7D87"/>
    <w:rsid w:val="00404663"/>
    <w:rsid w:val="00410979"/>
    <w:rsid w:val="00466A94"/>
    <w:rsid w:val="00474216"/>
    <w:rsid w:val="004C1F55"/>
    <w:rsid w:val="0053437B"/>
    <w:rsid w:val="0058376E"/>
    <w:rsid w:val="005851C4"/>
    <w:rsid w:val="00643D99"/>
    <w:rsid w:val="006513F3"/>
    <w:rsid w:val="006549E7"/>
    <w:rsid w:val="00684A31"/>
    <w:rsid w:val="006A4DCE"/>
    <w:rsid w:val="006B0D67"/>
    <w:rsid w:val="006D51CD"/>
    <w:rsid w:val="006E275F"/>
    <w:rsid w:val="006F279D"/>
    <w:rsid w:val="00737A4E"/>
    <w:rsid w:val="00745DA9"/>
    <w:rsid w:val="007D44C4"/>
    <w:rsid w:val="007E498A"/>
    <w:rsid w:val="007F37F5"/>
    <w:rsid w:val="008456E1"/>
    <w:rsid w:val="008B4E4F"/>
    <w:rsid w:val="0090382A"/>
    <w:rsid w:val="00916E8A"/>
    <w:rsid w:val="0092377B"/>
    <w:rsid w:val="00936ACC"/>
    <w:rsid w:val="00975E5A"/>
    <w:rsid w:val="0098619F"/>
    <w:rsid w:val="009B2DB3"/>
    <w:rsid w:val="00A76C72"/>
    <w:rsid w:val="00A77A36"/>
    <w:rsid w:val="00A8127D"/>
    <w:rsid w:val="00A84F8C"/>
    <w:rsid w:val="00AC20D8"/>
    <w:rsid w:val="00AC42EB"/>
    <w:rsid w:val="00AF1C1D"/>
    <w:rsid w:val="00B03F83"/>
    <w:rsid w:val="00B81271"/>
    <w:rsid w:val="00B845E0"/>
    <w:rsid w:val="00B978D3"/>
    <w:rsid w:val="00BC05BF"/>
    <w:rsid w:val="00C14166"/>
    <w:rsid w:val="00C1431B"/>
    <w:rsid w:val="00C464FC"/>
    <w:rsid w:val="00C735C2"/>
    <w:rsid w:val="00CD7341"/>
    <w:rsid w:val="00CE7E9E"/>
    <w:rsid w:val="00D1395E"/>
    <w:rsid w:val="00D244EA"/>
    <w:rsid w:val="00D2508F"/>
    <w:rsid w:val="00D51119"/>
    <w:rsid w:val="00DA215C"/>
    <w:rsid w:val="00DD3757"/>
    <w:rsid w:val="00DF085D"/>
    <w:rsid w:val="00E1659C"/>
    <w:rsid w:val="00E34671"/>
    <w:rsid w:val="00E37113"/>
    <w:rsid w:val="00E41D9B"/>
    <w:rsid w:val="00E930CD"/>
    <w:rsid w:val="00EF2132"/>
    <w:rsid w:val="00F839AE"/>
    <w:rsid w:val="00FA0923"/>
    <w:rsid w:val="00FB7CAB"/>
    <w:rsid w:val="00FD544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F2CA689"/>
  <w15:chartTrackingRefBased/>
  <w15:docId w15:val="{8F6452C4-1C7C-4D72-BB8C-BF2484DBA0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vi-VN"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66A94"/>
  </w:style>
  <w:style w:type="paragraph" w:styleId="Heading1">
    <w:name w:val="heading 1"/>
    <w:basedOn w:val="Normal"/>
    <w:link w:val="Heading1Char"/>
    <w:uiPriority w:val="9"/>
    <w:qFormat/>
    <w:rsid w:val="00AC42EB"/>
    <w:pPr>
      <w:spacing w:before="100" w:beforeAutospacing="1" w:after="100" w:afterAutospacing="1" w:line="240" w:lineRule="auto"/>
      <w:outlineLvl w:val="0"/>
    </w:pPr>
    <w:rPr>
      <w:rFonts w:ascii="Times New Roman" w:eastAsia="Times New Roman" w:hAnsi="Times New Roman" w:cs="Times New Roman"/>
      <w:b/>
      <w:bCs/>
      <w:kern w:val="36"/>
      <w:sz w:val="48"/>
      <w:szCs w:val="48"/>
      <w:lang w:val="en-US"/>
      <w14:ligatures w14:val="none"/>
    </w:rPr>
  </w:style>
  <w:style w:type="paragraph" w:styleId="Heading2">
    <w:name w:val="heading 2"/>
    <w:basedOn w:val="Normal"/>
    <w:link w:val="Heading2Char"/>
    <w:uiPriority w:val="9"/>
    <w:qFormat/>
    <w:rsid w:val="00AC42EB"/>
    <w:pPr>
      <w:spacing w:before="100" w:beforeAutospacing="1" w:after="100" w:afterAutospacing="1" w:line="240" w:lineRule="auto"/>
      <w:outlineLvl w:val="1"/>
    </w:pPr>
    <w:rPr>
      <w:rFonts w:ascii="Times New Roman" w:eastAsia="Times New Roman" w:hAnsi="Times New Roman" w:cs="Times New Roman"/>
      <w:b/>
      <w:bCs/>
      <w:kern w:val="0"/>
      <w:sz w:val="36"/>
      <w:szCs w:val="36"/>
      <w:lang w:val="en-US"/>
      <w14:ligatures w14:val="none"/>
    </w:rPr>
  </w:style>
  <w:style w:type="paragraph" w:styleId="Heading3">
    <w:name w:val="heading 3"/>
    <w:basedOn w:val="Normal"/>
    <w:link w:val="Heading3Char"/>
    <w:uiPriority w:val="9"/>
    <w:qFormat/>
    <w:rsid w:val="00AC42EB"/>
    <w:pPr>
      <w:spacing w:before="100" w:beforeAutospacing="1" w:after="100" w:afterAutospacing="1" w:line="240" w:lineRule="auto"/>
      <w:outlineLvl w:val="2"/>
    </w:pPr>
    <w:rPr>
      <w:rFonts w:ascii="Times New Roman" w:eastAsia="Times New Roman" w:hAnsi="Times New Roman" w:cs="Times New Roman"/>
      <w:b/>
      <w:bCs/>
      <w:kern w:val="0"/>
      <w:sz w:val="27"/>
      <w:szCs w:val="27"/>
      <w:lang w:val="en-US"/>
      <w14:ligatures w14:val="none"/>
    </w:rPr>
  </w:style>
  <w:style w:type="paragraph" w:styleId="Heading4">
    <w:name w:val="heading 4"/>
    <w:basedOn w:val="Normal"/>
    <w:link w:val="Heading4Char"/>
    <w:uiPriority w:val="9"/>
    <w:qFormat/>
    <w:rsid w:val="00AC42EB"/>
    <w:pPr>
      <w:spacing w:before="100" w:beforeAutospacing="1" w:after="100" w:afterAutospacing="1" w:line="240" w:lineRule="auto"/>
      <w:outlineLvl w:val="3"/>
    </w:pPr>
    <w:rPr>
      <w:rFonts w:ascii="Times New Roman" w:eastAsia="Times New Roman" w:hAnsi="Times New Roman" w:cs="Times New Roman"/>
      <w:b/>
      <w:bCs/>
      <w:kern w:val="0"/>
      <w:lang w:val="en-US"/>
      <w14:ligatures w14:val="none"/>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C42EB"/>
    <w:rPr>
      <w:rFonts w:ascii="Times New Roman" w:eastAsia="Times New Roman" w:hAnsi="Times New Roman" w:cs="Times New Roman"/>
      <w:b/>
      <w:bCs/>
      <w:kern w:val="36"/>
      <w:sz w:val="48"/>
      <w:szCs w:val="48"/>
      <w:lang w:val="en-US"/>
      <w14:ligatures w14:val="none"/>
    </w:rPr>
  </w:style>
  <w:style w:type="character" w:customStyle="1" w:styleId="Heading2Char">
    <w:name w:val="Heading 2 Char"/>
    <w:basedOn w:val="DefaultParagraphFont"/>
    <w:link w:val="Heading2"/>
    <w:uiPriority w:val="9"/>
    <w:rsid w:val="00AC42EB"/>
    <w:rPr>
      <w:rFonts w:ascii="Times New Roman" w:eastAsia="Times New Roman" w:hAnsi="Times New Roman" w:cs="Times New Roman"/>
      <w:b/>
      <w:bCs/>
      <w:kern w:val="0"/>
      <w:sz w:val="36"/>
      <w:szCs w:val="36"/>
      <w:lang w:val="en-US"/>
      <w14:ligatures w14:val="none"/>
    </w:rPr>
  </w:style>
  <w:style w:type="character" w:customStyle="1" w:styleId="Heading3Char">
    <w:name w:val="Heading 3 Char"/>
    <w:basedOn w:val="DefaultParagraphFont"/>
    <w:link w:val="Heading3"/>
    <w:uiPriority w:val="9"/>
    <w:rsid w:val="00AC42EB"/>
    <w:rPr>
      <w:rFonts w:ascii="Times New Roman" w:eastAsia="Times New Roman" w:hAnsi="Times New Roman" w:cs="Times New Roman"/>
      <w:b/>
      <w:bCs/>
      <w:kern w:val="0"/>
      <w:sz w:val="27"/>
      <w:szCs w:val="27"/>
      <w:lang w:val="en-US"/>
      <w14:ligatures w14:val="none"/>
    </w:rPr>
  </w:style>
  <w:style w:type="character" w:customStyle="1" w:styleId="Heading4Char">
    <w:name w:val="Heading 4 Char"/>
    <w:basedOn w:val="DefaultParagraphFont"/>
    <w:link w:val="Heading4"/>
    <w:uiPriority w:val="9"/>
    <w:rsid w:val="00AC42EB"/>
    <w:rPr>
      <w:rFonts w:ascii="Times New Roman" w:eastAsia="Times New Roman" w:hAnsi="Times New Roman" w:cs="Times New Roman"/>
      <w:b/>
      <w:bCs/>
      <w:kern w:val="0"/>
      <w:lang w:val="en-US"/>
      <w14:ligatures w14:val="none"/>
    </w:rPr>
  </w:style>
  <w:style w:type="paragraph" w:styleId="NormalWeb">
    <w:name w:val="Normal (Web)"/>
    <w:basedOn w:val="Normal"/>
    <w:uiPriority w:val="99"/>
    <w:semiHidden/>
    <w:unhideWhenUsed/>
    <w:rsid w:val="00AC42EB"/>
    <w:pPr>
      <w:spacing w:before="100" w:beforeAutospacing="1" w:after="100" w:afterAutospacing="1" w:line="240" w:lineRule="auto"/>
    </w:pPr>
    <w:rPr>
      <w:rFonts w:ascii="Times New Roman" w:eastAsia="Times New Roman" w:hAnsi="Times New Roman" w:cs="Times New Roman"/>
      <w:kern w:val="0"/>
      <w:lang w:val="en-US"/>
      <w14:ligatures w14:val="none"/>
    </w:rPr>
  </w:style>
  <w:style w:type="character" w:styleId="Strong">
    <w:name w:val="Strong"/>
    <w:basedOn w:val="DefaultParagraphFont"/>
    <w:uiPriority w:val="22"/>
    <w:qFormat/>
    <w:rsid w:val="00AC42EB"/>
    <w:rPr>
      <w:b/>
      <w:bCs/>
    </w:rPr>
  </w:style>
  <w:style w:type="character" w:styleId="Emphasis">
    <w:name w:val="Emphasis"/>
    <w:basedOn w:val="DefaultParagraphFont"/>
    <w:uiPriority w:val="20"/>
    <w:qFormat/>
    <w:rsid w:val="001C2EB5"/>
    <w:rPr>
      <w:i/>
      <w:iCs/>
    </w:rPr>
  </w:style>
  <w:style w:type="paragraph" w:styleId="Header">
    <w:name w:val="header"/>
    <w:basedOn w:val="Normal"/>
    <w:link w:val="HeaderChar"/>
    <w:uiPriority w:val="99"/>
    <w:unhideWhenUsed/>
    <w:rsid w:val="001B05B1"/>
    <w:pPr>
      <w:tabs>
        <w:tab w:val="center" w:pos="4513"/>
        <w:tab w:val="right" w:pos="9026"/>
      </w:tabs>
      <w:spacing w:after="0" w:line="240" w:lineRule="auto"/>
    </w:pPr>
  </w:style>
  <w:style w:type="character" w:customStyle="1" w:styleId="HeaderChar">
    <w:name w:val="Header Char"/>
    <w:basedOn w:val="DefaultParagraphFont"/>
    <w:link w:val="Header"/>
    <w:uiPriority w:val="99"/>
    <w:rsid w:val="001B05B1"/>
  </w:style>
  <w:style w:type="paragraph" w:styleId="Footer">
    <w:name w:val="footer"/>
    <w:basedOn w:val="Normal"/>
    <w:link w:val="FooterChar"/>
    <w:uiPriority w:val="99"/>
    <w:unhideWhenUsed/>
    <w:rsid w:val="001B05B1"/>
    <w:pPr>
      <w:tabs>
        <w:tab w:val="center" w:pos="4513"/>
        <w:tab w:val="right" w:pos="9026"/>
      </w:tabs>
      <w:spacing w:after="0" w:line="240" w:lineRule="auto"/>
    </w:pPr>
  </w:style>
  <w:style w:type="character" w:customStyle="1" w:styleId="FooterChar">
    <w:name w:val="Footer Char"/>
    <w:basedOn w:val="DefaultParagraphFont"/>
    <w:link w:val="Footer"/>
    <w:uiPriority w:val="99"/>
    <w:rsid w:val="001B05B1"/>
  </w:style>
  <w:style w:type="paragraph" w:styleId="ListParagraph">
    <w:name w:val="List Paragraph"/>
    <w:basedOn w:val="Normal"/>
    <w:uiPriority w:val="34"/>
    <w:qFormat/>
    <w:rsid w:val="00684A31"/>
    <w:pPr>
      <w:ind w:left="720"/>
      <w:contextualSpacing/>
    </w:pPr>
  </w:style>
  <w:style w:type="character" w:customStyle="1" w:styleId="fontstyle01">
    <w:name w:val="fontstyle01"/>
    <w:basedOn w:val="DefaultParagraphFont"/>
    <w:rsid w:val="003A1137"/>
    <w:rPr>
      <w:rFonts w:ascii="TimesNewRomanPS-BoldMT" w:hAnsi="TimesNewRomanPS-BoldMT" w:hint="default"/>
      <w:b/>
      <w:bCs/>
      <w:i w:val="0"/>
      <w:iCs w:val="0"/>
      <w:color w:val="000000"/>
      <w:sz w:val="22"/>
      <w:szCs w:val="22"/>
    </w:rPr>
  </w:style>
  <w:style w:type="character" w:customStyle="1" w:styleId="fontstyle21">
    <w:name w:val="fontstyle21"/>
    <w:basedOn w:val="DefaultParagraphFont"/>
    <w:rsid w:val="003A1137"/>
    <w:rPr>
      <w:rFonts w:ascii="TimesNewRomanPSMT" w:hAnsi="TimesNewRomanPSMT" w:hint="default"/>
      <w:b w:val="0"/>
      <w:bCs w:val="0"/>
      <w:i w:val="0"/>
      <w:iCs w:val="0"/>
      <w:color w:val="00000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02926093">
      <w:bodyDiv w:val="1"/>
      <w:marLeft w:val="0"/>
      <w:marRight w:val="0"/>
      <w:marTop w:val="0"/>
      <w:marBottom w:val="0"/>
      <w:divBdr>
        <w:top w:val="none" w:sz="0" w:space="0" w:color="auto"/>
        <w:left w:val="none" w:sz="0" w:space="0" w:color="auto"/>
        <w:bottom w:val="none" w:sz="0" w:space="0" w:color="auto"/>
        <w:right w:val="none" w:sz="0" w:space="0" w:color="auto"/>
      </w:divBdr>
    </w:div>
    <w:div w:id="1270435829">
      <w:bodyDiv w:val="1"/>
      <w:marLeft w:val="0"/>
      <w:marRight w:val="0"/>
      <w:marTop w:val="0"/>
      <w:marBottom w:val="0"/>
      <w:divBdr>
        <w:top w:val="none" w:sz="0" w:space="0" w:color="auto"/>
        <w:left w:val="none" w:sz="0" w:space="0" w:color="auto"/>
        <w:bottom w:val="none" w:sz="0" w:space="0" w:color="auto"/>
        <w:right w:val="none" w:sz="0" w:space="0" w:color="auto"/>
      </w:divBdr>
    </w:div>
    <w:div w:id="17538955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oleObject" Target="embeddings/oleObject3.bin"/><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wmf"/><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oleObject" Target="embeddings/oleObject2.bin"/><Relationship Id="rId4" Type="http://schemas.openxmlformats.org/officeDocument/2006/relationships/webSettings" Target="webSettings.xml"/><Relationship Id="rId9" Type="http://schemas.openxmlformats.org/officeDocument/2006/relationships/image" Target="media/image2.wmf"/><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154</TotalTime>
  <Pages>2</Pages>
  <Words>786</Words>
  <Characters>4485</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xuant</dc:creator>
  <cp:keywords/>
  <dc:description/>
  <cp:lastModifiedBy>Khoa KT&amp;CN Le Tuan Ho</cp:lastModifiedBy>
  <cp:revision>76</cp:revision>
  <dcterms:created xsi:type="dcterms:W3CDTF">2026-01-14T22:52:00Z</dcterms:created>
  <dcterms:modified xsi:type="dcterms:W3CDTF">2026-02-02T13:45:00Z</dcterms:modified>
</cp:coreProperties>
</file>