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B8AF7" w14:textId="3CF5998B" w:rsidR="008B10F6" w:rsidRPr="00496731" w:rsidRDefault="00FE76A3" w:rsidP="00A87AD0">
      <w:pPr>
        <w:jc w:val="center"/>
        <w:rPr>
          <w:b/>
          <w:bCs/>
          <w:color w:val="000000" w:themeColor="text1"/>
          <w:sz w:val="24"/>
          <w:szCs w:val="24"/>
        </w:rPr>
      </w:pPr>
      <w:r w:rsidRPr="00496731">
        <w:rPr>
          <w:b/>
          <w:bCs/>
          <w:color w:val="000000" w:themeColor="text1"/>
          <w:sz w:val="24"/>
          <w:szCs w:val="24"/>
        </w:rPr>
        <w:t xml:space="preserve">Recovery of Monoclinic </w:t>
      </w:r>
      <w:r w:rsidR="003E5435" w:rsidRPr="00496731">
        <w:rPr>
          <w:b/>
          <w:bCs/>
          <w:color w:val="000000" w:themeColor="text1"/>
          <w:sz w:val="24"/>
          <w:szCs w:val="24"/>
        </w:rPr>
        <w:t xml:space="preserve">phase of </w:t>
      </w:r>
      <w:r w:rsidR="00BE764F" w:rsidRPr="00496731">
        <w:rPr>
          <w:b/>
          <w:bCs/>
          <w:color w:val="000000" w:themeColor="text1"/>
          <w:sz w:val="24"/>
          <w:szCs w:val="24"/>
        </w:rPr>
        <w:t>VO</w:t>
      </w:r>
      <w:r w:rsidR="00BE764F" w:rsidRPr="00496731">
        <w:rPr>
          <w:b/>
          <w:bCs/>
          <w:color w:val="000000" w:themeColor="text1"/>
          <w:sz w:val="24"/>
          <w:szCs w:val="24"/>
          <w:vertAlign w:val="subscript"/>
        </w:rPr>
        <w:t>2</w:t>
      </w:r>
      <w:r w:rsidRPr="00496731">
        <w:rPr>
          <w:b/>
          <w:bCs/>
          <w:color w:val="000000" w:themeColor="text1"/>
          <w:sz w:val="24"/>
          <w:szCs w:val="24"/>
        </w:rPr>
        <w:t xml:space="preserve"> Nanoparticles from Oxidized Samples: Assessment of Reusability and Optimization of Re-annealing Conditions</w:t>
      </w:r>
    </w:p>
    <w:p w14:paraId="6A84E0EC" w14:textId="77777777" w:rsidR="00AD0B80" w:rsidRPr="00496731" w:rsidRDefault="00AD0B80" w:rsidP="00A87AD0">
      <w:pPr>
        <w:jc w:val="center"/>
        <w:rPr>
          <w:color w:val="000000" w:themeColor="text1"/>
        </w:rPr>
      </w:pPr>
    </w:p>
    <w:p w14:paraId="1B20A27C" w14:textId="1540A90F" w:rsidR="0030278E" w:rsidRPr="00496731" w:rsidRDefault="008848D3" w:rsidP="00A87AD0">
      <w:pPr>
        <w:jc w:val="center"/>
        <w:rPr>
          <w:b/>
          <w:bCs/>
          <w:color w:val="000000" w:themeColor="text1"/>
          <w:sz w:val="24"/>
          <w:szCs w:val="24"/>
          <w:vertAlign w:val="superscript"/>
        </w:rPr>
      </w:pPr>
      <w:r w:rsidRPr="0073757F">
        <w:rPr>
          <w:b/>
          <w:bCs/>
          <w:color w:val="EE0000"/>
          <w:sz w:val="24"/>
          <w:szCs w:val="24"/>
        </w:rPr>
        <w:t>Hồ Nguyễn Hồng Thắm</w:t>
      </w:r>
      <w:r w:rsidRPr="0073757F">
        <w:rPr>
          <w:b/>
          <w:bCs/>
          <w:color w:val="EE0000"/>
          <w:sz w:val="24"/>
          <w:szCs w:val="24"/>
          <w:vertAlign w:val="superscript"/>
        </w:rPr>
        <w:t>1</w:t>
      </w:r>
      <w:r w:rsidRPr="008848D3">
        <w:rPr>
          <w:b/>
          <w:bCs/>
          <w:color w:val="000000" w:themeColor="text1"/>
          <w:sz w:val="24"/>
          <w:szCs w:val="24"/>
        </w:rPr>
        <w:t>,</w:t>
      </w:r>
      <w:r>
        <w:rPr>
          <w:b/>
          <w:bCs/>
          <w:color w:val="000000" w:themeColor="text1"/>
          <w:sz w:val="24"/>
          <w:szCs w:val="24"/>
          <w:vertAlign w:val="superscript"/>
        </w:rPr>
        <w:t xml:space="preserve"> </w:t>
      </w:r>
      <w:r w:rsidR="0051585C" w:rsidRPr="00496731">
        <w:rPr>
          <w:b/>
          <w:bCs/>
          <w:color w:val="000000" w:themeColor="text1"/>
          <w:sz w:val="24"/>
          <w:szCs w:val="24"/>
        </w:rPr>
        <w:t>Nguyễn Thị Thanh Nhàn</w:t>
      </w:r>
      <w:r>
        <w:rPr>
          <w:b/>
          <w:bCs/>
          <w:color w:val="000000" w:themeColor="text1"/>
          <w:sz w:val="24"/>
          <w:szCs w:val="24"/>
          <w:vertAlign w:val="superscript"/>
        </w:rPr>
        <w:t>1</w:t>
      </w:r>
      <w:r w:rsidR="0030278E" w:rsidRPr="00496731">
        <w:rPr>
          <w:b/>
          <w:bCs/>
          <w:color w:val="000000" w:themeColor="text1"/>
          <w:sz w:val="24"/>
          <w:szCs w:val="24"/>
        </w:rPr>
        <w:t>, Nguyễn Thị Tường Vy</w:t>
      </w:r>
      <w:r>
        <w:rPr>
          <w:b/>
          <w:bCs/>
          <w:color w:val="000000" w:themeColor="text1"/>
          <w:sz w:val="24"/>
          <w:szCs w:val="24"/>
          <w:vertAlign w:val="superscript"/>
        </w:rPr>
        <w:t>1</w:t>
      </w:r>
      <w:r w:rsidR="0030278E" w:rsidRPr="00496731">
        <w:rPr>
          <w:b/>
          <w:bCs/>
          <w:color w:val="000000" w:themeColor="text1"/>
          <w:sz w:val="24"/>
          <w:szCs w:val="24"/>
        </w:rPr>
        <w:t>, Lê Phương Thảo</w:t>
      </w:r>
      <w:r>
        <w:rPr>
          <w:b/>
          <w:bCs/>
          <w:color w:val="000000" w:themeColor="text1"/>
          <w:sz w:val="24"/>
          <w:szCs w:val="24"/>
          <w:vertAlign w:val="superscript"/>
        </w:rPr>
        <w:t>1</w:t>
      </w:r>
      <w:r w:rsidR="0030278E" w:rsidRPr="00496731">
        <w:rPr>
          <w:b/>
          <w:bCs/>
          <w:color w:val="000000" w:themeColor="text1"/>
          <w:sz w:val="24"/>
          <w:szCs w:val="24"/>
        </w:rPr>
        <w:t>, Lê Thị Mỹ Nhi</w:t>
      </w:r>
      <w:r>
        <w:rPr>
          <w:b/>
          <w:bCs/>
          <w:color w:val="000000" w:themeColor="text1"/>
          <w:sz w:val="24"/>
          <w:szCs w:val="24"/>
          <w:vertAlign w:val="superscript"/>
        </w:rPr>
        <w:t>2</w:t>
      </w:r>
      <w:r w:rsidR="0030278E" w:rsidRPr="00496731">
        <w:rPr>
          <w:b/>
          <w:bCs/>
          <w:color w:val="000000" w:themeColor="text1"/>
          <w:sz w:val="24"/>
          <w:szCs w:val="24"/>
        </w:rPr>
        <w:t>,</w:t>
      </w:r>
      <w:r w:rsidR="00430250">
        <w:rPr>
          <w:b/>
          <w:bCs/>
          <w:color w:val="000000" w:themeColor="text1"/>
          <w:sz w:val="24"/>
          <w:szCs w:val="24"/>
        </w:rPr>
        <w:t xml:space="preserve"> </w:t>
      </w:r>
      <w:r w:rsidR="00D12D6D" w:rsidRPr="00496731">
        <w:rPr>
          <w:b/>
          <w:bCs/>
          <w:color w:val="000000" w:themeColor="text1"/>
          <w:sz w:val="24"/>
          <w:szCs w:val="24"/>
        </w:rPr>
        <w:t>Hoàng Thị Hằng</w:t>
      </w:r>
      <w:r w:rsidR="00D12D6D" w:rsidRPr="00496731">
        <w:rPr>
          <w:b/>
          <w:bCs/>
          <w:color w:val="000000" w:themeColor="text1"/>
          <w:sz w:val="24"/>
          <w:szCs w:val="24"/>
          <w:vertAlign w:val="superscript"/>
        </w:rPr>
        <w:t>1</w:t>
      </w:r>
      <w:r w:rsidR="00D12D6D">
        <w:rPr>
          <w:b/>
          <w:bCs/>
          <w:color w:val="000000" w:themeColor="text1"/>
          <w:sz w:val="24"/>
          <w:szCs w:val="24"/>
          <w:vertAlign w:val="superscript"/>
        </w:rPr>
        <w:t>,3</w:t>
      </w:r>
      <w:r w:rsidR="00D12D6D" w:rsidRPr="00496731">
        <w:rPr>
          <w:b/>
          <w:bCs/>
          <w:color w:val="000000" w:themeColor="text1"/>
          <w:sz w:val="24"/>
          <w:szCs w:val="24"/>
        </w:rPr>
        <w:t>,</w:t>
      </w:r>
      <w:r w:rsidR="00D12D6D" w:rsidRPr="00496731">
        <w:rPr>
          <w:b/>
          <w:bCs/>
          <w:color w:val="000000" w:themeColor="text1"/>
          <w:sz w:val="24"/>
          <w:szCs w:val="24"/>
          <w:vertAlign w:val="superscript"/>
        </w:rPr>
        <w:t xml:space="preserve"> </w:t>
      </w:r>
      <w:r w:rsidR="0030278E" w:rsidRPr="00496731">
        <w:rPr>
          <w:b/>
          <w:bCs/>
          <w:color w:val="000000" w:themeColor="text1"/>
          <w:sz w:val="24"/>
          <w:szCs w:val="24"/>
        </w:rPr>
        <w:t>Lê Thị Ngọc Loan</w:t>
      </w:r>
      <w:r>
        <w:rPr>
          <w:b/>
          <w:bCs/>
          <w:color w:val="000000" w:themeColor="text1"/>
          <w:sz w:val="24"/>
          <w:szCs w:val="24"/>
          <w:vertAlign w:val="superscript"/>
        </w:rPr>
        <w:t>2</w:t>
      </w:r>
      <w:r w:rsidR="000D047A" w:rsidRPr="00496731">
        <w:rPr>
          <w:b/>
          <w:bCs/>
          <w:color w:val="000000" w:themeColor="text1"/>
          <w:sz w:val="24"/>
          <w:szCs w:val="24"/>
          <w:vertAlign w:val="superscript"/>
        </w:rPr>
        <w:t>*</w:t>
      </w:r>
    </w:p>
    <w:p w14:paraId="52B5A92B" w14:textId="77777777" w:rsidR="00A87AD0" w:rsidRPr="00496731" w:rsidRDefault="00A87AD0" w:rsidP="00A87AD0">
      <w:pPr>
        <w:jc w:val="center"/>
        <w:rPr>
          <w:color w:val="000000" w:themeColor="text1"/>
        </w:rPr>
      </w:pPr>
    </w:p>
    <w:p w14:paraId="375A5A1B" w14:textId="43FE7CE9" w:rsidR="008848D3" w:rsidRDefault="008848D3" w:rsidP="008848D3">
      <w:pPr>
        <w:jc w:val="center"/>
        <w:rPr>
          <w:i/>
          <w:iCs/>
          <w:color w:val="000000" w:themeColor="text1"/>
        </w:rPr>
      </w:pPr>
      <w:r>
        <w:rPr>
          <w:i/>
          <w:iCs/>
          <w:color w:val="000000" w:themeColor="text1"/>
          <w:vertAlign w:val="superscript"/>
        </w:rPr>
        <w:t>1</w:t>
      </w:r>
      <w:r w:rsidRPr="00496731">
        <w:rPr>
          <w:i/>
          <w:iCs/>
          <w:color w:val="000000" w:themeColor="text1"/>
        </w:rPr>
        <w:t>Faculty of Education, Quy Nhon University,</w:t>
      </w:r>
      <w:r w:rsidR="00D12D6D">
        <w:rPr>
          <w:i/>
          <w:iCs/>
          <w:color w:val="000000" w:themeColor="text1"/>
        </w:rPr>
        <w:t>170 An Duong Vuong,</w:t>
      </w:r>
      <w:r w:rsidRPr="00496731">
        <w:rPr>
          <w:i/>
          <w:iCs/>
          <w:color w:val="000000" w:themeColor="text1"/>
        </w:rPr>
        <w:t xml:space="preserve"> Gia Lai, Vietnam</w:t>
      </w:r>
    </w:p>
    <w:p w14:paraId="13CE2E01" w14:textId="125DE61E" w:rsidR="000D047A" w:rsidRDefault="008848D3" w:rsidP="00A87AD0">
      <w:pPr>
        <w:jc w:val="center"/>
        <w:rPr>
          <w:i/>
          <w:iCs/>
          <w:color w:val="000000" w:themeColor="text1"/>
        </w:rPr>
      </w:pPr>
      <w:r w:rsidRPr="008848D3">
        <w:rPr>
          <w:i/>
          <w:iCs/>
          <w:color w:val="000000" w:themeColor="text1"/>
          <w:vertAlign w:val="superscript"/>
        </w:rPr>
        <w:t>2</w:t>
      </w:r>
      <w:r w:rsidR="000D047A" w:rsidRPr="00496731">
        <w:rPr>
          <w:i/>
          <w:iCs/>
          <w:color w:val="000000" w:themeColor="text1"/>
        </w:rPr>
        <w:t xml:space="preserve">Faculty of Natural Sciences, Quy Nhon University, </w:t>
      </w:r>
      <w:r w:rsidR="00D12D6D">
        <w:rPr>
          <w:i/>
          <w:iCs/>
          <w:color w:val="000000" w:themeColor="text1"/>
        </w:rPr>
        <w:t>170 An Duong Vuong,</w:t>
      </w:r>
      <w:r w:rsidR="00D12D6D" w:rsidRPr="00496731">
        <w:rPr>
          <w:i/>
          <w:iCs/>
          <w:color w:val="000000" w:themeColor="text1"/>
        </w:rPr>
        <w:t xml:space="preserve"> </w:t>
      </w:r>
      <w:r w:rsidR="000D047A" w:rsidRPr="00496731">
        <w:rPr>
          <w:i/>
          <w:iCs/>
          <w:color w:val="000000" w:themeColor="text1"/>
        </w:rPr>
        <w:t>Gia Lai, Vietnam</w:t>
      </w:r>
    </w:p>
    <w:p w14:paraId="461E5F02" w14:textId="0C0E1A7D" w:rsidR="00D12D6D" w:rsidRDefault="00D12D6D" w:rsidP="00A87AD0">
      <w:pPr>
        <w:jc w:val="center"/>
        <w:rPr>
          <w:i/>
          <w:iCs/>
          <w:color w:val="000000" w:themeColor="text1"/>
        </w:rPr>
      </w:pPr>
      <w:r w:rsidRPr="00D12D6D">
        <w:rPr>
          <w:i/>
          <w:iCs/>
          <w:color w:val="000000" w:themeColor="text1"/>
          <w:vertAlign w:val="superscript"/>
        </w:rPr>
        <w:t>3</w:t>
      </w:r>
      <w:r w:rsidRPr="00D12D6D">
        <w:rPr>
          <w:i/>
          <w:iCs/>
          <w:color w:val="000000" w:themeColor="text1"/>
        </w:rPr>
        <w:t>Quantum Solid State Physics, Department of Physics and Astronomy, KU Leuven, 3001 Leuven, Belgium.</w:t>
      </w:r>
    </w:p>
    <w:p w14:paraId="76AEADBF" w14:textId="77777777" w:rsidR="00A87AD0" w:rsidRPr="00496731" w:rsidRDefault="00A87AD0" w:rsidP="00D12D6D">
      <w:pPr>
        <w:rPr>
          <w:i/>
          <w:iCs/>
          <w:color w:val="000000" w:themeColor="text1"/>
        </w:rPr>
      </w:pPr>
    </w:p>
    <w:p w14:paraId="1057595B" w14:textId="5AE2723D" w:rsidR="00AD0B80" w:rsidRPr="003A12E9" w:rsidRDefault="00AD0B80" w:rsidP="00A87AD0">
      <w:pPr>
        <w:jc w:val="center"/>
        <w:rPr>
          <w:i/>
          <w:iCs/>
          <w:color w:val="000000" w:themeColor="text1"/>
          <w:u w:val="single"/>
        </w:rPr>
      </w:pPr>
      <w:r w:rsidRPr="00496731">
        <w:rPr>
          <w:i/>
          <w:iCs/>
          <w:color w:val="000000" w:themeColor="text1"/>
        </w:rPr>
        <w:t xml:space="preserve">*Email: </w:t>
      </w:r>
      <w:hyperlink r:id="rId7" w:history="1">
        <w:r w:rsidR="00A87AD0" w:rsidRPr="003A12E9">
          <w:rPr>
            <w:rStyle w:val="Hyperlink"/>
            <w:i/>
            <w:iCs/>
            <w:color w:val="000000" w:themeColor="text1"/>
          </w:rPr>
          <w:t>lethingocloan@qnu.edu.vn</w:t>
        </w:r>
      </w:hyperlink>
    </w:p>
    <w:p w14:paraId="5F422499" w14:textId="77777777" w:rsidR="00A87AD0" w:rsidRPr="003A12E9" w:rsidRDefault="00A87AD0" w:rsidP="00A87AD0">
      <w:pPr>
        <w:jc w:val="center"/>
        <w:rPr>
          <w:i/>
          <w:iCs/>
          <w:color w:val="000000" w:themeColor="text1"/>
          <w:u w:val="single"/>
        </w:rPr>
      </w:pPr>
    </w:p>
    <w:p w14:paraId="3E2A783C" w14:textId="17D53F6B" w:rsidR="008B10F6" w:rsidRPr="00496731" w:rsidRDefault="00FE76A3" w:rsidP="00A87AD0">
      <w:pPr>
        <w:jc w:val="center"/>
        <w:rPr>
          <w:i/>
          <w:iCs/>
          <w:color w:val="000000" w:themeColor="text1"/>
        </w:rPr>
      </w:pPr>
      <w:r w:rsidRPr="00496731">
        <w:rPr>
          <w:i/>
          <w:iCs/>
          <w:color w:val="000000" w:themeColor="text1"/>
        </w:rPr>
        <w:t>Received: dd/mm/yyyy; Revised: dd/mm/yyyy; Accepted: dd/mm/yyyy; Published: dd/mm/yyyy</w:t>
      </w:r>
    </w:p>
    <w:p w14:paraId="0F8E1D37" w14:textId="77777777" w:rsidR="00A87AD0" w:rsidRPr="00496731" w:rsidRDefault="00A87AD0" w:rsidP="00A87AD0">
      <w:pPr>
        <w:jc w:val="center"/>
        <w:rPr>
          <w:color w:val="000000" w:themeColor="text1"/>
        </w:rPr>
      </w:pPr>
    </w:p>
    <w:p w14:paraId="7E5376C0" w14:textId="77777777" w:rsidR="008B10F6" w:rsidRPr="00496731" w:rsidRDefault="00FE76A3">
      <w:pPr>
        <w:spacing w:before="85" w:after="40"/>
        <w:rPr>
          <w:color w:val="000000" w:themeColor="text1"/>
        </w:rPr>
      </w:pPr>
      <w:r w:rsidRPr="00496731">
        <w:rPr>
          <w:b/>
          <w:bCs/>
          <w:color w:val="000000" w:themeColor="text1"/>
          <w:sz w:val="20"/>
          <w:szCs w:val="20"/>
        </w:rPr>
        <w:t>ABSTRACT</w:t>
      </w:r>
    </w:p>
    <w:p w14:paraId="43C65735" w14:textId="6A5DAE73" w:rsidR="00436FFD" w:rsidRPr="00436FFD" w:rsidRDefault="00436FFD" w:rsidP="008E7B21">
      <w:pPr>
        <w:spacing w:before="40" w:after="80"/>
        <w:ind w:left="360" w:right="360"/>
        <w:jc w:val="both"/>
        <w:rPr>
          <w:color w:val="EE0000"/>
          <w:sz w:val="20"/>
          <w:szCs w:val="20"/>
        </w:rPr>
      </w:pPr>
      <w:r w:rsidRPr="00436FFD">
        <w:rPr>
          <w:color w:val="EE0000"/>
          <w:sz w:val="20"/>
          <w:szCs w:val="20"/>
        </w:rPr>
        <w:t>Vanadium dioxide (VO</w:t>
      </w:r>
      <w:r w:rsidRPr="00436FFD">
        <w:rPr>
          <w:color w:val="EE0000"/>
          <w:sz w:val="20"/>
          <w:szCs w:val="20"/>
          <w:vertAlign w:val="subscript"/>
        </w:rPr>
        <w:t>2</w:t>
      </w:r>
      <w:r w:rsidRPr="00436FFD">
        <w:rPr>
          <w:color w:val="EE0000"/>
          <w:sz w:val="20"/>
          <w:szCs w:val="20"/>
        </w:rPr>
        <w:t>) nanoparticles in the monoclinic (M) phase exhibit a reversible metal–insulator transition (MIT) at ~68 °C, underpinning thermochromic applications such as smart windows and thermal sensors. However, prolonged atmospheric exposure causes progressive surface oxidation that converts V</w:t>
      </w:r>
      <w:r>
        <w:rPr>
          <w:color w:val="EE0000"/>
          <w:sz w:val="20"/>
          <w:szCs w:val="20"/>
          <w:vertAlign w:val="superscript"/>
        </w:rPr>
        <w:t>4</w:t>
      </w:r>
      <w:r w:rsidRPr="00436FFD">
        <w:rPr>
          <w:color w:val="EE0000"/>
          <w:sz w:val="20"/>
          <w:szCs w:val="20"/>
          <w:vertAlign w:val="superscript"/>
        </w:rPr>
        <w:t>+</w:t>
      </w:r>
      <w:r w:rsidRPr="00436FFD">
        <w:rPr>
          <w:color w:val="EE0000"/>
          <w:sz w:val="20"/>
          <w:szCs w:val="20"/>
        </w:rPr>
        <w:t xml:space="preserve"> to V</w:t>
      </w:r>
      <w:r w:rsidRPr="00436FFD">
        <w:rPr>
          <w:color w:val="EE0000"/>
          <w:sz w:val="20"/>
          <w:szCs w:val="20"/>
          <w:vertAlign w:val="superscript"/>
        </w:rPr>
        <w:t>5+</w:t>
      </w:r>
      <w:r w:rsidRPr="00436FFD">
        <w:rPr>
          <w:color w:val="EE0000"/>
          <w:sz w:val="20"/>
          <w:szCs w:val="20"/>
        </w:rPr>
        <w:t>, leading to phase degradation and loss of thermochromic function. This study demonstrates that oxidized VO</w:t>
      </w:r>
      <w:r w:rsidRPr="00436FFD">
        <w:rPr>
          <w:color w:val="EE0000"/>
          <w:sz w:val="20"/>
          <w:szCs w:val="20"/>
          <w:vertAlign w:val="subscript"/>
        </w:rPr>
        <w:t>2</w:t>
      </w:r>
      <w:r w:rsidRPr="00436FFD">
        <w:rPr>
          <w:color w:val="EE0000"/>
          <w:sz w:val="20"/>
          <w:szCs w:val="20"/>
        </w:rPr>
        <w:t xml:space="preserve"> nanopowders can be fully recovered by thermal re-annealing in an inert argon atmosphere. Starting from VO</w:t>
      </w:r>
      <w:r w:rsidRPr="00436FFD">
        <w:rPr>
          <w:color w:val="EE0000"/>
          <w:sz w:val="20"/>
          <w:szCs w:val="20"/>
          <w:vertAlign w:val="subscript"/>
        </w:rPr>
        <w:t>2</w:t>
      </w:r>
      <w:r w:rsidRPr="00436FFD">
        <w:rPr>
          <w:color w:val="EE0000"/>
          <w:sz w:val="20"/>
          <w:szCs w:val="20"/>
        </w:rPr>
        <w:t>(M) nanoparticles synthesized via a hydrothermal route, controlled oxidation under ambient conditions produced a degraded sample rich in V</w:t>
      </w:r>
      <w:r w:rsidRPr="00436FFD">
        <w:rPr>
          <w:color w:val="EE0000"/>
          <w:sz w:val="20"/>
          <w:szCs w:val="20"/>
          <w:vertAlign w:val="subscript"/>
        </w:rPr>
        <w:t>2</w:t>
      </w:r>
      <w:r w:rsidRPr="00436FFD">
        <w:rPr>
          <w:color w:val="EE0000"/>
          <w:sz w:val="20"/>
          <w:szCs w:val="20"/>
        </w:rPr>
        <w:t>O</w:t>
      </w:r>
      <w:r>
        <w:rPr>
          <w:color w:val="EE0000"/>
          <w:sz w:val="20"/>
          <w:szCs w:val="20"/>
          <w:vertAlign w:val="subscript"/>
        </w:rPr>
        <w:t>5</w:t>
      </w:r>
      <w:r w:rsidRPr="00436FFD">
        <w:rPr>
          <w:color w:val="EE0000"/>
          <w:sz w:val="20"/>
          <w:szCs w:val="20"/>
        </w:rPr>
        <w:t>. Systematic re-annealing at 450</w:t>
      </w:r>
      <w:r>
        <w:rPr>
          <w:color w:val="EE0000"/>
          <w:sz w:val="20"/>
          <w:szCs w:val="20"/>
        </w:rPr>
        <w:t>-</w:t>
      </w:r>
      <w:r w:rsidRPr="00436FFD">
        <w:rPr>
          <w:color w:val="EE0000"/>
          <w:sz w:val="20"/>
          <w:szCs w:val="20"/>
        </w:rPr>
        <w:t xml:space="preserve">600 </w:t>
      </w:r>
      <w:r w:rsidRPr="00436FFD">
        <w:rPr>
          <w:color w:val="EE0000"/>
          <w:sz w:val="20"/>
          <w:szCs w:val="20"/>
          <w:vertAlign w:val="superscript"/>
        </w:rPr>
        <w:t>o</w:t>
      </w:r>
      <w:r w:rsidRPr="00436FFD">
        <w:rPr>
          <w:color w:val="EE0000"/>
          <w:sz w:val="20"/>
          <w:szCs w:val="20"/>
        </w:rPr>
        <w:t>C for 2</w:t>
      </w:r>
      <w:r>
        <w:rPr>
          <w:color w:val="EE0000"/>
          <w:sz w:val="20"/>
          <w:szCs w:val="20"/>
        </w:rPr>
        <w:t>-</w:t>
      </w:r>
      <w:r w:rsidRPr="00436FFD">
        <w:rPr>
          <w:color w:val="EE0000"/>
          <w:sz w:val="20"/>
          <w:szCs w:val="20"/>
        </w:rPr>
        <w:t>3 h was investigated to identify the optimal recovery conditions. XRD, Raman spectroscopy, and UV-Vis-NIR transmittance measurements confirm complete phase restoration and recovery of thermochromic switching performance equivalent to that of the as-synthesized material, establishing a practical strategy for reusing degraded VO</w:t>
      </w:r>
      <w:r w:rsidRPr="00436FFD">
        <w:rPr>
          <w:color w:val="EE0000"/>
          <w:sz w:val="20"/>
          <w:szCs w:val="20"/>
          <w:vertAlign w:val="subscript"/>
        </w:rPr>
        <w:t>2</w:t>
      </w:r>
      <w:r w:rsidRPr="00436FFD">
        <w:rPr>
          <w:color w:val="EE0000"/>
          <w:sz w:val="20"/>
          <w:szCs w:val="20"/>
        </w:rPr>
        <w:t xml:space="preserve"> nanopowder stocks.</w:t>
      </w:r>
    </w:p>
    <w:p w14:paraId="0480D68C" w14:textId="4E08D453" w:rsidR="008B10F6" w:rsidRPr="00496731" w:rsidRDefault="00FE76A3">
      <w:pPr>
        <w:spacing w:before="40" w:after="80"/>
        <w:ind w:left="360" w:right="360"/>
        <w:rPr>
          <w:color w:val="000000" w:themeColor="text1"/>
        </w:rPr>
      </w:pPr>
      <w:r w:rsidRPr="00496731">
        <w:rPr>
          <w:b/>
          <w:bCs/>
          <w:color w:val="000000" w:themeColor="text1"/>
          <w:sz w:val="20"/>
          <w:szCs w:val="20"/>
        </w:rPr>
        <w:t xml:space="preserve">Keywords: </w:t>
      </w:r>
      <w:r w:rsidR="00D05D44" w:rsidRPr="00496731">
        <w:rPr>
          <w:color w:val="000000" w:themeColor="text1"/>
          <w:sz w:val="20"/>
          <w:szCs w:val="20"/>
        </w:rPr>
        <w:t>vanadium dioxide</w:t>
      </w:r>
      <w:r w:rsidRPr="00496731">
        <w:rPr>
          <w:i/>
          <w:iCs/>
          <w:color w:val="000000" w:themeColor="text1"/>
          <w:sz w:val="20"/>
          <w:szCs w:val="20"/>
        </w:rPr>
        <w:t xml:space="preserve">, </w:t>
      </w:r>
      <w:r w:rsidR="00D05D44" w:rsidRPr="00496731">
        <w:rPr>
          <w:i/>
          <w:iCs/>
          <w:color w:val="000000" w:themeColor="text1"/>
          <w:sz w:val="20"/>
          <w:szCs w:val="20"/>
        </w:rPr>
        <w:t>smart window</w:t>
      </w:r>
      <w:r w:rsidRPr="00496731">
        <w:rPr>
          <w:i/>
          <w:iCs/>
          <w:color w:val="000000" w:themeColor="text1"/>
          <w:sz w:val="20"/>
          <w:szCs w:val="20"/>
        </w:rPr>
        <w:t>,</w:t>
      </w:r>
      <w:r w:rsidR="00D05D44" w:rsidRPr="00496731">
        <w:rPr>
          <w:i/>
          <w:iCs/>
          <w:color w:val="000000" w:themeColor="text1"/>
          <w:sz w:val="20"/>
          <w:szCs w:val="20"/>
        </w:rPr>
        <w:t xml:space="preserve"> transition material,</w:t>
      </w:r>
      <w:r w:rsidRPr="00496731">
        <w:rPr>
          <w:i/>
          <w:iCs/>
          <w:color w:val="000000" w:themeColor="text1"/>
          <w:sz w:val="20"/>
          <w:szCs w:val="20"/>
        </w:rPr>
        <w:t xml:space="preserve"> thermochromic recovery.</w:t>
      </w:r>
    </w:p>
    <w:p w14:paraId="46335DB8" w14:textId="77777777" w:rsidR="008B10F6" w:rsidRPr="00496731" w:rsidRDefault="008B10F6">
      <w:pPr>
        <w:rPr>
          <w:color w:val="000000" w:themeColor="text1"/>
        </w:rPr>
        <w:sectPr w:rsidR="008B10F6" w:rsidRPr="00496731">
          <w:footerReference w:type="default" r:id="rId8"/>
          <w:type w:val="continuous"/>
          <w:pgSz w:w="11906" w:h="16838"/>
          <w:pgMar w:top="1134" w:right="1134" w:bottom="1134" w:left="1418" w:header="720" w:footer="425" w:gutter="0"/>
          <w:cols w:space="720"/>
          <w:docGrid w:linePitch="360"/>
        </w:sectPr>
      </w:pPr>
    </w:p>
    <w:p w14:paraId="3B9F2739" w14:textId="77777777" w:rsidR="008B10F6" w:rsidRPr="00496731" w:rsidRDefault="00FE76A3">
      <w:pPr>
        <w:spacing w:before="85" w:after="85"/>
        <w:rPr>
          <w:color w:val="000000" w:themeColor="text1"/>
        </w:rPr>
      </w:pPr>
      <w:r w:rsidRPr="00496731">
        <w:rPr>
          <w:b/>
          <w:bCs/>
          <w:color w:val="000000" w:themeColor="text1"/>
        </w:rPr>
        <w:t>1. INTRODUCTION</w:t>
      </w:r>
    </w:p>
    <w:p w14:paraId="000D3A7F" w14:textId="32F79836" w:rsidR="000E5AE4" w:rsidRPr="00496731" w:rsidRDefault="00FE76A3" w:rsidP="000E5AE4">
      <w:pPr>
        <w:spacing w:before="85" w:after="85"/>
        <w:ind w:firstLine="360"/>
        <w:jc w:val="both"/>
        <w:rPr>
          <w:color w:val="000000" w:themeColor="text1"/>
        </w:rPr>
      </w:pPr>
      <w:r w:rsidRPr="00496731">
        <w:rPr>
          <w:color w:val="000000" w:themeColor="text1"/>
        </w:rPr>
        <w:t>Vanadium dioxide (</w:t>
      </w:r>
      <w:r w:rsidR="00BE764F" w:rsidRPr="00496731">
        <w:rPr>
          <w:color w:val="000000" w:themeColor="text1"/>
        </w:rPr>
        <w:t>VO</w:t>
      </w:r>
      <w:r w:rsidR="00BE764F" w:rsidRPr="00496731">
        <w:rPr>
          <w:color w:val="000000" w:themeColor="text1"/>
          <w:vertAlign w:val="subscript"/>
        </w:rPr>
        <w:t>2</w:t>
      </w:r>
      <w:r w:rsidRPr="00496731">
        <w:rPr>
          <w:color w:val="000000" w:themeColor="text1"/>
        </w:rPr>
        <w:t>) is a polymorphic transition-metal oxide capable of adopting several crystal structures</w:t>
      </w:r>
      <w:r w:rsidR="00EE5CEB" w:rsidRPr="00496731">
        <w:rPr>
          <w:color w:val="000000" w:themeColor="text1"/>
        </w:rPr>
        <w:t>-</w:t>
      </w:r>
      <w:r w:rsidRPr="00496731">
        <w:rPr>
          <w:color w:val="000000" w:themeColor="text1"/>
        </w:rPr>
        <w:t xml:space="preserve">monoclinic (M),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(A),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(B), and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(D) </w:t>
      </w:r>
      <w:r w:rsidR="00186DFA" w:rsidRPr="00496731">
        <w:rPr>
          <w:color w:val="000000" w:themeColor="text1"/>
        </w:rPr>
        <w:t>-</w:t>
      </w:r>
      <w:r w:rsidRPr="00496731">
        <w:rPr>
          <w:color w:val="000000" w:themeColor="text1"/>
        </w:rPr>
        <w:t xml:space="preserve"> despite sharing the same chemical composition.</w:t>
      </w:r>
      <w:r w:rsidR="000B338E">
        <w:rPr>
          <w:color w:val="000000" w:themeColor="text1"/>
        </w:rPr>
        <w:t xml:space="preserve"> [1]-[3]</w:t>
      </w:r>
      <w:r w:rsidRPr="00496731">
        <w:rPr>
          <w:color w:val="000000" w:themeColor="text1"/>
        </w:rPr>
        <w:t xml:space="preserve"> The differences among these polymorphs arise from distinct </w:t>
      </w:r>
      <w:r w:rsidR="00BE764F" w:rsidRPr="00496731">
        <w:rPr>
          <w:color w:val="000000" w:themeColor="text1"/>
        </w:rPr>
        <w:t>VO</w:t>
      </w:r>
      <w:r w:rsidR="00BE764F" w:rsidRPr="00496731">
        <w:rPr>
          <w:color w:val="000000" w:themeColor="text1"/>
          <w:vertAlign w:val="subscript"/>
        </w:rPr>
        <w:t>6</w:t>
      </w:r>
      <w:r w:rsidRPr="00496731">
        <w:rPr>
          <w:color w:val="000000" w:themeColor="text1"/>
        </w:rPr>
        <w:t xml:space="preserve"> octahedral arrangements within the crystal lattice, giving each phase unique structural and electronic properties (</w:t>
      </w:r>
      <w:r w:rsidR="001C0779">
        <w:rPr>
          <w:color w:val="000000" w:themeColor="text1"/>
        </w:rPr>
        <w:t>Figure</w:t>
      </w:r>
      <w:r w:rsidRPr="00496731">
        <w:rPr>
          <w:color w:val="000000" w:themeColor="text1"/>
        </w:rPr>
        <w:t>1).</w:t>
      </w:r>
      <w:r w:rsidR="000E5AE4" w:rsidRPr="000E5AE4">
        <w:rPr>
          <w:noProof/>
          <w:color w:val="000000" w:themeColor="text1"/>
        </w:rPr>
        <w:drawing>
          <wp:inline distT="0" distB="0" distL="0" distR="0" wp14:anchorId="50649BA1" wp14:editId="474E54AC">
            <wp:extent cx="2874645" cy="1479550"/>
            <wp:effectExtent l="0" t="0" r="1905" b="6350"/>
            <wp:docPr id="122604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42155" name=""/>
                    <pic:cNvPicPr/>
                  </pic:nvPicPr>
                  <pic:blipFill rotWithShape="1">
                    <a:blip r:embed="rId9"/>
                    <a:srcRect b="22797"/>
                    <a:stretch>
                      <a:fillRect/>
                    </a:stretch>
                  </pic:blipFill>
                  <pic:spPr bwMode="auto">
                    <a:xfrm>
                      <a:off x="0" y="0"/>
                      <a:ext cx="2874645" cy="1479550"/>
                    </a:xfrm>
                    <a:prstGeom prst="rect">
                      <a:avLst/>
                    </a:prstGeom>
                    <a:ln>
                      <a:noFill/>
                    </a:ln>
                    <a:extLst>
                      <a:ext uri="{53640926-AAD7-44D8-BBD7-CCE9431645EC}">
                        <a14:shadowObscured xmlns:a14="http://schemas.microsoft.com/office/drawing/2010/main"/>
                      </a:ext>
                    </a:extLst>
                  </pic:spPr>
                </pic:pic>
              </a:graphicData>
            </a:graphic>
          </wp:inline>
        </w:drawing>
      </w:r>
    </w:p>
    <w:p w14:paraId="58EE88E2" w14:textId="6CA31ED7" w:rsidR="008B10F6" w:rsidRPr="000C4FD7" w:rsidRDefault="00FE76A3" w:rsidP="005315F2">
      <w:pPr>
        <w:spacing w:before="85" w:after="170"/>
        <w:jc w:val="both"/>
        <w:rPr>
          <w:color w:val="EE0000"/>
          <w:sz w:val="20"/>
          <w:szCs w:val="20"/>
        </w:rPr>
      </w:pPr>
      <w:r w:rsidRPr="000C4FD7">
        <w:rPr>
          <w:b/>
          <w:bCs/>
          <w:color w:val="EE0000"/>
        </w:rPr>
        <w:t>Figure 1.</w:t>
      </w:r>
      <w:r w:rsidRPr="000C4FD7">
        <w:rPr>
          <w:color w:val="EE0000"/>
          <w:sz w:val="20"/>
          <w:szCs w:val="20"/>
        </w:rPr>
        <w:t xml:space="preserve"> Crystal lattice structures of the four </w:t>
      </w:r>
      <w:r w:rsidR="00BE764F" w:rsidRPr="000C4FD7">
        <w:rPr>
          <w:color w:val="EE0000"/>
          <w:sz w:val="20"/>
          <w:szCs w:val="20"/>
        </w:rPr>
        <w:t>VO</w:t>
      </w:r>
      <w:r w:rsidR="00BE764F" w:rsidRPr="000C4FD7">
        <w:rPr>
          <w:color w:val="EE0000"/>
          <w:sz w:val="20"/>
          <w:szCs w:val="20"/>
          <w:vertAlign w:val="subscript"/>
        </w:rPr>
        <w:t>2</w:t>
      </w:r>
      <w:r w:rsidRPr="000C4FD7">
        <w:rPr>
          <w:color w:val="EE0000"/>
          <w:sz w:val="20"/>
          <w:szCs w:val="20"/>
        </w:rPr>
        <w:t xml:space="preserve"> polymorphs: </w:t>
      </w:r>
      <w:r w:rsidR="00BE764F" w:rsidRPr="000C4FD7">
        <w:rPr>
          <w:color w:val="EE0000"/>
          <w:sz w:val="20"/>
          <w:szCs w:val="20"/>
        </w:rPr>
        <w:t>VO</w:t>
      </w:r>
      <w:r w:rsidR="00BE764F" w:rsidRPr="000C4FD7">
        <w:rPr>
          <w:color w:val="EE0000"/>
          <w:sz w:val="20"/>
          <w:szCs w:val="20"/>
          <w:vertAlign w:val="subscript"/>
        </w:rPr>
        <w:t>2</w:t>
      </w:r>
      <w:r w:rsidR="00BE764F" w:rsidRPr="000C4FD7">
        <w:rPr>
          <w:color w:val="EE0000"/>
          <w:sz w:val="20"/>
          <w:szCs w:val="20"/>
          <w:lang w:val="vi-VN"/>
        </w:rPr>
        <w:t>(</w:t>
      </w:r>
      <w:r w:rsidRPr="000C4FD7">
        <w:rPr>
          <w:color w:val="EE0000"/>
          <w:sz w:val="20"/>
          <w:szCs w:val="20"/>
        </w:rPr>
        <w:t xml:space="preserve">M), </w:t>
      </w:r>
      <w:r w:rsidR="00BE764F" w:rsidRPr="000C4FD7">
        <w:rPr>
          <w:color w:val="EE0000"/>
          <w:sz w:val="20"/>
          <w:szCs w:val="20"/>
        </w:rPr>
        <w:t>VO</w:t>
      </w:r>
      <w:r w:rsidR="00BE764F" w:rsidRPr="000C4FD7">
        <w:rPr>
          <w:color w:val="EE0000"/>
          <w:sz w:val="20"/>
          <w:szCs w:val="20"/>
          <w:vertAlign w:val="subscript"/>
        </w:rPr>
        <w:t>2</w:t>
      </w:r>
      <w:r w:rsidRPr="000C4FD7">
        <w:rPr>
          <w:color w:val="EE0000"/>
          <w:sz w:val="20"/>
          <w:szCs w:val="20"/>
        </w:rPr>
        <w:t xml:space="preserve">(A), </w:t>
      </w:r>
      <w:r w:rsidR="00BE764F" w:rsidRPr="000C4FD7">
        <w:rPr>
          <w:color w:val="EE0000"/>
          <w:sz w:val="20"/>
          <w:szCs w:val="20"/>
        </w:rPr>
        <w:t>VO</w:t>
      </w:r>
      <w:r w:rsidR="00BE764F" w:rsidRPr="000C4FD7">
        <w:rPr>
          <w:color w:val="EE0000"/>
          <w:sz w:val="20"/>
          <w:szCs w:val="20"/>
          <w:vertAlign w:val="subscript"/>
        </w:rPr>
        <w:t>2</w:t>
      </w:r>
      <w:r w:rsidRPr="000C4FD7">
        <w:rPr>
          <w:color w:val="EE0000"/>
          <w:sz w:val="20"/>
          <w:szCs w:val="20"/>
        </w:rPr>
        <w:t xml:space="preserve">(B), and </w:t>
      </w:r>
      <w:r w:rsidR="00BE764F" w:rsidRPr="000C4FD7">
        <w:rPr>
          <w:color w:val="EE0000"/>
          <w:sz w:val="20"/>
          <w:szCs w:val="20"/>
        </w:rPr>
        <w:t>VO</w:t>
      </w:r>
      <w:r w:rsidR="00BE764F" w:rsidRPr="000C4FD7">
        <w:rPr>
          <w:color w:val="EE0000"/>
          <w:sz w:val="20"/>
          <w:szCs w:val="20"/>
          <w:vertAlign w:val="subscript"/>
        </w:rPr>
        <w:t>2</w:t>
      </w:r>
      <w:r w:rsidRPr="000C4FD7">
        <w:rPr>
          <w:color w:val="EE0000"/>
          <w:sz w:val="20"/>
          <w:szCs w:val="20"/>
        </w:rPr>
        <w:t>(D). Orange: V atoms; red: O atoms.</w:t>
      </w:r>
    </w:p>
    <w:p w14:paraId="52062D5A" w14:textId="705283A6" w:rsidR="008B10F6" w:rsidRPr="00496731" w:rsidRDefault="00FE76A3">
      <w:pPr>
        <w:spacing w:before="85" w:after="85"/>
        <w:ind w:firstLine="360"/>
        <w:jc w:val="both"/>
        <w:rPr>
          <w:color w:val="000000" w:themeColor="text1"/>
        </w:rPr>
      </w:pPr>
      <w:r w:rsidRPr="00496731">
        <w:rPr>
          <w:color w:val="000000" w:themeColor="text1"/>
        </w:rPr>
        <w:t xml:space="preserve">Among these, monoclinic </w:t>
      </w:r>
      <w:r w:rsidR="00BE764F" w:rsidRPr="00496731">
        <w:rPr>
          <w:color w:val="000000" w:themeColor="text1"/>
        </w:rPr>
        <w:t>VO</w:t>
      </w:r>
      <w:r w:rsidR="00BE764F" w:rsidRPr="00496731">
        <w:rPr>
          <w:color w:val="000000" w:themeColor="text1"/>
          <w:vertAlign w:val="subscript"/>
        </w:rPr>
        <w:t>2</w:t>
      </w:r>
      <w:r w:rsidRPr="00496731">
        <w:rPr>
          <w:color w:val="000000" w:themeColor="text1"/>
        </w:rPr>
        <w:t>(M) is thermodynamically stable at room temperature and is of exceptional importance owing to its reversible semiconductor–metal phase transition near 340 K (~68 °C), first reported by Morin</w:t>
      </w:r>
      <w:r w:rsidR="000B338E">
        <w:rPr>
          <w:color w:val="000000" w:themeColor="text1"/>
        </w:rPr>
        <w:t>. [4]</w:t>
      </w:r>
      <w:r w:rsidRPr="00496731">
        <w:rPr>
          <w:color w:val="000000" w:themeColor="text1"/>
        </w:rPr>
        <w:t xml:space="preserve"> </w:t>
      </w:r>
      <w:r w:rsidRPr="00496731">
        <w:rPr>
          <w:color w:val="000000" w:themeColor="text1"/>
        </w:rPr>
        <w:t>In the monoclinic state, vanadium atoms form paired dimers along the c-axis, opening a band gap and yielding semiconducting behavior. Upon heating, dimerization disappears, the density of states near the Fermi level increases sharply, and metallic conductivity is recovered</w:t>
      </w:r>
      <w:r w:rsidR="000B338E">
        <w:rPr>
          <w:color w:val="000000" w:themeColor="text1"/>
        </w:rPr>
        <w:t>. [4][5]</w:t>
      </w:r>
      <w:r w:rsidRPr="00496731">
        <w:rPr>
          <w:color w:val="000000" w:themeColor="text1"/>
        </w:rPr>
        <w:t xml:space="preserve"> This structural reorganization also reverses the optical response: below the transition temperature,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 transmits near-infrared (NIR) radiation; above it, the metallic phase strongly reflects NIR light</w:t>
      </w:r>
      <w:r w:rsidR="000B338E">
        <w:rPr>
          <w:color w:val="000000" w:themeColor="text1"/>
        </w:rPr>
        <w:t>. [6][7]</w:t>
      </w:r>
      <w:r w:rsidR="000B338E" w:rsidRPr="00496731">
        <w:rPr>
          <w:color w:val="000000" w:themeColor="text1"/>
        </w:rPr>
        <w:t xml:space="preserve"> </w:t>
      </w:r>
      <w:r w:rsidRPr="00496731">
        <w:rPr>
          <w:color w:val="000000" w:themeColor="text1"/>
        </w:rPr>
        <w:t>This reversible electro-optical switching underpins thermochromic smart windows, thermal sensors, and optical limiters.</w:t>
      </w:r>
    </w:p>
    <w:p w14:paraId="5206BB13" w14:textId="3928FCD0" w:rsidR="008B10F6" w:rsidRPr="00496731" w:rsidRDefault="00FE76A3">
      <w:pPr>
        <w:spacing w:before="85" w:after="85"/>
        <w:ind w:firstLine="360"/>
        <w:jc w:val="both"/>
        <w:rPr>
          <w:color w:val="000000" w:themeColor="text1"/>
        </w:rPr>
      </w:pPr>
      <w:r w:rsidRPr="00496731">
        <w:rPr>
          <w:color w:val="000000" w:themeColor="text1"/>
        </w:rPr>
        <w:t xml:space="preserve">A variety of synthesis strategies have been developed for </w:t>
      </w:r>
      <w:r w:rsidR="00BE764F" w:rsidRPr="00496731">
        <w:rPr>
          <w:color w:val="000000" w:themeColor="text1"/>
        </w:rPr>
        <w:t>VO</w:t>
      </w:r>
      <w:r w:rsidR="00BE764F" w:rsidRPr="00496731">
        <w:rPr>
          <w:color w:val="000000" w:themeColor="text1"/>
          <w:vertAlign w:val="subscript"/>
        </w:rPr>
        <w:t>2</w:t>
      </w:r>
      <w:r w:rsidRPr="00496731">
        <w:rPr>
          <w:color w:val="000000" w:themeColor="text1"/>
        </w:rPr>
        <w:t>, including physical vapor deposition, magnetron sputtering, sol–gel, and hydrothermal methods</w:t>
      </w:r>
      <w:r w:rsidR="000B338E">
        <w:rPr>
          <w:color w:val="000000" w:themeColor="text1"/>
        </w:rPr>
        <w:t xml:space="preserve">. [8][9] </w:t>
      </w:r>
      <w:r w:rsidRPr="00496731">
        <w:rPr>
          <w:color w:val="000000" w:themeColor="text1"/>
        </w:rPr>
        <w:t>Hydrothermal synthesis is particularly attractive because it permits direct control of crystal phase, particle size, and morphology through adjustment of temperature, pH, and redox atmosphere</w:t>
      </w:r>
      <w:r w:rsidR="000B338E">
        <w:rPr>
          <w:color w:val="000000" w:themeColor="text1"/>
        </w:rPr>
        <w:t>. [10][11]</w:t>
      </w:r>
      <w:r w:rsidR="000B338E" w:rsidRPr="00496731">
        <w:rPr>
          <w:color w:val="000000" w:themeColor="text1"/>
        </w:rPr>
        <w:t xml:space="preserve"> </w:t>
      </w:r>
      <w:r w:rsidRPr="00496731">
        <w:rPr>
          <w:color w:val="000000" w:themeColor="text1"/>
        </w:rPr>
        <w:t xml:space="preserve">Typically, a V⁵⁺ precursor such as </w:t>
      </w:r>
      <w:r w:rsidR="00B07EF9" w:rsidRPr="00496731">
        <w:rPr>
          <w:color w:val="000000" w:themeColor="text1"/>
        </w:rPr>
        <w:t>V</w:t>
      </w:r>
      <w:r w:rsidR="00B07EF9" w:rsidRPr="00496731">
        <w:rPr>
          <w:color w:val="000000" w:themeColor="text1"/>
          <w:vertAlign w:val="subscript"/>
        </w:rPr>
        <w:t>2</w:t>
      </w:r>
      <w:r w:rsidR="00B07EF9" w:rsidRPr="00496731">
        <w:rPr>
          <w:color w:val="000000" w:themeColor="text1"/>
        </w:rPr>
        <w:t>O</w:t>
      </w:r>
      <w:r w:rsidR="00B07EF9" w:rsidRPr="00496731">
        <w:rPr>
          <w:color w:val="000000" w:themeColor="text1"/>
          <w:vertAlign w:val="subscript"/>
        </w:rPr>
        <w:t>5</w:t>
      </w:r>
      <w:r w:rsidR="00B07EF9" w:rsidRPr="00496731">
        <w:rPr>
          <w:color w:val="000000" w:themeColor="text1"/>
          <w:lang w:val="vi-VN"/>
        </w:rPr>
        <w:t xml:space="preserve"> i</w:t>
      </w:r>
      <w:r w:rsidRPr="00496731">
        <w:rPr>
          <w:color w:val="000000" w:themeColor="text1"/>
        </w:rPr>
        <w:t xml:space="preserve">s reduced to V⁴⁺ under hydrothermal conditions, yielding metastable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(B) or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(A) that is subsequently annealed to phase-pure </w:t>
      </w:r>
      <w:r w:rsidR="00BE764F" w:rsidRPr="00496731">
        <w:rPr>
          <w:color w:val="000000" w:themeColor="text1"/>
        </w:rPr>
        <w:t>VO</w:t>
      </w:r>
      <w:r w:rsidR="00F8622E" w:rsidRPr="00496731">
        <w:rPr>
          <w:color w:val="000000" w:themeColor="text1"/>
          <w:vertAlign w:val="subscript"/>
        </w:rPr>
        <w:t>2</w:t>
      </w:r>
      <w:r w:rsidRPr="00496731">
        <w:rPr>
          <w:color w:val="000000" w:themeColor="text1"/>
        </w:rPr>
        <w:t>(M) in an inert atmosphere</w:t>
      </w:r>
      <w:r w:rsidR="000B338E">
        <w:rPr>
          <w:color w:val="000000" w:themeColor="text1"/>
        </w:rPr>
        <w:t>. [10]-[12]</w:t>
      </w:r>
    </w:p>
    <w:p w14:paraId="67439886" w14:textId="641DAF30" w:rsidR="008B10F6" w:rsidRPr="00496731" w:rsidRDefault="00FE76A3">
      <w:pPr>
        <w:spacing w:before="85" w:after="85"/>
        <w:ind w:firstLine="360"/>
        <w:jc w:val="both"/>
        <w:rPr>
          <w:color w:val="000000" w:themeColor="text1"/>
        </w:rPr>
      </w:pPr>
      <w:r w:rsidRPr="00496731">
        <w:rPr>
          <w:color w:val="000000" w:themeColor="text1"/>
        </w:rPr>
        <w:t xml:space="preserve">Despite extensive research, the storage stability of synthesized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 </w:t>
      </w:r>
      <w:r w:rsidR="00CC3628" w:rsidRPr="00496731">
        <w:rPr>
          <w:color w:val="000000" w:themeColor="text1"/>
        </w:rPr>
        <w:t>nano powder</w:t>
      </w:r>
      <w:r w:rsidR="00CC3628">
        <w:rPr>
          <w:color w:val="000000" w:themeColor="text1"/>
        </w:rPr>
        <w:t xml:space="preserve">s </w:t>
      </w:r>
      <w:r w:rsidRPr="00496731">
        <w:rPr>
          <w:color w:val="000000" w:themeColor="text1"/>
        </w:rPr>
        <w:lastRenderedPageBreak/>
        <w:t xml:space="preserve">remains a practical challenge. Even in nominally sealed environments, prolonged ambient exposure causes gradual surface oxidation of V⁴⁺ to V⁵⁺, forming </w:t>
      </w:r>
      <w:r w:rsidR="00BE764F" w:rsidRPr="00496731">
        <w:rPr>
          <w:color w:val="000000" w:themeColor="text1"/>
          <w:sz w:val="20"/>
          <w:szCs w:val="20"/>
        </w:rPr>
        <w:t>V</w:t>
      </w:r>
      <w:r w:rsidR="00BE764F" w:rsidRPr="00496731">
        <w:rPr>
          <w:color w:val="000000" w:themeColor="text1"/>
          <w:sz w:val="20"/>
          <w:szCs w:val="20"/>
          <w:vertAlign w:val="subscript"/>
        </w:rPr>
        <w:t>2</w:t>
      </w:r>
      <w:r w:rsidR="00BE764F" w:rsidRPr="00496731">
        <w:rPr>
          <w:color w:val="000000" w:themeColor="text1"/>
          <w:sz w:val="20"/>
          <w:szCs w:val="20"/>
        </w:rPr>
        <w:t>O</w:t>
      </w:r>
      <w:r w:rsidR="00BE764F" w:rsidRPr="00496731">
        <w:rPr>
          <w:color w:val="000000" w:themeColor="text1"/>
          <w:sz w:val="20"/>
          <w:szCs w:val="20"/>
          <w:vertAlign w:val="subscript"/>
        </w:rPr>
        <w:t>5</w:t>
      </w:r>
      <w:r w:rsidRPr="00496731">
        <w:rPr>
          <w:color w:val="000000" w:themeColor="text1"/>
        </w:rPr>
        <w:t>-rich surface layers that broaden the MIT, reduce thermochromic contrast, and impair switching performance</w:t>
      </w:r>
      <w:r w:rsidR="000B338E">
        <w:rPr>
          <w:color w:val="000000" w:themeColor="text1"/>
        </w:rPr>
        <w:t>. [1][13]</w:t>
      </w:r>
      <w:r w:rsidRPr="00496731">
        <w:rPr>
          <w:color w:val="000000" w:themeColor="text1"/>
        </w:rPr>
        <w:t xml:space="preserve"> The nanoscale morphology of these particles accelerates this degradation relative to bulk material owing to high surface-to-volume ratios. Recovery of degraded </w:t>
      </w:r>
      <w:r w:rsidR="00BE764F" w:rsidRPr="00496731">
        <w:rPr>
          <w:color w:val="000000" w:themeColor="text1"/>
        </w:rPr>
        <w:t>VO</w:t>
      </w:r>
      <w:r w:rsidR="00BE764F" w:rsidRPr="00496731">
        <w:rPr>
          <w:color w:val="000000" w:themeColor="text1"/>
          <w:vertAlign w:val="subscript"/>
        </w:rPr>
        <w:t>2</w:t>
      </w:r>
      <w:r w:rsidR="00BE764F" w:rsidRPr="00496731">
        <w:rPr>
          <w:color w:val="000000" w:themeColor="text1"/>
          <w:vertAlign w:val="subscript"/>
          <w:lang w:val="vi-VN"/>
        </w:rPr>
        <w:t xml:space="preserve"> </w:t>
      </w:r>
      <w:r w:rsidRPr="00496731">
        <w:rPr>
          <w:color w:val="000000" w:themeColor="text1"/>
        </w:rPr>
        <w:t>nanopowders by thermal re-annealing in inert or reducing atmospheres has been proposed</w:t>
      </w:r>
      <w:r w:rsidR="000B338E">
        <w:rPr>
          <w:color w:val="000000" w:themeColor="text1"/>
        </w:rPr>
        <w:t>, [12][14]</w:t>
      </w:r>
      <w:r w:rsidRPr="00496731">
        <w:rPr>
          <w:color w:val="000000" w:themeColor="text1"/>
        </w:rPr>
        <w:t xml:space="preserve"> yet systematic optimization of re-annealing conditions for nanopowder specimens remains sparse in the literature.</w:t>
      </w:r>
    </w:p>
    <w:p w14:paraId="273F379B" w14:textId="1EAB82BA" w:rsidR="008B10F6" w:rsidRPr="00496731" w:rsidRDefault="00FE76A3">
      <w:pPr>
        <w:spacing w:before="85" w:after="85"/>
        <w:ind w:firstLine="360"/>
        <w:jc w:val="both"/>
        <w:rPr>
          <w:color w:val="000000" w:themeColor="text1"/>
        </w:rPr>
      </w:pPr>
      <w:r w:rsidRPr="00496731">
        <w:rPr>
          <w:color w:val="000000" w:themeColor="text1"/>
        </w:rPr>
        <w:t xml:space="preserve">In the present work, we synthesized </w:t>
      </w:r>
      <w:r w:rsidR="00BE764F" w:rsidRPr="00496731">
        <w:rPr>
          <w:color w:val="000000" w:themeColor="text1"/>
        </w:rPr>
        <w:t>VO</w:t>
      </w:r>
      <w:r w:rsidR="00BE764F" w:rsidRPr="00496731">
        <w:rPr>
          <w:color w:val="000000" w:themeColor="text1"/>
          <w:vertAlign w:val="subscript"/>
        </w:rPr>
        <w:t>2</w:t>
      </w:r>
      <w:r w:rsidRPr="00496731">
        <w:rPr>
          <w:color w:val="000000" w:themeColor="text1"/>
        </w:rPr>
        <w:t>(M) nanoparticles by a hydrothermal route, intentionally oxidized them under ambient conditions, and conducted systematic re-annealing in argon across temperatures of 450</w:t>
      </w:r>
      <w:r w:rsidR="00CC3628">
        <w:rPr>
          <w:color w:val="000000" w:themeColor="text1"/>
        </w:rPr>
        <w:t>-</w:t>
      </w:r>
      <w:r w:rsidRPr="00496731">
        <w:rPr>
          <w:color w:val="000000" w:themeColor="text1"/>
        </w:rPr>
        <w:t>600 °C and durations of 2</w:t>
      </w:r>
      <w:r w:rsidR="00CC3628">
        <w:rPr>
          <w:color w:val="000000" w:themeColor="text1"/>
        </w:rPr>
        <w:t>-</w:t>
      </w:r>
      <w:r w:rsidRPr="00496731">
        <w:rPr>
          <w:color w:val="000000" w:themeColor="text1"/>
        </w:rPr>
        <w:t>3 h. XRD, Raman spectroscopy, and UV</w:t>
      </w:r>
      <w:r w:rsidR="00F8622E" w:rsidRPr="00496731">
        <w:rPr>
          <w:color w:val="000000" w:themeColor="text1"/>
        </w:rPr>
        <w:t>-</w:t>
      </w:r>
      <w:r w:rsidRPr="00496731">
        <w:rPr>
          <w:color w:val="000000" w:themeColor="text1"/>
        </w:rPr>
        <w:t>Vis</w:t>
      </w:r>
      <w:r w:rsidR="00F8622E" w:rsidRPr="00496731">
        <w:rPr>
          <w:color w:val="000000" w:themeColor="text1"/>
        </w:rPr>
        <w:t>-</w:t>
      </w:r>
      <w:r w:rsidRPr="00496731">
        <w:rPr>
          <w:color w:val="000000" w:themeColor="text1"/>
        </w:rPr>
        <w:t>NIR transmittance measurements are used to track phase evolution and verify restoration of thermochromic function. Our results identify 500 °</w:t>
      </w:r>
      <w:r w:rsidR="00BE764F" w:rsidRPr="00496731">
        <w:rPr>
          <w:color w:val="000000" w:themeColor="text1"/>
        </w:rPr>
        <w:t>C</w:t>
      </w:r>
      <w:r w:rsidR="00CC3628">
        <w:rPr>
          <w:color w:val="000000" w:themeColor="text1"/>
        </w:rPr>
        <w:t>_</w:t>
      </w:r>
      <w:r w:rsidRPr="00496731">
        <w:rPr>
          <w:color w:val="000000" w:themeColor="text1"/>
        </w:rPr>
        <w:t xml:space="preserve">2 h as the optimal condition, demonstrating a straightforward, cost-effective protocol for reusing degraded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 nanoparticle batches.</w:t>
      </w:r>
    </w:p>
    <w:p w14:paraId="3F44F081" w14:textId="77777777" w:rsidR="008B10F6" w:rsidRPr="00496731" w:rsidRDefault="00FE76A3">
      <w:pPr>
        <w:spacing w:before="85" w:after="85"/>
        <w:rPr>
          <w:color w:val="000000" w:themeColor="text1"/>
        </w:rPr>
      </w:pPr>
      <w:r w:rsidRPr="00496731">
        <w:rPr>
          <w:b/>
          <w:bCs/>
          <w:color w:val="000000" w:themeColor="text1"/>
        </w:rPr>
        <w:t>2. EXPERIMENTAL SECTION</w:t>
      </w:r>
    </w:p>
    <w:p w14:paraId="52CB4B5F" w14:textId="77777777" w:rsidR="008B10F6" w:rsidRPr="00496731" w:rsidRDefault="00FE76A3">
      <w:pPr>
        <w:spacing w:before="85" w:after="85"/>
        <w:rPr>
          <w:color w:val="000000" w:themeColor="text1"/>
        </w:rPr>
      </w:pPr>
      <w:r w:rsidRPr="00496731">
        <w:rPr>
          <w:b/>
          <w:bCs/>
          <w:color w:val="000000" w:themeColor="text1"/>
        </w:rPr>
        <w:t>2.1. Materials</w:t>
      </w:r>
    </w:p>
    <w:p w14:paraId="5C17526D" w14:textId="59C7B334" w:rsidR="008B10F6" w:rsidRPr="00496731" w:rsidRDefault="00FE76A3">
      <w:pPr>
        <w:spacing w:before="85" w:after="85"/>
        <w:ind w:firstLine="360"/>
        <w:jc w:val="both"/>
        <w:rPr>
          <w:color w:val="000000" w:themeColor="text1"/>
        </w:rPr>
      </w:pPr>
      <w:r w:rsidRPr="00496731">
        <w:rPr>
          <w:color w:val="000000" w:themeColor="text1"/>
        </w:rPr>
        <w:t>Vanadium pentoxide (</w:t>
      </w:r>
      <w:r w:rsidR="00B07EF9" w:rsidRPr="00496731">
        <w:rPr>
          <w:color w:val="000000" w:themeColor="text1"/>
        </w:rPr>
        <w:t>V</w:t>
      </w:r>
      <w:r w:rsidR="00B07EF9" w:rsidRPr="00496731">
        <w:rPr>
          <w:color w:val="000000" w:themeColor="text1"/>
          <w:vertAlign w:val="subscript"/>
        </w:rPr>
        <w:t>2</w:t>
      </w:r>
      <w:r w:rsidR="00B07EF9" w:rsidRPr="00496731">
        <w:rPr>
          <w:color w:val="000000" w:themeColor="text1"/>
        </w:rPr>
        <w:t>O</w:t>
      </w:r>
      <w:r w:rsidR="00B07EF9" w:rsidRPr="00496731">
        <w:rPr>
          <w:color w:val="000000" w:themeColor="text1"/>
          <w:vertAlign w:val="subscript"/>
        </w:rPr>
        <w:t>5</w:t>
      </w:r>
      <w:r w:rsidRPr="00496731">
        <w:rPr>
          <w:color w:val="000000" w:themeColor="text1"/>
        </w:rPr>
        <w:t>, ≥</w:t>
      </w:r>
      <w:r w:rsidR="005315F2" w:rsidRPr="00496731">
        <w:rPr>
          <w:color w:val="000000" w:themeColor="text1"/>
          <w:lang w:val="vi-VN"/>
        </w:rPr>
        <w:t xml:space="preserve"> </w:t>
      </w:r>
      <w:r w:rsidRPr="00496731">
        <w:rPr>
          <w:color w:val="000000" w:themeColor="text1"/>
        </w:rPr>
        <w:t>98%), concentrated sulfuric acid (</w:t>
      </w:r>
      <w:r w:rsidR="002D7B0F" w:rsidRPr="00496731">
        <w:rPr>
          <w:color w:val="000000" w:themeColor="text1"/>
          <w:lang w:val="vi-VN"/>
        </w:rPr>
        <w:t>H</w:t>
      </w:r>
      <w:r w:rsidR="002D7B0F" w:rsidRPr="00496731">
        <w:rPr>
          <w:color w:val="000000" w:themeColor="text1"/>
          <w:vertAlign w:val="subscript"/>
          <w:lang w:val="vi-VN"/>
        </w:rPr>
        <w:t>2</w:t>
      </w:r>
      <w:r w:rsidR="00B07EF9" w:rsidRPr="00496731">
        <w:rPr>
          <w:color w:val="000000" w:themeColor="text1"/>
        </w:rPr>
        <w:t>SO</w:t>
      </w:r>
      <w:r w:rsidR="00B07EF9" w:rsidRPr="00496731">
        <w:rPr>
          <w:color w:val="000000" w:themeColor="text1"/>
          <w:vertAlign w:val="subscript"/>
        </w:rPr>
        <w:t>4</w:t>
      </w:r>
      <w:r w:rsidRPr="00496731">
        <w:rPr>
          <w:color w:val="000000" w:themeColor="text1"/>
        </w:rPr>
        <w:t>, 98%), hydrazine hydrate (</w:t>
      </w:r>
      <w:r w:rsidR="00B07EF9" w:rsidRPr="00496731">
        <w:rPr>
          <w:color w:val="000000" w:themeColor="text1"/>
        </w:rPr>
        <w:t>N</w:t>
      </w:r>
      <w:r w:rsidR="00B07EF9" w:rsidRPr="00496731">
        <w:rPr>
          <w:color w:val="000000" w:themeColor="text1"/>
          <w:vertAlign w:val="subscript"/>
        </w:rPr>
        <w:t>2</w:t>
      </w:r>
      <w:r w:rsidR="00B07EF9" w:rsidRPr="00496731">
        <w:rPr>
          <w:color w:val="000000" w:themeColor="text1"/>
        </w:rPr>
        <w:t>H</w:t>
      </w:r>
      <w:r w:rsidR="00B07EF9" w:rsidRPr="00496731">
        <w:rPr>
          <w:color w:val="000000" w:themeColor="text1"/>
          <w:vertAlign w:val="subscript"/>
        </w:rPr>
        <w:t>4</w:t>
      </w:r>
      <w:r w:rsidRPr="00496731">
        <w:rPr>
          <w:color w:val="000000" w:themeColor="text1"/>
        </w:rPr>
        <w:t>·</w:t>
      </w:r>
      <w:r w:rsidR="00B07EF9" w:rsidRPr="00496731">
        <w:rPr>
          <w:color w:val="000000" w:themeColor="text1"/>
        </w:rPr>
        <w:t>H</w:t>
      </w:r>
      <w:r w:rsidR="00B07EF9" w:rsidRPr="00496731">
        <w:rPr>
          <w:color w:val="000000" w:themeColor="text1"/>
          <w:vertAlign w:val="subscript"/>
        </w:rPr>
        <w:t>2</w:t>
      </w:r>
      <w:r w:rsidRPr="00496731">
        <w:rPr>
          <w:color w:val="000000" w:themeColor="text1"/>
        </w:rPr>
        <w:t>O, 50</w:t>
      </w:r>
      <w:r w:rsidR="00CC3628">
        <w:rPr>
          <w:color w:val="000000" w:themeColor="text1"/>
        </w:rPr>
        <w:t>-</w:t>
      </w:r>
      <w:r w:rsidRPr="00496731">
        <w:rPr>
          <w:color w:val="000000" w:themeColor="text1"/>
        </w:rPr>
        <w:t>60</w:t>
      </w:r>
      <w:r w:rsidR="002D7B0F" w:rsidRPr="00496731">
        <w:rPr>
          <w:color w:val="000000" w:themeColor="text1"/>
          <w:lang w:val="vi-VN"/>
        </w:rPr>
        <w:t xml:space="preserve"> </w:t>
      </w:r>
      <w:r w:rsidRPr="00496731">
        <w:rPr>
          <w:color w:val="000000" w:themeColor="text1"/>
        </w:rPr>
        <w:t>%), sodium hydroxide (NaOH, ≥</w:t>
      </w:r>
      <w:r w:rsidR="002D7B0F" w:rsidRPr="00496731">
        <w:rPr>
          <w:color w:val="000000" w:themeColor="text1"/>
          <w:lang w:val="vi-VN"/>
        </w:rPr>
        <w:t xml:space="preserve"> </w:t>
      </w:r>
      <w:r w:rsidRPr="00496731">
        <w:rPr>
          <w:color w:val="000000" w:themeColor="text1"/>
        </w:rPr>
        <w:t xml:space="preserve">95%), polyvinylpyrrolidone (PVP, MW </w:t>
      </w:r>
      <w:r w:rsidR="00CC3628">
        <w:rPr>
          <w:color w:val="000000" w:themeColor="text1"/>
        </w:rPr>
        <w:t>=</w:t>
      </w:r>
      <w:r w:rsidRPr="00496731">
        <w:rPr>
          <w:color w:val="000000" w:themeColor="text1"/>
        </w:rPr>
        <w:t xml:space="preserve"> 40,000 g/mol), and absolute ethanol (99.6%) were used as received. Deionized (DI) water was used throughout.</w:t>
      </w:r>
    </w:p>
    <w:p w14:paraId="05C2146A" w14:textId="461EA337" w:rsidR="008B10F6" w:rsidRPr="00496731" w:rsidRDefault="00FE76A3">
      <w:pPr>
        <w:spacing w:before="85" w:after="85"/>
        <w:rPr>
          <w:color w:val="000000" w:themeColor="text1"/>
        </w:rPr>
      </w:pPr>
      <w:r w:rsidRPr="00496731">
        <w:rPr>
          <w:b/>
          <w:bCs/>
          <w:color w:val="000000" w:themeColor="text1"/>
        </w:rPr>
        <w:t xml:space="preserve">2.2. Synthesis of </w:t>
      </w:r>
      <w:r w:rsidR="00BE764F" w:rsidRPr="00496731">
        <w:rPr>
          <w:b/>
          <w:bCs/>
          <w:color w:val="000000" w:themeColor="text1"/>
        </w:rPr>
        <w:t>VO</w:t>
      </w:r>
      <w:r w:rsidR="00BE764F" w:rsidRPr="00496731">
        <w:rPr>
          <w:b/>
          <w:bCs/>
          <w:color w:val="000000" w:themeColor="text1"/>
          <w:vertAlign w:val="subscript"/>
        </w:rPr>
        <w:t>2</w:t>
      </w:r>
      <w:r w:rsidRPr="00496731">
        <w:rPr>
          <w:b/>
          <w:bCs/>
          <w:color w:val="000000" w:themeColor="text1"/>
        </w:rPr>
        <w:t xml:space="preserve">(M) </w:t>
      </w:r>
      <w:r w:rsidR="00EE5CEB" w:rsidRPr="00496731">
        <w:rPr>
          <w:b/>
          <w:bCs/>
          <w:color w:val="000000" w:themeColor="text1"/>
        </w:rPr>
        <w:t>n</w:t>
      </w:r>
      <w:r w:rsidRPr="00496731">
        <w:rPr>
          <w:b/>
          <w:bCs/>
          <w:color w:val="000000" w:themeColor="text1"/>
        </w:rPr>
        <w:t>anoparticles</w:t>
      </w:r>
    </w:p>
    <w:p w14:paraId="0195E0CE" w14:textId="7A529BF4" w:rsidR="008B10F6" w:rsidRPr="00496731" w:rsidRDefault="00BE764F">
      <w:pPr>
        <w:spacing w:before="85" w:after="85"/>
        <w:ind w:firstLine="360"/>
        <w:jc w:val="both"/>
        <w:rPr>
          <w:color w:val="000000" w:themeColor="text1"/>
        </w:rPr>
      </w:pPr>
      <w:r w:rsidRPr="00496731">
        <w:rPr>
          <w:color w:val="000000" w:themeColor="text1"/>
        </w:rPr>
        <w:t>VO</w:t>
      </w:r>
      <w:r w:rsidRPr="00496731">
        <w:rPr>
          <w:color w:val="000000" w:themeColor="text1"/>
          <w:vertAlign w:val="subscript"/>
        </w:rPr>
        <w:t>2</w:t>
      </w:r>
      <w:r w:rsidR="00FE76A3" w:rsidRPr="00496731">
        <w:rPr>
          <w:color w:val="000000" w:themeColor="text1"/>
        </w:rPr>
        <w:t xml:space="preserve">(M) nanoparticles were prepared via a four-step hydrothermal procedure illustrated in </w:t>
      </w:r>
      <w:r w:rsidR="001C0779">
        <w:rPr>
          <w:color w:val="000000" w:themeColor="text1"/>
        </w:rPr>
        <w:t>Figure</w:t>
      </w:r>
      <w:r w:rsidR="00FE76A3" w:rsidRPr="00496731">
        <w:rPr>
          <w:color w:val="000000" w:themeColor="text1"/>
        </w:rPr>
        <w:t>2.</w:t>
      </w:r>
    </w:p>
    <w:p w14:paraId="6DDDFE73" w14:textId="56CFF5A7" w:rsidR="008B10F6" w:rsidRPr="00496731" w:rsidRDefault="009E4700">
      <w:pPr>
        <w:spacing w:before="60" w:after="40"/>
        <w:jc w:val="center"/>
        <w:rPr>
          <w:color w:val="000000" w:themeColor="text1"/>
        </w:rPr>
      </w:pPr>
      <w:r w:rsidRPr="00496731">
        <w:rPr>
          <w:noProof/>
          <w:color w:val="000000" w:themeColor="text1"/>
        </w:rPr>
        <w:drawing>
          <wp:inline distT="0" distB="0" distL="0" distR="0" wp14:anchorId="030FDE37" wp14:editId="3A8D6309">
            <wp:extent cx="2685653" cy="1838960"/>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6150" cy="1846148"/>
                    </a:xfrm>
                    <a:prstGeom prst="rect">
                      <a:avLst/>
                    </a:prstGeom>
                  </pic:spPr>
                </pic:pic>
              </a:graphicData>
            </a:graphic>
          </wp:inline>
        </w:drawing>
      </w:r>
    </w:p>
    <w:p w14:paraId="787763C8" w14:textId="37A49C96" w:rsidR="008B10F6" w:rsidRPr="00496731" w:rsidRDefault="00FE76A3" w:rsidP="00D83C9A">
      <w:pPr>
        <w:spacing w:before="85" w:after="170"/>
        <w:jc w:val="both"/>
        <w:rPr>
          <w:color w:val="000000" w:themeColor="text1"/>
          <w:sz w:val="20"/>
          <w:szCs w:val="20"/>
        </w:rPr>
      </w:pPr>
      <w:r w:rsidRPr="00496731">
        <w:rPr>
          <w:color w:val="000000" w:themeColor="text1"/>
          <w:sz w:val="20"/>
          <w:szCs w:val="20"/>
        </w:rPr>
        <w:t xml:space="preserve">Figure 2. Schematic of the hydrothermal synthesis route for </w:t>
      </w:r>
      <w:r w:rsidR="00BE764F" w:rsidRPr="00496731">
        <w:rPr>
          <w:color w:val="000000" w:themeColor="text1"/>
          <w:sz w:val="20"/>
          <w:szCs w:val="20"/>
        </w:rPr>
        <w:t>VO</w:t>
      </w:r>
      <w:r w:rsidR="00BE764F" w:rsidRPr="00496731">
        <w:rPr>
          <w:color w:val="000000" w:themeColor="text1"/>
          <w:sz w:val="20"/>
          <w:szCs w:val="20"/>
          <w:vertAlign w:val="subscript"/>
        </w:rPr>
        <w:t>2</w:t>
      </w:r>
      <w:r w:rsidRPr="00496731">
        <w:rPr>
          <w:color w:val="000000" w:themeColor="text1"/>
          <w:sz w:val="20"/>
          <w:szCs w:val="20"/>
        </w:rPr>
        <w:t xml:space="preserve">(M) nanoparticles, from </w:t>
      </w:r>
      <w:r w:rsidR="00B07EF9" w:rsidRPr="00496731">
        <w:rPr>
          <w:color w:val="000000" w:themeColor="text1"/>
          <w:sz w:val="20"/>
          <w:szCs w:val="20"/>
        </w:rPr>
        <w:t>V</w:t>
      </w:r>
      <w:r w:rsidR="00B07EF9" w:rsidRPr="00496731">
        <w:rPr>
          <w:color w:val="000000" w:themeColor="text1"/>
          <w:sz w:val="20"/>
          <w:szCs w:val="20"/>
          <w:vertAlign w:val="subscript"/>
        </w:rPr>
        <w:t>2</w:t>
      </w:r>
      <w:r w:rsidR="00B07EF9" w:rsidRPr="00496731">
        <w:rPr>
          <w:color w:val="000000" w:themeColor="text1"/>
          <w:sz w:val="20"/>
          <w:szCs w:val="20"/>
        </w:rPr>
        <w:t>O</w:t>
      </w:r>
      <w:r w:rsidR="00B07EF9" w:rsidRPr="00496731">
        <w:rPr>
          <w:color w:val="000000" w:themeColor="text1"/>
          <w:sz w:val="20"/>
          <w:szCs w:val="20"/>
          <w:vertAlign w:val="subscript"/>
        </w:rPr>
        <w:t>5</w:t>
      </w:r>
      <w:r w:rsidRPr="00496731">
        <w:rPr>
          <w:color w:val="000000" w:themeColor="text1"/>
          <w:sz w:val="20"/>
          <w:szCs w:val="20"/>
        </w:rPr>
        <w:t xml:space="preserve"> precursor dissolution to argon annealing.</w:t>
      </w:r>
    </w:p>
    <w:p w14:paraId="30A19B76" w14:textId="77777777" w:rsidR="00D83C9A" w:rsidRPr="00496731" w:rsidRDefault="00FE76A3">
      <w:pPr>
        <w:spacing w:before="85" w:after="85"/>
        <w:ind w:firstLine="360"/>
        <w:jc w:val="both"/>
        <w:rPr>
          <w:color w:val="000000" w:themeColor="text1"/>
        </w:rPr>
      </w:pPr>
      <w:r w:rsidRPr="00496731">
        <w:rPr>
          <w:color w:val="000000" w:themeColor="text1"/>
        </w:rPr>
        <w:t>Step</w:t>
      </w:r>
      <w:r w:rsidR="00880B93" w:rsidRPr="00496731">
        <w:rPr>
          <w:color w:val="000000" w:themeColor="text1"/>
        </w:rPr>
        <w:t xml:space="preserve"> </w:t>
      </w:r>
      <w:r w:rsidR="00D83C9A" w:rsidRPr="00496731">
        <w:rPr>
          <w:color w:val="000000" w:themeColor="text1"/>
          <w:lang w:val="vi-VN"/>
        </w:rPr>
        <w:t xml:space="preserve">1: </w:t>
      </w:r>
      <w:r w:rsidRPr="00496731">
        <w:rPr>
          <w:color w:val="000000" w:themeColor="text1"/>
        </w:rPr>
        <w:t xml:space="preserve">Precursor preparation: 0.9 g of </w:t>
      </w:r>
      <w:r w:rsidR="00B07EF9" w:rsidRPr="00496731">
        <w:rPr>
          <w:color w:val="000000" w:themeColor="text1"/>
        </w:rPr>
        <w:t>V</w:t>
      </w:r>
      <w:r w:rsidR="00B07EF9" w:rsidRPr="00496731">
        <w:rPr>
          <w:color w:val="000000" w:themeColor="text1"/>
          <w:vertAlign w:val="subscript"/>
        </w:rPr>
        <w:t>2</w:t>
      </w:r>
      <w:r w:rsidR="00B07EF9" w:rsidRPr="00496731">
        <w:rPr>
          <w:color w:val="000000" w:themeColor="text1"/>
        </w:rPr>
        <w:t>O</w:t>
      </w:r>
      <w:r w:rsidR="00B07EF9" w:rsidRPr="00496731">
        <w:rPr>
          <w:color w:val="000000" w:themeColor="text1"/>
          <w:vertAlign w:val="subscript"/>
        </w:rPr>
        <w:t>5</w:t>
      </w:r>
      <w:r w:rsidRPr="00496731">
        <w:rPr>
          <w:color w:val="000000" w:themeColor="text1"/>
        </w:rPr>
        <w:t xml:space="preserve"> was dispersed in 20 mL DI water under stirring at 60 °C (Solution A, yellow suspension). Then 1.5 mL of </w:t>
      </w:r>
      <w:r w:rsidR="00B07EF9" w:rsidRPr="00496731">
        <w:rPr>
          <w:color w:val="000000" w:themeColor="text1"/>
        </w:rPr>
        <w:t>H</w:t>
      </w:r>
      <w:r w:rsidR="00B07EF9" w:rsidRPr="00496731">
        <w:rPr>
          <w:color w:val="000000" w:themeColor="text1"/>
          <w:vertAlign w:val="subscript"/>
        </w:rPr>
        <w:t>2</w:t>
      </w:r>
      <w:r w:rsidR="00B07EF9" w:rsidRPr="00496731">
        <w:rPr>
          <w:color w:val="000000" w:themeColor="text1"/>
        </w:rPr>
        <w:t>SO</w:t>
      </w:r>
      <w:r w:rsidR="00B07EF9" w:rsidRPr="00496731">
        <w:rPr>
          <w:color w:val="000000" w:themeColor="text1"/>
          <w:vertAlign w:val="subscript"/>
        </w:rPr>
        <w:t>4</w:t>
      </w:r>
      <w:r w:rsidRPr="00496731">
        <w:rPr>
          <w:color w:val="000000" w:themeColor="text1"/>
        </w:rPr>
        <w:t xml:space="preserve"> was added dropwise at 80 °C to give a deep-yellow solution (Solution B). </w:t>
      </w:r>
    </w:p>
    <w:p w14:paraId="173BEB84" w14:textId="50060787" w:rsidR="008B10F6" w:rsidRPr="00496731" w:rsidRDefault="00FE76A3">
      <w:pPr>
        <w:spacing w:before="85" w:after="85"/>
        <w:ind w:firstLine="360"/>
        <w:jc w:val="both"/>
        <w:rPr>
          <w:color w:val="000000" w:themeColor="text1"/>
        </w:rPr>
      </w:pPr>
      <w:r w:rsidRPr="00496731">
        <w:rPr>
          <w:color w:val="000000" w:themeColor="text1"/>
        </w:rPr>
        <w:t>Step</w:t>
      </w:r>
      <w:r w:rsidR="00880B93" w:rsidRPr="00496731">
        <w:rPr>
          <w:color w:val="000000" w:themeColor="text1"/>
        </w:rPr>
        <w:t xml:space="preserve"> </w:t>
      </w:r>
      <w:r w:rsidR="00D83C9A" w:rsidRPr="00496731">
        <w:rPr>
          <w:color w:val="000000" w:themeColor="text1"/>
          <w:lang w:val="vi-VN"/>
        </w:rPr>
        <w:t>2:</w:t>
      </w:r>
      <w:r w:rsidRPr="00496731">
        <w:rPr>
          <w:color w:val="000000" w:themeColor="text1"/>
        </w:rPr>
        <w:t xml:space="preserve"> Reduction and pH adjustment: 0.5 mL of </w:t>
      </w:r>
      <w:r w:rsidR="00B07EF9" w:rsidRPr="00496731">
        <w:rPr>
          <w:color w:val="000000" w:themeColor="text1"/>
        </w:rPr>
        <w:t>N</w:t>
      </w:r>
      <w:r w:rsidR="00B07EF9" w:rsidRPr="00496731">
        <w:rPr>
          <w:color w:val="000000" w:themeColor="text1"/>
          <w:vertAlign w:val="subscript"/>
        </w:rPr>
        <w:t>2</w:t>
      </w:r>
      <w:r w:rsidR="00B07EF9" w:rsidRPr="00496731">
        <w:rPr>
          <w:color w:val="000000" w:themeColor="text1"/>
        </w:rPr>
        <w:t>H</w:t>
      </w:r>
      <w:r w:rsidR="00B07EF9" w:rsidRPr="00496731">
        <w:rPr>
          <w:color w:val="000000" w:themeColor="text1"/>
          <w:vertAlign w:val="subscript"/>
        </w:rPr>
        <w:t>4</w:t>
      </w:r>
      <w:r w:rsidRPr="00496731">
        <w:rPr>
          <w:color w:val="000000" w:themeColor="text1"/>
        </w:rPr>
        <w:t xml:space="preserve"> was introduced dropwise, raising the temperature to 90</w:t>
      </w:r>
      <w:r w:rsidR="00880B93" w:rsidRPr="00496731">
        <w:rPr>
          <w:color w:val="000000" w:themeColor="text1"/>
        </w:rPr>
        <w:t>-</w:t>
      </w:r>
      <w:r w:rsidRPr="00496731">
        <w:rPr>
          <w:color w:val="000000" w:themeColor="text1"/>
        </w:rPr>
        <w:t>100 °C and yielding a blue solution (Solution C, pH ≈</w:t>
      </w:r>
      <w:r w:rsidR="00731EE1" w:rsidRPr="00496731">
        <w:rPr>
          <w:color w:val="000000" w:themeColor="text1"/>
          <w:lang w:val="vi-VN"/>
        </w:rPr>
        <w:t xml:space="preserve"> 0.</w:t>
      </w:r>
      <w:r w:rsidRPr="00496731">
        <w:rPr>
          <w:color w:val="000000" w:themeColor="text1"/>
        </w:rPr>
        <w:t>8</w:t>
      </w:r>
      <w:r w:rsidR="00880B93" w:rsidRPr="00496731">
        <w:rPr>
          <w:color w:val="000000" w:themeColor="text1"/>
        </w:rPr>
        <w:t>-</w:t>
      </w:r>
      <w:r w:rsidR="00731EE1" w:rsidRPr="00496731">
        <w:rPr>
          <w:color w:val="000000" w:themeColor="text1"/>
        </w:rPr>
        <w:t>1</w:t>
      </w:r>
      <w:r w:rsidRPr="00496731">
        <w:rPr>
          <w:color w:val="000000" w:themeColor="text1"/>
        </w:rPr>
        <w:t xml:space="preserve">). NaOH (2.3 g) was then added to adjust pH to </w:t>
      </w:r>
      <w:r w:rsidR="00925908" w:rsidRPr="00496731">
        <w:rPr>
          <w:color w:val="000000" w:themeColor="text1"/>
        </w:rPr>
        <w:t>~</w:t>
      </w:r>
      <w:r w:rsidRPr="00496731">
        <w:rPr>
          <w:color w:val="000000" w:themeColor="text1"/>
        </w:rPr>
        <w:t xml:space="preserve">8, producing a dark-brown suspension (Solution D). The color evolution is shown in </w:t>
      </w:r>
      <w:r w:rsidR="00BE764F" w:rsidRPr="00496731">
        <w:rPr>
          <w:color w:val="000000" w:themeColor="text1"/>
        </w:rPr>
        <w:t>Figure</w:t>
      </w:r>
      <w:r w:rsidR="00BE764F" w:rsidRPr="00496731">
        <w:rPr>
          <w:color w:val="000000" w:themeColor="text1"/>
          <w:lang w:val="vi-VN"/>
        </w:rPr>
        <w:t xml:space="preserve"> </w:t>
      </w:r>
      <w:r w:rsidRPr="00496731">
        <w:rPr>
          <w:color w:val="000000" w:themeColor="text1"/>
        </w:rPr>
        <w:t>3.</w:t>
      </w:r>
    </w:p>
    <w:p w14:paraId="70C6E42B" w14:textId="349A50D7" w:rsidR="008B10F6" w:rsidRPr="00496731" w:rsidRDefault="00D76CC8">
      <w:pPr>
        <w:spacing w:before="60" w:after="40"/>
        <w:jc w:val="center"/>
        <w:rPr>
          <w:color w:val="000000" w:themeColor="text1"/>
        </w:rPr>
      </w:pPr>
      <w:r w:rsidRPr="00496731">
        <w:rPr>
          <w:noProof/>
          <w:color w:val="000000" w:themeColor="text1"/>
        </w:rPr>
        <w:drawing>
          <wp:inline distT="0" distB="0" distL="0" distR="0" wp14:anchorId="07025BBB" wp14:editId="5CDB0056">
            <wp:extent cx="2678723" cy="849630"/>
            <wp:effectExtent l="0" t="0" r="7620" b="7620"/>
            <wp:docPr id="723770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471" cy="867946"/>
                    </a:xfrm>
                    <a:prstGeom prst="rect">
                      <a:avLst/>
                    </a:prstGeom>
                    <a:noFill/>
                  </pic:spPr>
                </pic:pic>
              </a:graphicData>
            </a:graphic>
          </wp:inline>
        </w:drawing>
      </w:r>
    </w:p>
    <w:p w14:paraId="192C2ED3" w14:textId="3DC67C68" w:rsidR="008B10F6" w:rsidRPr="00496731" w:rsidRDefault="00FE76A3" w:rsidP="005315F2">
      <w:pPr>
        <w:spacing w:before="85" w:after="170"/>
        <w:jc w:val="both"/>
        <w:rPr>
          <w:color w:val="000000" w:themeColor="text1"/>
        </w:rPr>
      </w:pPr>
      <w:r w:rsidRPr="000B338E">
        <w:rPr>
          <w:b/>
          <w:bCs/>
          <w:color w:val="000000" w:themeColor="text1"/>
          <w:sz w:val="20"/>
          <w:szCs w:val="20"/>
        </w:rPr>
        <w:t>Figure 3.</w:t>
      </w:r>
      <w:r w:rsidRPr="00496731">
        <w:rPr>
          <w:color w:val="000000" w:themeColor="text1"/>
          <w:sz w:val="20"/>
          <w:szCs w:val="20"/>
        </w:rPr>
        <w:t xml:space="preserve"> Optical photographs of the precursor at each synthesis step: (a) yellow </w:t>
      </w:r>
      <w:r w:rsidR="00B07EF9" w:rsidRPr="00496731">
        <w:rPr>
          <w:color w:val="000000" w:themeColor="text1"/>
          <w:sz w:val="20"/>
          <w:szCs w:val="20"/>
        </w:rPr>
        <w:t>V</w:t>
      </w:r>
      <w:r w:rsidR="00B07EF9" w:rsidRPr="00496731">
        <w:rPr>
          <w:color w:val="000000" w:themeColor="text1"/>
          <w:sz w:val="20"/>
          <w:szCs w:val="20"/>
          <w:vertAlign w:val="subscript"/>
        </w:rPr>
        <w:t>2</w:t>
      </w:r>
      <w:r w:rsidR="00B07EF9" w:rsidRPr="00496731">
        <w:rPr>
          <w:color w:val="000000" w:themeColor="text1"/>
          <w:sz w:val="20"/>
          <w:szCs w:val="20"/>
        </w:rPr>
        <w:t>O</w:t>
      </w:r>
      <w:r w:rsidR="00B07EF9" w:rsidRPr="00496731">
        <w:rPr>
          <w:color w:val="000000" w:themeColor="text1"/>
          <w:sz w:val="20"/>
          <w:szCs w:val="20"/>
          <w:vertAlign w:val="subscript"/>
        </w:rPr>
        <w:t>5</w:t>
      </w:r>
      <w:r w:rsidRPr="00496731">
        <w:rPr>
          <w:color w:val="000000" w:themeColor="text1"/>
          <w:sz w:val="20"/>
          <w:szCs w:val="20"/>
        </w:rPr>
        <w:t xml:space="preserve"> suspension; (b) deep-yellow Solution B; (c) blue Solution C after N₂H₄ reduction; (d) dark-brown Solution D after pH adjustment.</w:t>
      </w:r>
    </w:p>
    <w:p w14:paraId="74841127" w14:textId="76A0A2C8" w:rsidR="005315F2" w:rsidRPr="00496731" w:rsidRDefault="00FE76A3" w:rsidP="00D83C9A">
      <w:pPr>
        <w:spacing w:before="85" w:after="85"/>
        <w:ind w:firstLine="426"/>
        <w:jc w:val="both"/>
        <w:rPr>
          <w:color w:val="000000" w:themeColor="text1"/>
        </w:rPr>
      </w:pPr>
      <w:r w:rsidRPr="00496731">
        <w:rPr>
          <w:color w:val="000000" w:themeColor="text1"/>
        </w:rPr>
        <w:t xml:space="preserve">Step </w:t>
      </w:r>
      <w:r w:rsidR="00D83C9A" w:rsidRPr="00496731">
        <w:rPr>
          <w:color w:val="000000" w:themeColor="text1"/>
          <w:lang w:val="vi-VN"/>
        </w:rPr>
        <w:t xml:space="preserve">3: </w:t>
      </w:r>
      <w:r w:rsidRPr="00496731">
        <w:rPr>
          <w:color w:val="000000" w:themeColor="text1"/>
        </w:rPr>
        <w:t xml:space="preserve">Hydrothermal </w:t>
      </w:r>
      <w:r w:rsidR="00D109FD" w:rsidRPr="00496731">
        <w:rPr>
          <w:color w:val="000000" w:themeColor="text1"/>
        </w:rPr>
        <w:t>treatment</w:t>
      </w:r>
      <w:r w:rsidR="00D109FD" w:rsidRPr="00496731">
        <w:rPr>
          <w:color w:val="000000" w:themeColor="text1"/>
          <w:lang w:val="vi-VN"/>
        </w:rPr>
        <w:t xml:space="preserve">: </w:t>
      </w:r>
      <w:r w:rsidRPr="00496731">
        <w:rPr>
          <w:color w:val="000000" w:themeColor="text1"/>
        </w:rPr>
        <w:t>the precursor was transferred to a 25 mL Teflon-lined stainless-steel autoclave and heated at 250 °C for 24 h (5 °C min</w:t>
      </w:r>
      <w:r w:rsidR="00925908" w:rsidRPr="00496731">
        <w:rPr>
          <w:color w:val="000000" w:themeColor="text1"/>
          <w:vertAlign w:val="superscript"/>
        </w:rPr>
        <w:t>-1</w:t>
      </w:r>
      <w:r w:rsidRPr="00496731">
        <w:rPr>
          <w:color w:val="000000" w:themeColor="text1"/>
        </w:rPr>
        <w:t xml:space="preserve">). </w:t>
      </w:r>
    </w:p>
    <w:p w14:paraId="4F0D0907" w14:textId="643B0271" w:rsidR="008B10F6" w:rsidRPr="00496731" w:rsidRDefault="00FE76A3" w:rsidP="005315F2">
      <w:pPr>
        <w:spacing w:before="85" w:after="85"/>
        <w:ind w:firstLine="426"/>
        <w:jc w:val="both"/>
        <w:rPr>
          <w:color w:val="000000" w:themeColor="text1"/>
        </w:rPr>
      </w:pPr>
      <w:r w:rsidRPr="00496731">
        <w:rPr>
          <w:color w:val="000000" w:themeColor="text1"/>
        </w:rPr>
        <w:t xml:space="preserve">Step </w:t>
      </w:r>
      <w:r w:rsidR="00D109FD" w:rsidRPr="00496731">
        <w:rPr>
          <w:color w:val="000000" w:themeColor="text1"/>
        </w:rPr>
        <w:t>4</w:t>
      </w:r>
      <w:r w:rsidR="00D109FD" w:rsidRPr="00496731">
        <w:rPr>
          <w:color w:val="000000" w:themeColor="text1"/>
          <w:lang w:val="vi-VN"/>
        </w:rPr>
        <w:t xml:space="preserve">: </w:t>
      </w:r>
      <w:r w:rsidRPr="00496731">
        <w:rPr>
          <w:color w:val="000000" w:themeColor="text1"/>
        </w:rPr>
        <w:t>Post-treatment and annealing: the black precipitate was washed twice with DI water and once with ethanol, dried at 70 °C for 11 h, then annealed at 500 °C for 2 h in flowing Ar (10 °C min</w:t>
      </w:r>
      <w:r w:rsidR="006462E9" w:rsidRPr="00496731">
        <w:rPr>
          <w:color w:val="000000" w:themeColor="text1"/>
          <w:vertAlign w:val="superscript"/>
        </w:rPr>
        <w:t>-</w:t>
      </w:r>
      <w:r w:rsidRPr="00496731">
        <w:rPr>
          <w:color w:val="000000" w:themeColor="text1"/>
        </w:rPr>
        <w:t>¹) to obtain phase-pure VO</w:t>
      </w:r>
      <w:r w:rsidR="00F63CE6" w:rsidRPr="00496731">
        <w:rPr>
          <w:color w:val="000000" w:themeColor="text1"/>
          <w:vertAlign w:val="subscript"/>
        </w:rPr>
        <w:t>2</w:t>
      </w:r>
      <w:r w:rsidRPr="00496731">
        <w:rPr>
          <w:color w:val="000000" w:themeColor="text1"/>
        </w:rPr>
        <w:t>(M).</w:t>
      </w:r>
    </w:p>
    <w:p w14:paraId="42202A1C" w14:textId="785BC9E2" w:rsidR="008B10F6" w:rsidRPr="00496731" w:rsidRDefault="00FE76A3">
      <w:pPr>
        <w:spacing w:before="85" w:after="85"/>
        <w:rPr>
          <w:color w:val="000000" w:themeColor="text1"/>
        </w:rPr>
      </w:pPr>
      <w:r w:rsidRPr="00496731">
        <w:rPr>
          <w:b/>
          <w:bCs/>
          <w:color w:val="000000" w:themeColor="text1"/>
        </w:rPr>
        <w:t xml:space="preserve">2.3. Controlled </w:t>
      </w:r>
      <w:r w:rsidR="006462E9" w:rsidRPr="00496731">
        <w:rPr>
          <w:b/>
          <w:bCs/>
          <w:color w:val="000000" w:themeColor="text1"/>
        </w:rPr>
        <w:t>o</w:t>
      </w:r>
      <w:r w:rsidRPr="00496731">
        <w:rPr>
          <w:b/>
          <w:bCs/>
          <w:color w:val="000000" w:themeColor="text1"/>
        </w:rPr>
        <w:t>xidation</w:t>
      </w:r>
    </w:p>
    <w:p w14:paraId="1FD94A24" w14:textId="7C373F68" w:rsidR="001C0779" w:rsidRDefault="001C0779">
      <w:pPr>
        <w:spacing w:before="85" w:after="85"/>
        <w:rPr>
          <w:color w:val="000000" w:themeColor="text1"/>
        </w:rPr>
      </w:pPr>
      <w:r w:rsidRPr="001C0779">
        <w:rPr>
          <w:color w:val="000000" w:themeColor="text1"/>
        </w:rPr>
        <w:t>Synthesized VO₂(M) powders were stored in an open beaker under ambient laboratory conditions (~25 °C, relative humidity 60–70%) for a controlled period</w:t>
      </w:r>
      <w:r w:rsidR="00FB23A8">
        <w:rPr>
          <w:color w:val="000000" w:themeColor="text1"/>
        </w:rPr>
        <w:t xml:space="preserve"> </w:t>
      </w:r>
      <w:r w:rsidR="00FB23A8" w:rsidRPr="00FB23A8">
        <w:rPr>
          <w:color w:val="EE0000"/>
        </w:rPr>
        <w:t>(1 week)</w:t>
      </w:r>
      <w:r w:rsidRPr="00FB23A8">
        <w:rPr>
          <w:color w:val="EE0000"/>
        </w:rPr>
        <w:t xml:space="preserve"> </w:t>
      </w:r>
      <w:r w:rsidRPr="001C0779">
        <w:rPr>
          <w:color w:val="000000" w:themeColor="text1"/>
        </w:rPr>
        <w:t xml:space="preserve">to simulate real-world aging. Color changes were recorded photographically. </w:t>
      </w:r>
    </w:p>
    <w:p w14:paraId="768EEEAD" w14:textId="6F18A75B" w:rsidR="008B10F6" w:rsidRPr="00496731" w:rsidRDefault="00FE76A3">
      <w:pPr>
        <w:spacing w:before="85" w:after="85"/>
        <w:rPr>
          <w:color w:val="000000" w:themeColor="text1"/>
        </w:rPr>
      </w:pPr>
      <w:r w:rsidRPr="00496731">
        <w:rPr>
          <w:b/>
          <w:bCs/>
          <w:color w:val="000000" w:themeColor="text1"/>
        </w:rPr>
        <w:t xml:space="preserve">2.4. Recovery by </w:t>
      </w:r>
      <w:r w:rsidR="00F63CE6" w:rsidRPr="00496731">
        <w:rPr>
          <w:b/>
          <w:bCs/>
          <w:color w:val="000000" w:themeColor="text1"/>
        </w:rPr>
        <w:t>r</w:t>
      </w:r>
      <w:r w:rsidRPr="00496731">
        <w:rPr>
          <w:b/>
          <w:bCs/>
          <w:color w:val="000000" w:themeColor="text1"/>
        </w:rPr>
        <w:t>e-annealing</w:t>
      </w:r>
    </w:p>
    <w:p w14:paraId="64675111" w14:textId="5E98C780" w:rsidR="008B10F6" w:rsidRPr="00496731" w:rsidRDefault="00FE76A3">
      <w:pPr>
        <w:spacing w:before="85" w:after="85"/>
        <w:ind w:firstLine="360"/>
        <w:jc w:val="both"/>
        <w:rPr>
          <w:color w:val="000000" w:themeColor="text1"/>
        </w:rPr>
      </w:pPr>
      <w:r w:rsidRPr="00496731">
        <w:rPr>
          <w:color w:val="000000" w:themeColor="text1"/>
        </w:rPr>
        <w:t xml:space="preserve">Oxidized powders were re-annealed in a tube furnace under continuous Ar flow. Stage </w:t>
      </w:r>
      <w:r w:rsidR="00F63CE6" w:rsidRPr="00496731">
        <w:rPr>
          <w:color w:val="000000" w:themeColor="text1"/>
        </w:rPr>
        <w:t>1</w:t>
      </w:r>
      <w:r w:rsidRPr="00496731">
        <w:rPr>
          <w:color w:val="000000" w:themeColor="text1"/>
        </w:rPr>
        <w:t xml:space="preserve"> (temperature optimization): re-annealing at 450, 500, 550, and 600 °C for 2 h. Stage 2 (duration optimization): re-annealing at 500 °C for 2 h and 3 h. All heating ramps were 10 °C min</w:t>
      </w:r>
      <w:r w:rsidR="00F63CE6" w:rsidRPr="00496731">
        <w:rPr>
          <w:color w:val="000000" w:themeColor="text1"/>
          <w:vertAlign w:val="superscript"/>
        </w:rPr>
        <w:t>-1</w:t>
      </w:r>
      <w:r w:rsidRPr="00496731">
        <w:rPr>
          <w:color w:val="000000" w:themeColor="text1"/>
        </w:rPr>
        <w:t>.</w:t>
      </w:r>
    </w:p>
    <w:p w14:paraId="6A9DDA81" w14:textId="77777777" w:rsidR="008B10F6" w:rsidRPr="00496731" w:rsidRDefault="00FE76A3">
      <w:pPr>
        <w:spacing w:before="85" w:after="85"/>
        <w:rPr>
          <w:color w:val="000000" w:themeColor="text1"/>
        </w:rPr>
      </w:pPr>
      <w:r w:rsidRPr="00496731">
        <w:rPr>
          <w:b/>
          <w:bCs/>
          <w:color w:val="000000" w:themeColor="text1"/>
        </w:rPr>
        <w:t>2.5. Characterization</w:t>
      </w:r>
    </w:p>
    <w:p w14:paraId="176BF291" w14:textId="5482C8EA" w:rsidR="00732260" w:rsidRPr="007A61D3" w:rsidRDefault="007A61D3">
      <w:pPr>
        <w:spacing w:before="85" w:after="85"/>
        <w:ind w:firstLine="360"/>
        <w:jc w:val="both"/>
        <w:rPr>
          <w:color w:val="EE0000"/>
        </w:rPr>
      </w:pPr>
      <w:r w:rsidRPr="007A61D3">
        <w:rPr>
          <w:color w:val="EE0000"/>
        </w:rPr>
        <w:t xml:space="preserve">The crystal structure of the samples was determined by X-ray diffraction using a D2 Phaser diffractometer (Bruker, Rheinstetten, Germany) equipped with a Cu Kα radiation </w:t>
      </w:r>
      <w:r w:rsidRPr="007A61D3">
        <w:rPr>
          <w:color w:val="EE0000"/>
        </w:rPr>
        <w:lastRenderedPageBreak/>
        <w:t>source (λ = 1.54 Å). Raman spectra were acquired using a Horiba XPlora Plus spectrometer (Horiba, Villeneuve d'Ascq, France) with a 532 nm laser excitation. The surface morphology was examined using a HITACHI S-4800 field emission scanning electron microscope (FE-SEM, Hitachi, Tokyo, Japan). Thermochromic performance was evaluated by UV-Vis-NIR transmittance spectroscopy over a range of 300–2000 nm using a JASCO V-770 spectrophotometer (JASCO, Hachioji, Japan) equipped with a temperature-controlled stage during heating and cooling cycles between 30 and 100 °C.</w:t>
      </w:r>
    </w:p>
    <w:p w14:paraId="28068C15" w14:textId="77777777" w:rsidR="008B10F6" w:rsidRPr="00496731" w:rsidRDefault="00FE76A3">
      <w:pPr>
        <w:spacing w:before="85" w:after="85"/>
        <w:rPr>
          <w:color w:val="000000" w:themeColor="text1"/>
        </w:rPr>
      </w:pPr>
      <w:r w:rsidRPr="00496731">
        <w:rPr>
          <w:b/>
          <w:bCs/>
          <w:color w:val="000000" w:themeColor="text1"/>
        </w:rPr>
        <w:t>3. RESULTS AND DISCUSSION</w:t>
      </w:r>
    </w:p>
    <w:p w14:paraId="1E38CEF5" w14:textId="10A93541" w:rsidR="008B10F6" w:rsidRPr="00496731" w:rsidRDefault="00FE76A3">
      <w:pPr>
        <w:spacing w:before="85" w:after="85"/>
        <w:rPr>
          <w:color w:val="000000" w:themeColor="text1"/>
        </w:rPr>
      </w:pPr>
      <w:r w:rsidRPr="00496731">
        <w:rPr>
          <w:b/>
          <w:bCs/>
          <w:color w:val="000000" w:themeColor="text1"/>
        </w:rPr>
        <w:t xml:space="preserve">3.1. As-synthesized </w:t>
      </w:r>
      <w:r w:rsidR="00BE764F" w:rsidRPr="00496731">
        <w:rPr>
          <w:b/>
          <w:bCs/>
          <w:color w:val="000000" w:themeColor="text1"/>
        </w:rPr>
        <w:t>VO</w:t>
      </w:r>
      <w:r w:rsidR="00BE764F" w:rsidRPr="00496731">
        <w:rPr>
          <w:b/>
          <w:bCs/>
          <w:color w:val="000000" w:themeColor="text1"/>
          <w:vertAlign w:val="subscript"/>
        </w:rPr>
        <w:t>2</w:t>
      </w:r>
      <w:r w:rsidRPr="00496731">
        <w:rPr>
          <w:b/>
          <w:bCs/>
          <w:color w:val="000000" w:themeColor="text1"/>
        </w:rPr>
        <w:t xml:space="preserve">(M) </w:t>
      </w:r>
      <w:r w:rsidR="00F63CE6" w:rsidRPr="00496731">
        <w:rPr>
          <w:b/>
          <w:bCs/>
          <w:color w:val="000000" w:themeColor="text1"/>
        </w:rPr>
        <w:t>n</w:t>
      </w:r>
      <w:r w:rsidRPr="00496731">
        <w:rPr>
          <w:b/>
          <w:bCs/>
          <w:color w:val="000000" w:themeColor="text1"/>
        </w:rPr>
        <w:t>anoparticles</w:t>
      </w:r>
    </w:p>
    <w:p w14:paraId="046851DE" w14:textId="55E3714A" w:rsidR="008B10F6" w:rsidRPr="00496731" w:rsidRDefault="00FE76A3">
      <w:pPr>
        <w:spacing w:before="85" w:after="85"/>
        <w:ind w:firstLine="360"/>
        <w:jc w:val="both"/>
        <w:rPr>
          <w:color w:val="000000" w:themeColor="text1"/>
        </w:rPr>
      </w:pPr>
      <w:r w:rsidRPr="00496731">
        <w:rPr>
          <w:color w:val="000000" w:themeColor="text1"/>
        </w:rPr>
        <w:t>The hydrothermal synthesis and Ar annealing steps produced a jet-black powder (</w:t>
      </w:r>
      <w:r w:rsidR="001C0779">
        <w:rPr>
          <w:color w:val="000000" w:themeColor="text1"/>
        </w:rPr>
        <w:t>Figure</w:t>
      </w:r>
      <w:r w:rsidRPr="00496731">
        <w:rPr>
          <w:color w:val="000000" w:themeColor="text1"/>
        </w:rPr>
        <w:t xml:space="preserve">4, right), in stark visual contrast to the yellow </w:t>
      </w:r>
      <w:r w:rsidR="00B07EF9" w:rsidRPr="00496731">
        <w:rPr>
          <w:color w:val="000000" w:themeColor="text1"/>
        </w:rPr>
        <w:t>V</w:t>
      </w:r>
      <w:r w:rsidR="00B07EF9" w:rsidRPr="00496731">
        <w:rPr>
          <w:color w:val="000000" w:themeColor="text1"/>
          <w:vertAlign w:val="subscript"/>
        </w:rPr>
        <w:t>2</w:t>
      </w:r>
      <w:r w:rsidR="00B07EF9" w:rsidRPr="00496731">
        <w:rPr>
          <w:color w:val="000000" w:themeColor="text1"/>
        </w:rPr>
        <w:t>O</w:t>
      </w:r>
      <w:r w:rsidR="00B07EF9" w:rsidRPr="00496731">
        <w:rPr>
          <w:color w:val="000000" w:themeColor="text1"/>
          <w:vertAlign w:val="subscript"/>
        </w:rPr>
        <w:t>5</w:t>
      </w:r>
      <w:r w:rsidRPr="00496731">
        <w:rPr>
          <w:color w:val="000000" w:themeColor="text1"/>
        </w:rPr>
        <w:t xml:space="preserve"> precursor (</w:t>
      </w:r>
      <w:r w:rsidR="001C0779">
        <w:rPr>
          <w:color w:val="000000" w:themeColor="text1"/>
        </w:rPr>
        <w:t>Figure</w:t>
      </w:r>
      <w:r w:rsidRPr="00496731">
        <w:rPr>
          <w:color w:val="000000" w:themeColor="text1"/>
        </w:rPr>
        <w:t>4, left). The color change reflects successful V</w:t>
      </w:r>
      <w:r w:rsidR="00A61B94" w:rsidRPr="00496731">
        <w:rPr>
          <w:color w:val="000000" w:themeColor="text1"/>
          <w:vertAlign w:val="superscript"/>
        </w:rPr>
        <w:t>5+</w:t>
      </w:r>
      <w:r w:rsidRPr="00496731">
        <w:rPr>
          <w:color w:val="000000" w:themeColor="text1"/>
        </w:rPr>
        <w:t>→</w:t>
      </w:r>
      <w:r w:rsidR="00A61B94" w:rsidRPr="00496731">
        <w:rPr>
          <w:color w:val="000000" w:themeColor="text1"/>
        </w:rPr>
        <w:t>V</w:t>
      </w:r>
      <w:r w:rsidR="00A61B94" w:rsidRPr="00496731">
        <w:rPr>
          <w:color w:val="000000" w:themeColor="text1"/>
          <w:vertAlign w:val="superscript"/>
        </w:rPr>
        <w:t>4+</w:t>
      </w:r>
      <w:r w:rsidRPr="00496731">
        <w:rPr>
          <w:color w:val="000000" w:themeColor="text1"/>
        </w:rPr>
        <w:t xml:space="preserve"> reduction and VO</w:t>
      </w:r>
      <w:r w:rsidR="00A61B94" w:rsidRPr="00496731">
        <w:rPr>
          <w:color w:val="000000" w:themeColor="text1"/>
          <w:vertAlign w:val="subscript"/>
        </w:rPr>
        <w:t>2</w:t>
      </w:r>
      <w:r w:rsidRPr="00496731">
        <w:rPr>
          <w:color w:val="000000" w:themeColor="text1"/>
        </w:rPr>
        <w:t>(M) phase formation.</w:t>
      </w:r>
    </w:p>
    <w:p w14:paraId="3119625A" w14:textId="627706E2" w:rsidR="008B10F6" w:rsidRPr="00496731" w:rsidRDefault="007100C1">
      <w:pPr>
        <w:spacing w:before="60" w:after="40"/>
        <w:jc w:val="center"/>
        <w:rPr>
          <w:color w:val="000000" w:themeColor="text1"/>
        </w:rPr>
      </w:pPr>
      <w:r w:rsidRPr="00496731">
        <w:rPr>
          <w:noProof/>
          <w:color w:val="000000" w:themeColor="text1"/>
        </w:rPr>
        <w:drawing>
          <wp:inline distT="0" distB="0" distL="0" distR="0" wp14:anchorId="67C9B3CA" wp14:editId="6814ED4A">
            <wp:extent cx="2755327" cy="1263650"/>
            <wp:effectExtent l="0" t="0" r="0" b="0"/>
            <wp:docPr id="457614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5391" cy="1286610"/>
                    </a:xfrm>
                    <a:prstGeom prst="rect">
                      <a:avLst/>
                    </a:prstGeom>
                    <a:noFill/>
                  </pic:spPr>
                </pic:pic>
              </a:graphicData>
            </a:graphic>
          </wp:inline>
        </w:drawing>
      </w:r>
    </w:p>
    <w:p w14:paraId="35DEF315" w14:textId="3C3C4A17" w:rsidR="008B10F6" w:rsidRPr="00496731" w:rsidRDefault="00FE76A3" w:rsidP="005315F2">
      <w:pPr>
        <w:spacing w:before="85" w:after="170"/>
        <w:jc w:val="both"/>
        <w:rPr>
          <w:color w:val="000000" w:themeColor="text1"/>
        </w:rPr>
      </w:pPr>
      <w:r w:rsidRPr="000B338E">
        <w:rPr>
          <w:b/>
          <w:bCs/>
          <w:color w:val="000000" w:themeColor="text1"/>
          <w:sz w:val="20"/>
          <w:szCs w:val="20"/>
        </w:rPr>
        <w:t>Figure 4.</w:t>
      </w:r>
      <w:r w:rsidRPr="00496731">
        <w:rPr>
          <w:color w:val="000000" w:themeColor="text1"/>
          <w:sz w:val="20"/>
          <w:szCs w:val="20"/>
        </w:rPr>
        <w:t xml:space="preserve"> Optical photographs of the yellow </w:t>
      </w:r>
      <w:r w:rsidR="00B07EF9" w:rsidRPr="00496731">
        <w:rPr>
          <w:color w:val="000000" w:themeColor="text1"/>
          <w:sz w:val="20"/>
          <w:szCs w:val="20"/>
        </w:rPr>
        <w:t>V</w:t>
      </w:r>
      <w:r w:rsidR="00B07EF9" w:rsidRPr="00496731">
        <w:rPr>
          <w:color w:val="000000" w:themeColor="text1"/>
          <w:sz w:val="20"/>
          <w:szCs w:val="20"/>
          <w:vertAlign w:val="subscript"/>
        </w:rPr>
        <w:t>2</w:t>
      </w:r>
      <w:r w:rsidR="00B07EF9" w:rsidRPr="00496731">
        <w:rPr>
          <w:color w:val="000000" w:themeColor="text1"/>
          <w:sz w:val="20"/>
          <w:szCs w:val="20"/>
        </w:rPr>
        <w:t>O</w:t>
      </w:r>
      <w:r w:rsidR="00B07EF9" w:rsidRPr="00496731">
        <w:rPr>
          <w:color w:val="000000" w:themeColor="text1"/>
          <w:sz w:val="20"/>
          <w:szCs w:val="20"/>
          <w:vertAlign w:val="subscript"/>
        </w:rPr>
        <w:t>5</w:t>
      </w:r>
      <w:r w:rsidR="00A61B94" w:rsidRPr="00496731">
        <w:rPr>
          <w:color w:val="000000" w:themeColor="text1"/>
          <w:sz w:val="20"/>
          <w:szCs w:val="20"/>
        </w:rPr>
        <w:t xml:space="preserve"> </w:t>
      </w:r>
      <w:r w:rsidRPr="00496731">
        <w:rPr>
          <w:color w:val="000000" w:themeColor="text1"/>
          <w:sz w:val="20"/>
          <w:szCs w:val="20"/>
        </w:rPr>
        <w:t>precursor powder (left) and the as-synthesized black VO</w:t>
      </w:r>
      <w:r w:rsidR="00A61B94" w:rsidRPr="00496731">
        <w:rPr>
          <w:color w:val="000000" w:themeColor="text1"/>
          <w:sz w:val="20"/>
          <w:szCs w:val="20"/>
          <w:vertAlign w:val="subscript"/>
        </w:rPr>
        <w:t>2</w:t>
      </w:r>
      <w:r w:rsidRPr="00496731">
        <w:rPr>
          <w:color w:val="000000" w:themeColor="text1"/>
          <w:sz w:val="20"/>
          <w:szCs w:val="20"/>
        </w:rPr>
        <w:t>(M) nanoparticle powder (right</w:t>
      </w:r>
      <w:r w:rsidR="00A61B94" w:rsidRPr="00496731">
        <w:rPr>
          <w:color w:val="000000" w:themeColor="text1"/>
          <w:sz w:val="20"/>
          <w:szCs w:val="20"/>
        </w:rPr>
        <w:t>).</w:t>
      </w:r>
    </w:p>
    <w:p w14:paraId="4520450B" w14:textId="2CF6A2CB" w:rsidR="008B10F6" w:rsidRPr="00496731" w:rsidRDefault="00FE76A3">
      <w:pPr>
        <w:spacing w:before="85" w:after="85"/>
        <w:ind w:firstLine="360"/>
        <w:jc w:val="both"/>
        <w:rPr>
          <w:color w:val="000000" w:themeColor="text1"/>
        </w:rPr>
      </w:pPr>
      <w:r w:rsidRPr="00496731">
        <w:rPr>
          <w:color w:val="000000" w:themeColor="text1"/>
        </w:rPr>
        <w:t>The UV</w:t>
      </w:r>
      <w:r w:rsidR="00A61B94" w:rsidRPr="00496731">
        <w:rPr>
          <w:color w:val="000000" w:themeColor="text1"/>
        </w:rPr>
        <w:t>-</w:t>
      </w:r>
      <w:r w:rsidRPr="00496731">
        <w:rPr>
          <w:color w:val="000000" w:themeColor="text1"/>
        </w:rPr>
        <w:t>Vis</w:t>
      </w:r>
      <w:r w:rsidR="00A61B94" w:rsidRPr="00496731">
        <w:rPr>
          <w:color w:val="000000" w:themeColor="text1"/>
        </w:rPr>
        <w:t>-</w:t>
      </w:r>
      <w:r w:rsidRPr="00496731">
        <w:rPr>
          <w:color w:val="000000" w:themeColor="text1"/>
        </w:rPr>
        <w:t xml:space="preserve">NIR transmittance spectra of </w:t>
      </w:r>
      <w:r w:rsidR="00D83C9A" w:rsidRPr="00496731">
        <w:rPr>
          <w:color w:val="000000" w:themeColor="text1"/>
          <w:lang w:val="vi-VN"/>
        </w:rPr>
        <w:t>original sample</w:t>
      </w:r>
      <w:r w:rsidRPr="00496731">
        <w:rPr>
          <w:color w:val="000000" w:themeColor="text1"/>
        </w:rPr>
        <w:t xml:space="preserve"> (</w:t>
      </w:r>
      <w:r w:rsidR="001C0779">
        <w:rPr>
          <w:color w:val="000000" w:themeColor="text1"/>
        </w:rPr>
        <w:t>Figure</w:t>
      </w:r>
      <w:r w:rsidRPr="00496731">
        <w:rPr>
          <w:color w:val="000000" w:themeColor="text1"/>
        </w:rPr>
        <w:t>5) show a pronounced divergence between the 30 °C (semiconducting) and 100 °C (metallic) curves in the NIR region (800</w:t>
      </w:r>
      <w:r w:rsidR="00A61B94" w:rsidRPr="00496731">
        <w:rPr>
          <w:color w:val="000000" w:themeColor="text1"/>
        </w:rPr>
        <w:t>-</w:t>
      </w:r>
      <w:r w:rsidRPr="00496731">
        <w:rPr>
          <w:color w:val="000000" w:themeColor="text1"/>
        </w:rPr>
        <w:t>2000 nm), confirming active thermochromic switching through the MIT at ~68 °C</w:t>
      </w:r>
      <w:r w:rsidR="000B338E">
        <w:rPr>
          <w:color w:val="000000" w:themeColor="text1"/>
        </w:rPr>
        <w:t>. [15]</w:t>
      </w:r>
      <w:r w:rsidRPr="00496731">
        <w:rPr>
          <w:color w:val="000000" w:themeColor="text1"/>
        </w:rPr>
        <w:t xml:space="preserve"> This large NIR transmittance contrast is the key functional signature of high-quality VO</w:t>
      </w:r>
      <w:r w:rsidR="00A61B94" w:rsidRPr="00496731">
        <w:rPr>
          <w:color w:val="000000" w:themeColor="text1"/>
          <w:vertAlign w:val="subscript"/>
        </w:rPr>
        <w:t>2</w:t>
      </w:r>
      <w:r w:rsidRPr="00496731">
        <w:rPr>
          <w:color w:val="000000" w:themeColor="text1"/>
        </w:rPr>
        <w:t>(M).</w:t>
      </w:r>
    </w:p>
    <w:p w14:paraId="02059DBA" w14:textId="7C5BEE8D" w:rsidR="008B10F6" w:rsidRPr="00496731" w:rsidRDefault="007E7604">
      <w:pPr>
        <w:spacing w:before="60" w:after="40"/>
        <w:jc w:val="center"/>
        <w:rPr>
          <w:color w:val="000000" w:themeColor="text1"/>
        </w:rPr>
      </w:pPr>
      <w:r w:rsidRPr="00496731">
        <w:rPr>
          <w:noProof/>
          <w:color w:val="000000" w:themeColor="text1"/>
        </w:rPr>
        <w:drawing>
          <wp:inline distT="0" distB="0" distL="0" distR="0" wp14:anchorId="6DDB7FAC" wp14:editId="465C2403">
            <wp:extent cx="2741295" cy="1858010"/>
            <wp:effectExtent l="0" t="0" r="190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741295" cy="1858010"/>
                    </a:xfrm>
                    <a:prstGeom prst="rect">
                      <a:avLst/>
                    </a:prstGeom>
                  </pic:spPr>
                </pic:pic>
              </a:graphicData>
            </a:graphic>
          </wp:inline>
        </w:drawing>
      </w:r>
    </w:p>
    <w:p w14:paraId="2C809D2C" w14:textId="04049FE9" w:rsidR="008B10F6" w:rsidRPr="00496731" w:rsidRDefault="00FE76A3" w:rsidP="005315F2">
      <w:pPr>
        <w:spacing w:before="85" w:after="170"/>
        <w:jc w:val="both"/>
        <w:rPr>
          <w:color w:val="000000" w:themeColor="text1"/>
        </w:rPr>
      </w:pPr>
      <w:r w:rsidRPr="000B338E">
        <w:rPr>
          <w:b/>
          <w:bCs/>
          <w:color w:val="000000" w:themeColor="text1"/>
          <w:sz w:val="20"/>
          <w:szCs w:val="20"/>
        </w:rPr>
        <w:t>Figure 5.</w:t>
      </w:r>
      <w:r w:rsidRPr="00496731">
        <w:rPr>
          <w:color w:val="000000" w:themeColor="text1"/>
          <w:sz w:val="20"/>
          <w:szCs w:val="20"/>
        </w:rPr>
        <w:t xml:space="preserve"> UV</w:t>
      </w:r>
      <w:r w:rsidR="00A61B94" w:rsidRPr="00496731">
        <w:rPr>
          <w:color w:val="000000" w:themeColor="text1"/>
          <w:sz w:val="20"/>
          <w:szCs w:val="20"/>
        </w:rPr>
        <w:t>-</w:t>
      </w:r>
      <w:r w:rsidRPr="00496731">
        <w:rPr>
          <w:color w:val="000000" w:themeColor="text1"/>
          <w:sz w:val="20"/>
          <w:szCs w:val="20"/>
        </w:rPr>
        <w:t>Vis</w:t>
      </w:r>
      <w:r w:rsidR="00A61B94" w:rsidRPr="00496731">
        <w:rPr>
          <w:color w:val="000000" w:themeColor="text1"/>
          <w:sz w:val="20"/>
          <w:szCs w:val="20"/>
        </w:rPr>
        <w:t>-</w:t>
      </w:r>
      <w:r w:rsidRPr="00496731">
        <w:rPr>
          <w:color w:val="000000" w:themeColor="text1"/>
          <w:sz w:val="20"/>
          <w:szCs w:val="20"/>
        </w:rPr>
        <w:t>NIR transmittance spectra of as-synthesized VO</w:t>
      </w:r>
      <w:r w:rsidR="00A61B94" w:rsidRPr="00496731">
        <w:rPr>
          <w:color w:val="000000" w:themeColor="text1"/>
          <w:sz w:val="20"/>
          <w:szCs w:val="20"/>
          <w:vertAlign w:val="subscript"/>
        </w:rPr>
        <w:t>2</w:t>
      </w:r>
      <w:r w:rsidRPr="00496731">
        <w:rPr>
          <w:color w:val="000000" w:themeColor="text1"/>
          <w:sz w:val="20"/>
          <w:szCs w:val="20"/>
        </w:rPr>
        <w:t xml:space="preserve">(M) film </w:t>
      </w:r>
      <w:r w:rsidR="00D83C9A" w:rsidRPr="00496731">
        <w:rPr>
          <w:color w:val="000000" w:themeColor="text1"/>
          <w:sz w:val="20"/>
          <w:szCs w:val="20"/>
        </w:rPr>
        <w:t>(</w:t>
      </w:r>
      <w:r w:rsidR="00D83C9A" w:rsidRPr="00496731">
        <w:rPr>
          <w:color w:val="000000" w:themeColor="text1"/>
          <w:sz w:val="20"/>
          <w:szCs w:val="20"/>
          <w:lang w:val="vi-VN"/>
        </w:rPr>
        <w:t>Original sample</w:t>
      </w:r>
      <w:r w:rsidRPr="00496731">
        <w:rPr>
          <w:color w:val="000000" w:themeColor="text1"/>
          <w:sz w:val="20"/>
          <w:szCs w:val="20"/>
        </w:rPr>
        <w:t>)</w:t>
      </w:r>
      <w:r w:rsidR="005315F2" w:rsidRPr="00496731">
        <w:rPr>
          <w:color w:val="000000" w:themeColor="text1"/>
          <w:sz w:val="20"/>
          <w:szCs w:val="20"/>
        </w:rPr>
        <w:t xml:space="preserve"> at 30 °C (</w:t>
      </w:r>
      <w:r w:rsidR="00010F3D">
        <w:rPr>
          <w:color w:val="000000" w:themeColor="text1"/>
          <w:sz w:val="20"/>
          <w:szCs w:val="20"/>
          <w:lang w:val="vi-VN"/>
        </w:rPr>
        <w:t>dashed</w:t>
      </w:r>
      <w:r w:rsidR="005315F2" w:rsidRPr="00496731">
        <w:rPr>
          <w:color w:val="000000" w:themeColor="text1"/>
          <w:sz w:val="20"/>
          <w:szCs w:val="20"/>
          <w:lang w:val="vi-VN"/>
        </w:rPr>
        <w:t xml:space="preserve"> line</w:t>
      </w:r>
      <w:r w:rsidRPr="00496731">
        <w:rPr>
          <w:color w:val="000000" w:themeColor="text1"/>
          <w:sz w:val="20"/>
          <w:szCs w:val="20"/>
        </w:rPr>
        <w:t>) and 100 °C (</w:t>
      </w:r>
      <w:r w:rsidR="005315F2" w:rsidRPr="00496731">
        <w:rPr>
          <w:color w:val="000000" w:themeColor="text1"/>
          <w:sz w:val="20"/>
          <w:szCs w:val="20"/>
          <w:lang w:val="vi-VN"/>
        </w:rPr>
        <w:t>solid line</w:t>
      </w:r>
      <w:r w:rsidRPr="00496731">
        <w:rPr>
          <w:color w:val="000000" w:themeColor="text1"/>
          <w:sz w:val="20"/>
          <w:szCs w:val="20"/>
        </w:rPr>
        <w:t>), showing clear thermochromic NIR switching.</w:t>
      </w:r>
    </w:p>
    <w:p w14:paraId="5D1A6818" w14:textId="68F7DA43" w:rsidR="008B10F6" w:rsidRPr="00496731" w:rsidRDefault="00FE76A3" w:rsidP="005315F2">
      <w:pPr>
        <w:spacing w:before="85" w:after="85"/>
        <w:rPr>
          <w:color w:val="000000" w:themeColor="text1"/>
        </w:rPr>
      </w:pPr>
      <w:r w:rsidRPr="00496731">
        <w:rPr>
          <w:b/>
          <w:bCs/>
          <w:color w:val="000000" w:themeColor="text1"/>
        </w:rPr>
        <w:t xml:space="preserve">3.2. Oxidation </w:t>
      </w:r>
      <w:r w:rsidR="00A61B94" w:rsidRPr="00496731">
        <w:rPr>
          <w:b/>
          <w:bCs/>
          <w:color w:val="000000" w:themeColor="text1"/>
        </w:rPr>
        <w:t>b</w:t>
      </w:r>
      <w:r w:rsidRPr="00496731">
        <w:rPr>
          <w:b/>
          <w:bCs/>
          <w:color w:val="000000" w:themeColor="text1"/>
        </w:rPr>
        <w:t xml:space="preserve">ehavior under </w:t>
      </w:r>
      <w:r w:rsidR="00A61B94" w:rsidRPr="00496731">
        <w:rPr>
          <w:b/>
          <w:bCs/>
          <w:color w:val="000000" w:themeColor="text1"/>
        </w:rPr>
        <w:t>a</w:t>
      </w:r>
      <w:r w:rsidRPr="00496731">
        <w:rPr>
          <w:b/>
          <w:bCs/>
          <w:color w:val="000000" w:themeColor="text1"/>
        </w:rPr>
        <w:t xml:space="preserve">mbient </w:t>
      </w:r>
      <w:r w:rsidR="00A61B94" w:rsidRPr="00496731">
        <w:rPr>
          <w:b/>
          <w:bCs/>
          <w:color w:val="000000" w:themeColor="text1"/>
        </w:rPr>
        <w:t>c</w:t>
      </w:r>
      <w:r w:rsidRPr="00496731">
        <w:rPr>
          <w:b/>
          <w:bCs/>
          <w:color w:val="000000" w:themeColor="text1"/>
        </w:rPr>
        <w:t>onditions</w:t>
      </w:r>
    </w:p>
    <w:p w14:paraId="25367D23" w14:textId="542D564F" w:rsidR="000B338E" w:rsidRDefault="00FE76A3" w:rsidP="00063B58">
      <w:pPr>
        <w:spacing w:before="85" w:after="85"/>
        <w:ind w:firstLine="360"/>
        <w:jc w:val="both"/>
        <w:rPr>
          <w:color w:val="000000" w:themeColor="text1"/>
        </w:rPr>
      </w:pPr>
      <w:r w:rsidRPr="00496731">
        <w:rPr>
          <w:color w:val="000000" w:themeColor="text1"/>
        </w:rPr>
        <w:t xml:space="preserve">When </w:t>
      </w:r>
      <w:r w:rsidR="00BE764F" w:rsidRPr="00496731">
        <w:rPr>
          <w:color w:val="000000" w:themeColor="text1"/>
        </w:rPr>
        <w:t>VO</w:t>
      </w:r>
      <w:r w:rsidR="00BE764F" w:rsidRPr="00496731">
        <w:rPr>
          <w:color w:val="000000" w:themeColor="text1"/>
          <w:vertAlign w:val="subscript"/>
        </w:rPr>
        <w:t>2</w:t>
      </w:r>
      <w:r w:rsidRPr="00496731">
        <w:rPr>
          <w:color w:val="000000" w:themeColor="text1"/>
        </w:rPr>
        <w:t>(M) powder was stored in an open beaker under ambient air (</w:t>
      </w:r>
      <w:r w:rsidR="001C0779">
        <w:rPr>
          <w:color w:val="000000" w:themeColor="text1"/>
        </w:rPr>
        <w:t>Figure</w:t>
      </w:r>
      <w:r w:rsidRPr="00496731">
        <w:rPr>
          <w:color w:val="000000" w:themeColor="text1"/>
        </w:rPr>
        <w:t>6), a progressive color transformation was observed over the course of days to weeks: black</w:t>
      </w:r>
      <w:r w:rsidR="009E725D" w:rsidRPr="00496731">
        <w:rPr>
          <w:color w:val="000000" w:themeColor="text1"/>
        </w:rPr>
        <w:t xml:space="preserve"> → </w:t>
      </w:r>
      <w:r w:rsidRPr="00496731">
        <w:rPr>
          <w:color w:val="000000" w:themeColor="text1"/>
        </w:rPr>
        <w:t xml:space="preserve">bluish-black → </w:t>
      </w:r>
      <w:r w:rsidR="009E725D" w:rsidRPr="00496731">
        <w:rPr>
          <w:color w:val="000000" w:themeColor="text1"/>
        </w:rPr>
        <w:t xml:space="preserve"> </w:t>
      </w:r>
      <w:r w:rsidRPr="00496731">
        <w:rPr>
          <w:color w:val="000000" w:themeColor="text1"/>
        </w:rPr>
        <w:t>moss green → dark moss green (</w:t>
      </w:r>
      <w:r w:rsidR="001C0779">
        <w:rPr>
          <w:color w:val="000000" w:themeColor="text1"/>
        </w:rPr>
        <w:t>Figure</w:t>
      </w:r>
      <w:r w:rsidR="008848D3">
        <w:rPr>
          <w:color w:val="000000" w:themeColor="text1"/>
        </w:rPr>
        <w:t xml:space="preserve"> </w:t>
      </w:r>
      <w:r w:rsidRPr="00496731">
        <w:rPr>
          <w:color w:val="000000" w:themeColor="text1"/>
        </w:rPr>
        <w:t>7</w:t>
      </w:r>
      <w:r w:rsidR="008848D3">
        <w:rPr>
          <w:color w:val="000000" w:themeColor="text1"/>
        </w:rPr>
        <w:t>a</w:t>
      </w:r>
      <w:r w:rsidRPr="00496731">
        <w:rPr>
          <w:color w:val="000000" w:themeColor="text1"/>
        </w:rPr>
        <w:t>).</w:t>
      </w:r>
      <w:r w:rsidR="008848D3">
        <w:rPr>
          <w:color w:val="000000" w:themeColor="text1"/>
        </w:rPr>
        <w:t xml:space="preserve"> </w:t>
      </w:r>
      <w:r w:rsidR="00FA7F29" w:rsidRPr="00496731">
        <w:rPr>
          <w:color w:val="000000" w:themeColor="text1"/>
        </w:rPr>
        <w:t>This sequence mirrors the gradual oxidation of V</w:t>
      </w:r>
      <w:r w:rsidR="00FA7F29" w:rsidRPr="00496731">
        <w:rPr>
          <w:color w:val="000000" w:themeColor="text1"/>
          <w:vertAlign w:val="superscript"/>
        </w:rPr>
        <w:t>4+</w:t>
      </w:r>
      <w:r w:rsidR="00FA7F29" w:rsidRPr="00496731">
        <w:rPr>
          <w:color w:val="000000" w:themeColor="text1"/>
        </w:rPr>
        <w:t xml:space="preserve"> to V</w:t>
      </w:r>
      <w:r w:rsidR="00FA7F29" w:rsidRPr="00496731">
        <w:rPr>
          <w:color w:val="000000" w:themeColor="text1"/>
          <w:vertAlign w:val="superscript"/>
        </w:rPr>
        <w:t>5+</w:t>
      </w:r>
      <w:r w:rsidR="00FA7F29" w:rsidRPr="00496731">
        <w:rPr>
          <w:color w:val="000000" w:themeColor="text1"/>
        </w:rPr>
        <w:t xml:space="preserve"> and accumulation of V</w:t>
      </w:r>
      <w:r w:rsidR="00FA7F29" w:rsidRPr="00496731">
        <w:rPr>
          <w:color w:val="000000" w:themeColor="text1"/>
          <w:vertAlign w:val="subscript"/>
        </w:rPr>
        <w:t>2</w:t>
      </w:r>
      <w:r w:rsidR="00FA7F29" w:rsidRPr="00496731">
        <w:rPr>
          <w:color w:val="000000" w:themeColor="text1"/>
        </w:rPr>
        <w:t>O</w:t>
      </w:r>
      <w:r w:rsidR="00FA7F29" w:rsidRPr="00496731">
        <w:rPr>
          <w:color w:val="000000" w:themeColor="text1"/>
          <w:vertAlign w:val="subscript"/>
        </w:rPr>
        <w:t>5</w:t>
      </w:r>
      <w:r w:rsidR="00FA7F29" w:rsidRPr="00496731">
        <w:rPr>
          <w:color w:val="000000" w:themeColor="text1"/>
        </w:rPr>
        <w:t>-like surface species.</w:t>
      </w:r>
      <w:r w:rsidR="00FA7F29">
        <w:rPr>
          <w:color w:val="000000" w:themeColor="text1"/>
        </w:rPr>
        <w:t xml:space="preserve"> </w:t>
      </w:r>
      <w:r w:rsidR="00FA7F29" w:rsidRPr="00496731">
        <w:rPr>
          <w:color w:val="000000" w:themeColor="text1"/>
        </w:rPr>
        <w:t>This sequence mirrors the gradual oxidation of V</w:t>
      </w:r>
      <w:r w:rsidR="00FA7F29" w:rsidRPr="00496731">
        <w:rPr>
          <w:color w:val="000000" w:themeColor="text1"/>
          <w:vertAlign w:val="superscript"/>
        </w:rPr>
        <w:t>4+</w:t>
      </w:r>
      <w:r w:rsidR="00FA7F29" w:rsidRPr="00496731">
        <w:rPr>
          <w:color w:val="000000" w:themeColor="text1"/>
        </w:rPr>
        <w:t xml:space="preserve"> to V</w:t>
      </w:r>
      <w:r w:rsidR="00FA7F29" w:rsidRPr="00496731">
        <w:rPr>
          <w:color w:val="000000" w:themeColor="text1"/>
          <w:vertAlign w:val="superscript"/>
        </w:rPr>
        <w:t>5+</w:t>
      </w:r>
      <w:r w:rsidR="00FA7F29" w:rsidRPr="00496731">
        <w:rPr>
          <w:color w:val="000000" w:themeColor="text1"/>
        </w:rPr>
        <w:t xml:space="preserve"> and accumulation of V</w:t>
      </w:r>
      <w:r w:rsidR="00FA7F29" w:rsidRPr="00496731">
        <w:rPr>
          <w:color w:val="000000" w:themeColor="text1"/>
          <w:vertAlign w:val="subscript"/>
        </w:rPr>
        <w:t>2</w:t>
      </w:r>
      <w:r w:rsidR="00FA7F29" w:rsidRPr="00496731">
        <w:rPr>
          <w:color w:val="000000" w:themeColor="text1"/>
        </w:rPr>
        <w:t>O</w:t>
      </w:r>
      <w:r w:rsidR="00FA7F29" w:rsidRPr="00496731">
        <w:rPr>
          <w:color w:val="000000" w:themeColor="text1"/>
          <w:vertAlign w:val="subscript"/>
        </w:rPr>
        <w:t>5</w:t>
      </w:r>
      <w:r w:rsidR="00FA7F29" w:rsidRPr="00496731">
        <w:rPr>
          <w:color w:val="000000" w:themeColor="text1"/>
        </w:rPr>
        <w:t>-like surface species.</w:t>
      </w:r>
      <w:r w:rsidR="00FA7F29" w:rsidRPr="00FA7F29">
        <w:rPr>
          <w:color w:val="000000" w:themeColor="text1"/>
        </w:rPr>
        <w:t xml:space="preserve"> </w:t>
      </w:r>
      <w:r w:rsidR="00FA7F29" w:rsidRPr="00496731">
        <w:rPr>
          <w:color w:val="000000" w:themeColor="text1"/>
        </w:rPr>
        <w:t>This sequence mirrors the gradual oxidation of V</w:t>
      </w:r>
      <w:r w:rsidR="00FA7F29" w:rsidRPr="00496731">
        <w:rPr>
          <w:color w:val="000000" w:themeColor="text1"/>
          <w:vertAlign w:val="superscript"/>
        </w:rPr>
        <w:t>4+</w:t>
      </w:r>
      <w:r w:rsidR="00FA7F29" w:rsidRPr="00496731">
        <w:rPr>
          <w:color w:val="000000" w:themeColor="text1"/>
        </w:rPr>
        <w:t xml:space="preserve"> to V</w:t>
      </w:r>
      <w:r w:rsidR="00FA7F29" w:rsidRPr="00496731">
        <w:rPr>
          <w:color w:val="000000" w:themeColor="text1"/>
          <w:vertAlign w:val="superscript"/>
        </w:rPr>
        <w:t>5+</w:t>
      </w:r>
      <w:r w:rsidR="00FA7F29" w:rsidRPr="00496731">
        <w:rPr>
          <w:color w:val="000000" w:themeColor="text1"/>
        </w:rPr>
        <w:t xml:space="preserve"> and accumulation of V</w:t>
      </w:r>
      <w:r w:rsidR="00FA7F29" w:rsidRPr="00496731">
        <w:rPr>
          <w:color w:val="000000" w:themeColor="text1"/>
          <w:vertAlign w:val="subscript"/>
        </w:rPr>
        <w:t>2</w:t>
      </w:r>
      <w:r w:rsidR="00FA7F29" w:rsidRPr="00496731">
        <w:rPr>
          <w:color w:val="000000" w:themeColor="text1"/>
        </w:rPr>
        <w:t>O</w:t>
      </w:r>
      <w:r w:rsidR="00FA7F29" w:rsidRPr="00496731">
        <w:rPr>
          <w:color w:val="000000" w:themeColor="text1"/>
          <w:vertAlign w:val="subscript"/>
        </w:rPr>
        <w:t>5</w:t>
      </w:r>
      <w:r w:rsidR="00FA7F29" w:rsidRPr="00496731">
        <w:rPr>
          <w:color w:val="000000" w:themeColor="text1"/>
        </w:rPr>
        <w:t>-like surface species.</w:t>
      </w:r>
      <w:r w:rsidR="00FA7F29">
        <w:rPr>
          <w:color w:val="000000" w:themeColor="text1"/>
        </w:rPr>
        <w:t xml:space="preserve"> </w:t>
      </w:r>
      <w:r w:rsidR="006505E7" w:rsidRPr="006505E7">
        <w:rPr>
          <w:color w:val="EE0000"/>
        </w:rPr>
        <w:t xml:space="preserve">The SEM image in Figure 7b reveals that re-annealing at 500°C for </w:t>
      </w:r>
      <w:r w:rsidR="00CB668E">
        <w:rPr>
          <w:color w:val="EE0000"/>
        </w:rPr>
        <w:t>3</w:t>
      </w:r>
      <w:r w:rsidR="006505E7" w:rsidRPr="006505E7">
        <w:rPr>
          <w:color w:val="EE0000"/>
        </w:rPr>
        <w:t xml:space="preserve"> hours resulted in a mixed morphology, consisting predominantly of nanoparticles with a partial formation of nanorods.</w:t>
      </w:r>
    </w:p>
    <w:p w14:paraId="1168D32D" w14:textId="57279972" w:rsidR="008B10F6" w:rsidRPr="00496731" w:rsidRDefault="00063B58" w:rsidP="00063B58">
      <w:pPr>
        <w:spacing w:before="85" w:after="85"/>
        <w:ind w:firstLine="360"/>
        <w:jc w:val="both"/>
        <w:rPr>
          <w:color w:val="000000" w:themeColor="text1"/>
        </w:rPr>
      </w:pPr>
      <w:r w:rsidRPr="00496731">
        <w:rPr>
          <w:noProof/>
          <w:color w:val="000000" w:themeColor="text1"/>
        </w:rPr>
        <w:drawing>
          <wp:inline distT="0" distB="0" distL="0" distR="0" wp14:anchorId="782DEF99" wp14:editId="0793BADB">
            <wp:extent cx="2654300" cy="1739900"/>
            <wp:effectExtent l="0" t="0" r="0" b="0"/>
            <wp:docPr id="1171118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1739900"/>
                    </a:xfrm>
                    <a:prstGeom prst="rect">
                      <a:avLst/>
                    </a:prstGeom>
                    <a:noFill/>
                  </pic:spPr>
                </pic:pic>
              </a:graphicData>
            </a:graphic>
          </wp:inline>
        </w:drawing>
      </w:r>
    </w:p>
    <w:p w14:paraId="7D7A2376" w14:textId="5CDAA8C5" w:rsidR="008B10F6" w:rsidRPr="00496731" w:rsidRDefault="00FE76A3" w:rsidP="005315F2">
      <w:pPr>
        <w:spacing w:before="85" w:after="170"/>
        <w:jc w:val="both"/>
        <w:rPr>
          <w:color w:val="000000" w:themeColor="text1"/>
        </w:rPr>
      </w:pPr>
      <w:r w:rsidRPr="000B338E">
        <w:rPr>
          <w:b/>
          <w:bCs/>
          <w:color w:val="000000" w:themeColor="text1"/>
          <w:sz w:val="20"/>
          <w:szCs w:val="20"/>
        </w:rPr>
        <w:t>Figure 6.</w:t>
      </w:r>
      <w:r w:rsidRPr="00496731">
        <w:rPr>
          <w:color w:val="000000" w:themeColor="text1"/>
          <w:sz w:val="20"/>
          <w:szCs w:val="20"/>
        </w:rPr>
        <w:t xml:space="preserve"> Storage experiment: empty reference beaker (left) and </w:t>
      </w:r>
      <w:r w:rsidR="00BE764F" w:rsidRPr="00496731">
        <w:rPr>
          <w:color w:val="000000" w:themeColor="text1"/>
        </w:rPr>
        <w:t>VO</w:t>
      </w:r>
      <w:r w:rsidR="00BE764F" w:rsidRPr="00496731">
        <w:rPr>
          <w:color w:val="000000" w:themeColor="text1"/>
          <w:vertAlign w:val="subscript"/>
        </w:rPr>
        <w:t>2</w:t>
      </w:r>
      <w:r w:rsidR="00BE764F" w:rsidRPr="00496731">
        <w:rPr>
          <w:color w:val="000000" w:themeColor="text1"/>
          <w:vertAlign w:val="subscript"/>
          <w:lang w:val="vi-VN"/>
        </w:rPr>
        <w:t xml:space="preserve"> </w:t>
      </w:r>
      <w:r w:rsidRPr="00496731">
        <w:rPr>
          <w:color w:val="000000" w:themeColor="text1"/>
          <w:sz w:val="20"/>
          <w:szCs w:val="20"/>
        </w:rPr>
        <w:t>powder sample after ~one week of ambient air exposure (right).</w:t>
      </w:r>
    </w:p>
    <w:p w14:paraId="51AF55F6" w14:textId="4491DAFB" w:rsidR="008B10F6" w:rsidRPr="00496731" w:rsidRDefault="00760025">
      <w:pPr>
        <w:spacing w:before="60" w:after="40"/>
        <w:jc w:val="center"/>
        <w:rPr>
          <w:color w:val="000000" w:themeColor="text1"/>
        </w:rPr>
      </w:pPr>
      <w:r>
        <w:rPr>
          <w:noProof/>
          <w:color w:val="000000" w:themeColor="text1"/>
        </w:rPr>
        <w:drawing>
          <wp:inline distT="0" distB="0" distL="0" distR="0" wp14:anchorId="61D4517A" wp14:editId="5A2DCB3D">
            <wp:extent cx="2632710" cy="2689884"/>
            <wp:effectExtent l="0" t="0" r="0" b="0"/>
            <wp:docPr id="168383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366" cy="2692598"/>
                    </a:xfrm>
                    <a:prstGeom prst="rect">
                      <a:avLst/>
                    </a:prstGeom>
                    <a:noFill/>
                  </pic:spPr>
                </pic:pic>
              </a:graphicData>
            </a:graphic>
          </wp:inline>
        </w:drawing>
      </w:r>
    </w:p>
    <w:p w14:paraId="4E818E04" w14:textId="66CD2623" w:rsidR="008B10F6" w:rsidRPr="00010F3D" w:rsidRDefault="00FE76A3" w:rsidP="005315F2">
      <w:pPr>
        <w:spacing w:before="85" w:after="170"/>
        <w:jc w:val="both"/>
        <w:rPr>
          <w:color w:val="EE0000"/>
        </w:rPr>
      </w:pPr>
      <w:r w:rsidRPr="00010F3D">
        <w:rPr>
          <w:b/>
          <w:bCs/>
          <w:color w:val="EE0000"/>
          <w:sz w:val="20"/>
          <w:szCs w:val="20"/>
        </w:rPr>
        <w:t>Figure 7.</w:t>
      </w:r>
      <w:r w:rsidRPr="00010F3D">
        <w:rPr>
          <w:color w:val="EE0000"/>
          <w:sz w:val="20"/>
          <w:szCs w:val="20"/>
        </w:rPr>
        <w:t xml:space="preserve"> Time-dependent color evolution of VO</w:t>
      </w:r>
      <w:r w:rsidR="00513388" w:rsidRPr="00010F3D">
        <w:rPr>
          <w:color w:val="EE0000"/>
          <w:sz w:val="20"/>
          <w:szCs w:val="20"/>
          <w:vertAlign w:val="subscript"/>
        </w:rPr>
        <w:t>2</w:t>
      </w:r>
      <w:r w:rsidRPr="00010F3D">
        <w:rPr>
          <w:color w:val="EE0000"/>
          <w:sz w:val="20"/>
          <w:szCs w:val="20"/>
        </w:rPr>
        <w:t xml:space="preserve"> powder during ambient oxidation: black → bluish-</w:t>
      </w:r>
      <w:r w:rsidRPr="00010F3D">
        <w:rPr>
          <w:color w:val="EE0000"/>
          <w:sz w:val="20"/>
          <w:szCs w:val="20"/>
        </w:rPr>
        <w:lastRenderedPageBreak/>
        <w:t>black → moss green → dark moss green</w:t>
      </w:r>
      <w:r w:rsidR="00010F3D" w:rsidRPr="00010F3D">
        <w:rPr>
          <w:color w:val="EE0000"/>
          <w:sz w:val="20"/>
          <w:szCs w:val="20"/>
        </w:rPr>
        <w:t xml:space="preserve"> (a) and SEM image of the recovery sample annealed at 500</w:t>
      </w:r>
      <w:r w:rsidR="00010F3D" w:rsidRPr="00010F3D">
        <w:rPr>
          <w:color w:val="EE0000"/>
          <w:sz w:val="20"/>
          <w:szCs w:val="20"/>
          <w:vertAlign w:val="superscript"/>
        </w:rPr>
        <w:t>o</w:t>
      </w:r>
      <w:r w:rsidR="00010F3D" w:rsidRPr="00010F3D">
        <w:rPr>
          <w:color w:val="EE0000"/>
          <w:sz w:val="20"/>
          <w:szCs w:val="20"/>
        </w:rPr>
        <w:t>C in 3h</w:t>
      </w:r>
      <w:r w:rsidRPr="00010F3D">
        <w:rPr>
          <w:color w:val="EE0000"/>
          <w:sz w:val="20"/>
          <w:szCs w:val="20"/>
        </w:rPr>
        <w:t>.</w:t>
      </w:r>
    </w:p>
    <w:p w14:paraId="5B320C83" w14:textId="13E0FAA8" w:rsidR="008B10F6" w:rsidRPr="00496731" w:rsidRDefault="00FE76A3">
      <w:pPr>
        <w:spacing w:before="85" w:after="85"/>
        <w:ind w:firstLine="360"/>
        <w:jc w:val="both"/>
        <w:rPr>
          <w:color w:val="000000" w:themeColor="text1"/>
        </w:rPr>
      </w:pPr>
      <w:r w:rsidRPr="00496731">
        <w:rPr>
          <w:color w:val="000000" w:themeColor="text1"/>
        </w:rPr>
        <w:t>XRD analysis of the oxidized sample (</w:t>
      </w:r>
      <w:r w:rsidR="001C0779">
        <w:rPr>
          <w:color w:val="000000" w:themeColor="text1"/>
        </w:rPr>
        <w:t>Figure</w:t>
      </w:r>
      <w:r w:rsidR="00760025">
        <w:rPr>
          <w:color w:val="000000" w:themeColor="text1"/>
        </w:rPr>
        <w:t xml:space="preserve"> </w:t>
      </w:r>
      <w:r w:rsidRPr="00496731">
        <w:rPr>
          <w:color w:val="000000" w:themeColor="text1"/>
        </w:rPr>
        <w:t xml:space="preserve">8) reveals emergence of </w:t>
      </w:r>
      <w:r w:rsidR="00B07EF9" w:rsidRPr="00496731">
        <w:rPr>
          <w:color w:val="000000" w:themeColor="text1"/>
        </w:rPr>
        <w:t>V</w:t>
      </w:r>
      <w:r w:rsidR="00B07EF9" w:rsidRPr="00496731">
        <w:rPr>
          <w:color w:val="000000" w:themeColor="text1"/>
          <w:vertAlign w:val="subscript"/>
        </w:rPr>
        <w:t>2</w:t>
      </w:r>
      <w:r w:rsidR="00B07EF9" w:rsidRPr="00496731">
        <w:rPr>
          <w:color w:val="000000" w:themeColor="text1"/>
        </w:rPr>
        <w:t>O</w:t>
      </w:r>
      <w:r w:rsidR="00B07EF9" w:rsidRPr="00496731">
        <w:rPr>
          <w:color w:val="000000" w:themeColor="text1"/>
          <w:vertAlign w:val="subscript"/>
        </w:rPr>
        <w:t>5</w:t>
      </w:r>
      <w:r w:rsidRPr="00496731">
        <w:rPr>
          <w:color w:val="000000" w:themeColor="text1"/>
        </w:rPr>
        <w:t xml:space="preserve"> reflections alongside diminished VO</w:t>
      </w:r>
      <w:r w:rsidR="00513388" w:rsidRPr="00496731">
        <w:rPr>
          <w:color w:val="000000" w:themeColor="text1"/>
          <w:vertAlign w:val="subscript"/>
        </w:rPr>
        <w:t>2</w:t>
      </w:r>
      <w:r w:rsidRPr="00496731">
        <w:rPr>
          <w:color w:val="000000" w:themeColor="text1"/>
        </w:rPr>
        <w:t>(M) peaks, confirming phase transformation rather than mere surface contamination</w:t>
      </w:r>
      <w:r w:rsidR="00FC026A">
        <w:rPr>
          <w:color w:val="000000" w:themeColor="text1"/>
        </w:rPr>
        <w:t>. [16]</w:t>
      </w:r>
      <w:r w:rsidRPr="00496731">
        <w:rPr>
          <w:color w:val="000000" w:themeColor="text1"/>
        </w:rPr>
        <w:t xml:space="preserve"> The original sample (orange) displays only sharp </w:t>
      </w:r>
      <w:r w:rsidR="00BE764F" w:rsidRPr="00496731">
        <w:rPr>
          <w:color w:val="000000" w:themeColor="text1"/>
        </w:rPr>
        <w:t>VO</w:t>
      </w:r>
      <w:r w:rsidR="00BE764F" w:rsidRPr="00496731">
        <w:rPr>
          <w:color w:val="000000" w:themeColor="text1"/>
          <w:vertAlign w:val="subscript"/>
        </w:rPr>
        <w:t>2</w:t>
      </w:r>
      <w:r w:rsidRPr="00496731">
        <w:rPr>
          <w:color w:val="000000" w:themeColor="text1"/>
        </w:rPr>
        <w:t xml:space="preserve">(M) reflections, while the oxidized sample (cyan) shows clear additional </w:t>
      </w:r>
      <w:r w:rsidRPr="008B5C40">
        <w:rPr>
          <w:color w:val="EE0000"/>
        </w:rPr>
        <w:t>peaks at positions characteristic of</w:t>
      </w:r>
      <w:r w:rsidR="005315F2" w:rsidRPr="008B5C40">
        <w:rPr>
          <w:color w:val="EE0000"/>
          <w:lang w:val="vi-VN"/>
        </w:rPr>
        <w:t xml:space="preserve"> </w:t>
      </w:r>
      <w:r w:rsidR="006E5528" w:rsidRPr="008B5C40">
        <w:rPr>
          <w:color w:val="EE0000"/>
          <w:lang w:val="vi-VN"/>
        </w:rPr>
        <w:t>V</w:t>
      </w:r>
      <w:r w:rsidR="006E5528" w:rsidRPr="008B5C40">
        <w:rPr>
          <w:color w:val="EE0000"/>
          <w:vertAlign w:val="subscript"/>
          <w:lang w:val="vi-VN"/>
        </w:rPr>
        <w:t>2</w:t>
      </w:r>
      <w:r w:rsidR="006E5528" w:rsidRPr="008B5C40">
        <w:rPr>
          <w:color w:val="EE0000"/>
          <w:lang w:val="vi-VN"/>
        </w:rPr>
        <w:t>O</w:t>
      </w:r>
      <w:r w:rsidR="006E5528" w:rsidRPr="008B5C40">
        <w:rPr>
          <w:color w:val="EE0000"/>
          <w:vertAlign w:val="subscript"/>
          <w:lang w:val="vi-VN"/>
        </w:rPr>
        <w:t>5</w:t>
      </w:r>
      <w:r w:rsidR="006E5528" w:rsidRPr="008B5C40">
        <w:rPr>
          <w:color w:val="EE0000"/>
          <w:lang w:val="vi-VN"/>
        </w:rPr>
        <w:t xml:space="preserve"> at </w:t>
      </w:r>
      <w:r w:rsidR="009E4700" w:rsidRPr="008B5C40">
        <w:rPr>
          <w:color w:val="EE0000"/>
          <w:lang w:val="vi-VN"/>
        </w:rPr>
        <w:t xml:space="preserve">2 theta </w:t>
      </w:r>
      <w:r w:rsidR="006E5528" w:rsidRPr="008B5C40">
        <w:rPr>
          <w:color w:val="EE0000"/>
          <w:lang w:val="vi-VN"/>
        </w:rPr>
        <w:t>poisitions of</w:t>
      </w:r>
      <w:r w:rsidR="009E4700" w:rsidRPr="008B5C40">
        <w:rPr>
          <w:color w:val="EE0000"/>
          <w:lang w:val="vi-VN"/>
        </w:rPr>
        <w:t xml:space="preserve"> 26.2</w:t>
      </w:r>
      <m:oMath>
        <m:r>
          <w:rPr>
            <w:rFonts w:ascii="Cambria Math" w:hAnsi="Cambria Math"/>
            <w:color w:val="EE0000"/>
            <w:lang w:val="vi-VN"/>
          </w:rPr>
          <m:t>°</m:t>
        </m:r>
      </m:oMath>
      <w:r w:rsidR="009E4700" w:rsidRPr="008B5C40">
        <w:rPr>
          <w:color w:val="EE0000"/>
          <w:lang w:val="vi-VN"/>
        </w:rPr>
        <w:t>, 31</w:t>
      </w:r>
      <m:oMath>
        <m:r>
          <w:rPr>
            <w:rFonts w:ascii="Cambria Math" w:hAnsi="Cambria Math"/>
            <w:color w:val="EE0000"/>
            <w:lang w:val="vi-VN"/>
          </w:rPr>
          <m:t>°</m:t>
        </m:r>
      </m:oMath>
      <w:r w:rsidR="009E4700" w:rsidRPr="008B5C40">
        <w:rPr>
          <w:color w:val="EE0000"/>
          <w:lang w:val="vi-VN"/>
        </w:rPr>
        <w:t>, 32.4</w:t>
      </w:r>
      <m:oMath>
        <m:r>
          <w:rPr>
            <w:rFonts w:ascii="Cambria Math" w:hAnsi="Cambria Math"/>
            <w:color w:val="EE0000"/>
            <w:lang w:val="vi-VN"/>
          </w:rPr>
          <m:t>°</m:t>
        </m:r>
      </m:oMath>
      <w:r w:rsidR="009E4700" w:rsidRPr="008B5C40">
        <w:rPr>
          <w:color w:val="EE0000"/>
          <w:lang w:val="vi-VN"/>
        </w:rPr>
        <w:t>, 41</w:t>
      </w:r>
      <m:oMath>
        <m:r>
          <w:rPr>
            <w:rFonts w:ascii="Cambria Math" w:hAnsi="Cambria Math"/>
            <w:color w:val="EE0000"/>
            <w:lang w:val="vi-VN"/>
          </w:rPr>
          <m:t>°</m:t>
        </m:r>
      </m:oMath>
      <w:r w:rsidR="009E4700" w:rsidRPr="008B5C40">
        <w:rPr>
          <w:color w:val="EE0000"/>
          <w:lang w:val="vi-VN"/>
        </w:rPr>
        <w:t>, 52</w:t>
      </w:r>
      <m:oMath>
        <m:r>
          <w:rPr>
            <w:rFonts w:ascii="Cambria Math" w:hAnsi="Cambria Math"/>
            <w:color w:val="EE0000"/>
            <w:lang w:val="vi-VN"/>
          </w:rPr>
          <m:t>°</m:t>
        </m:r>
      </m:oMath>
      <w:r w:rsidR="006E5528" w:rsidRPr="008B5C40">
        <w:rPr>
          <w:color w:val="EE0000"/>
          <w:lang w:val="vi-VN"/>
        </w:rPr>
        <w:t xml:space="preserve"> and </w:t>
      </w:r>
      <w:r w:rsidR="00195D4C" w:rsidRPr="008B5C40">
        <w:rPr>
          <w:color w:val="EE0000"/>
          <w:lang w:val="vi-VN"/>
        </w:rPr>
        <w:t>62</w:t>
      </w:r>
      <m:oMath>
        <m:r>
          <w:rPr>
            <w:rFonts w:ascii="Cambria Math" w:hAnsi="Cambria Math"/>
            <w:color w:val="EE0000"/>
            <w:lang w:val="vi-VN"/>
          </w:rPr>
          <m:t>°</m:t>
        </m:r>
      </m:oMath>
      <w:r w:rsidR="006E5528" w:rsidRPr="008B5C40">
        <w:rPr>
          <w:color w:val="EE0000"/>
          <w:lang w:val="vi-VN"/>
        </w:rPr>
        <w:t xml:space="preserve">. Nevertheless, the persistence of lower-intensity peaks </w:t>
      </w:r>
      <w:r w:rsidR="006E5528" w:rsidRPr="00496731">
        <w:rPr>
          <w:color w:val="000000" w:themeColor="text1"/>
          <w:lang w:val="vi-VN"/>
        </w:rPr>
        <w:t xml:space="preserve">at </w:t>
      </w:r>
      <w:r w:rsidR="00195D4C" w:rsidRPr="00496731">
        <w:rPr>
          <w:color w:val="000000" w:themeColor="text1"/>
          <w:lang w:val="vi-VN"/>
        </w:rPr>
        <w:t>27.9</w:t>
      </w:r>
      <m:oMath>
        <m:r>
          <w:rPr>
            <w:rFonts w:ascii="Cambria Math" w:hAnsi="Cambria Math"/>
            <w:color w:val="000000" w:themeColor="text1"/>
            <w:lang w:val="vi-VN"/>
          </w:rPr>
          <m:t>°</m:t>
        </m:r>
      </m:oMath>
      <w:r w:rsidR="00195D4C" w:rsidRPr="00496731">
        <w:rPr>
          <w:color w:val="000000" w:themeColor="text1"/>
          <w:lang w:val="vi-VN"/>
        </w:rPr>
        <w:t>, 37</w:t>
      </w:r>
      <m:oMath>
        <m:r>
          <w:rPr>
            <w:rFonts w:ascii="Cambria Math" w:hAnsi="Cambria Math"/>
            <w:color w:val="000000" w:themeColor="text1"/>
            <w:lang w:val="vi-VN"/>
          </w:rPr>
          <m:t>°</m:t>
        </m:r>
      </m:oMath>
      <w:r w:rsidR="00195D4C" w:rsidRPr="00496731">
        <w:rPr>
          <w:color w:val="000000" w:themeColor="text1"/>
          <w:lang w:val="vi-VN"/>
        </w:rPr>
        <w:t>, 55</w:t>
      </w:r>
      <m:oMath>
        <m:r>
          <w:rPr>
            <w:rFonts w:ascii="Cambria Math" w:hAnsi="Cambria Math"/>
            <w:color w:val="000000" w:themeColor="text1"/>
            <w:lang w:val="vi-VN"/>
          </w:rPr>
          <m:t>°</m:t>
        </m:r>
      </m:oMath>
      <w:r w:rsidR="00195D4C" w:rsidRPr="00496731">
        <w:rPr>
          <w:color w:val="000000" w:themeColor="text1"/>
          <w:lang w:val="vi-VN"/>
        </w:rPr>
        <w:t>, 65</w:t>
      </w:r>
      <m:oMath>
        <m:r>
          <w:rPr>
            <w:rFonts w:ascii="Cambria Math" w:hAnsi="Cambria Math"/>
            <w:color w:val="000000" w:themeColor="text1"/>
            <w:lang w:val="vi-VN"/>
          </w:rPr>
          <m:t>°</m:t>
        </m:r>
      </m:oMath>
      <w:r w:rsidR="006E5528" w:rsidRPr="00496731">
        <w:rPr>
          <w:color w:val="000000" w:themeColor="text1"/>
          <w:lang w:val="vi-VN"/>
        </w:rPr>
        <w:t xml:space="preserve"> and </w:t>
      </w:r>
      <w:r w:rsidR="00195D4C" w:rsidRPr="00496731">
        <w:rPr>
          <w:color w:val="000000" w:themeColor="text1"/>
          <w:lang w:val="vi-VN"/>
        </w:rPr>
        <w:t>70</w:t>
      </w:r>
      <m:oMath>
        <m:r>
          <w:rPr>
            <w:rFonts w:ascii="Cambria Math" w:hAnsi="Cambria Math"/>
            <w:color w:val="000000" w:themeColor="text1"/>
            <w:lang w:val="vi-VN"/>
          </w:rPr>
          <m:t>°</m:t>
        </m:r>
      </m:oMath>
      <w:r w:rsidR="006E5528" w:rsidRPr="00496731">
        <w:rPr>
          <w:color w:val="000000" w:themeColor="text1"/>
          <w:lang w:val="vi-VN"/>
        </w:rPr>
        <w:t xml:space="preserve"> </w:t>
      </w:r>
      <w:r w:rsidR="006E5528" w:rsidRPr="00496731">
        <w:rPr>
          <w:color w:val="000000" w:themeColor="text1"/>
        </w:rPr>
        <w:t>indicates a residual</w:t>
      </w:r>
      <w:r w:rsidR="00195D4C" w:rsidRPr="00496731">
        <w:rPr>
          <w:color w:val="000000" w:themeColor="text1"/>
          <w:lang w:val="vi-VN"/>
        </w:rPr>
        <w:t xml:space="preserve"> </w:t>
      </w:r>
      <w:r w:rsidR="006E5528" w:rsidRPr="00496731">
        <w:rPr>
          <w:color w:val="000000" w:themeColor="text1"/>
        </w:rPr>
        <w:t>VO</w:t>
      </w:r>
      <w:r w:rsidR="006E5528" w:rsidRPr="00496731">
        <w:rPr>
          <w:color w:val="000000" w:themeColor="text1"/>
          <w:vertAlign w:val="subscript"/>
        </w:rPr>
        <w:t>2</w:t>
      </w:r>
      <w:r w:rsidR="006E5528" w:rsidRPr="00496731">
        <w:rPr>
          <w:color w:val="000000" w:themeColor="text1"/>
        </w:rPr>
        <w:t>(M)</w:t>
      </w:r>
      <w:r w:rsidR="006E5528" w:rsidRPr="00496731">
        <w:rPr>
          <w:color w:val="000000" w:themeColor="text1"/>
          <w:lang w:val="vi-VN"/>
        </w:rPr>
        <w:t xml:space="preserve"> </w:t>
      </w:r>
      <w:r w:rsidR="006E5528" w:rsidRPr="00496731">
        <w:rPr>
          <w:color w:val="000000" w:themeColor="text1"/>
        </w:rPr>
        <w:t>component. Furthermore, the diffractogram suggests the secondary presence of the</w:t>
      </w:r>
      <w:r w:rsidR="006E5528" w:rsidRPr="00496731">
        <w:rPr>
          <w:color w:val="000000" w:themeColor="text1"/>
          <w:lang w:val="vi-VN"/>
        </w:rPr>
        <w:t xml:space="preserve"> </w:t>
      </w:r>
      <w:r w:rsidR="00195D4C" w:rsidRPr="00496731">
        <w:rPr>
          <w:color w:val="000000" w:themeColor="text1"/>
          <w:lang w:val="vi-VN"/>
        </w:rPr>
        <w:t>VO</w:t>
      </w:r>
      <w:r w:rsidR="00195D4C" w:rsidRPr="00496731">
        <w:rPr>
          <w:color w:val="000000" w:themeColor="text1"/>
          <w:vertAlign w:val="subscript"/>
          <w:lang w:val="vi-VN"/>
        </w:rPr>
        <w:t>2</w:t>
      </w:r>
      <w:r w:rsidR="00195D4C" w:rsidRPr="00496731">
        <w:rPr>
          <w:color w:val="000000" w:themeColor="text1"/>
          <w:lang w:val="vi-VN"/>
        </w:rPr>
        <w:t>(B)</w:t>
      </w:r>
      <w:r w:rsidR="006E5528" w:rsidRPr="00496731">
        <w:rPr>
          <w:color w:val="000000" w:themeColor="text1"/>
          <w:lang w:val="vi-VN"/>
        </w:rPr>
        <w:t xml:space="preserve"> </w:t>
      </w:r>
      <w:r w:rsidR="006E5528" w:rsidRPr="00496731">
        <w:rPr>
          <w:color w:val="000000" w:themeColor="text1"/>
        </w:rPr>
        <w:t>phase as an impurity.</w:t>
      </w:r>
      <w:r w:rsidR="006E5528" w:rsidRPr="00496731">
        <w:rPr>
          <w:color w:val="000000" w:themeColor="text1"/>
          <w:lang w:val="vi-VN"/>
        </w:rPr>
        <w:t xml:space="preserve"> </w:t>
      </w:r>
    </w:p>
    <w:p w14:paraId="2A16EE5C" w14:textId="00416E27" w:rsidR="008B10F6" w:rsidRPr="00496731" w:rsidRDefault="004B4707" w:rsidP="00850F8B">
      <w:pPr>
        <w:spacing w:before="60" w:after="40"/>
        <w:rPr>
          <w:color w:val="000000" w:themeColor="text1"/>
        </w:rPr>
      </w:pPr>
      <w:r>
        <w:rPr>
          <w:noProof/>
        </w:rPr>
        <w:drawing>
          <wp:inline distT="0" distB="0" distL="0" distR="0" wp14:anchorId="692B8A68" wp14:editId="52DE624F">
            <wp:extent cx="2888615" cy="2002693"/>
            <wp:effectExtent l="0" t="0" r="6985" b="0"/>
            <wp:docPr id="165760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894956" cy="2007089"/>
                    </a:xfrm>
                    <a:prstGeom prst="rect">
                      <a:avLst/>
                    </a:prstGeom>
                  </pic:spPr>
                </pic:pic>
              </a:graphicData>
            </a:graphic>
          </wp:inline>
        </w:drawing>
      </w:r>
    </w:p>
    <w:p w14:paraId="4CC3010F" w14:textId="1AA37045" w:rsidR="008B10F6" w:rsidRPr="00A536B0" w:rsidRDefault="00FE76A3" w:rsidP="00513388">
      <w:pPr>
        <w:spacing w:before="85" w:after="170"/>
        <w:jc w:val="both"/>
        <w:rPr>
          <w:color w:val="EE0000"/>
        </w:rPr>
      </w:pPr>
      <w:r w:rsidRPr="00FC026A">
        <w:rPr>
          <w:b/>
          <w:bCs/>
          <w:color w:val="000000" w:themeColor="text1"/>
          <w:sz w:val="20"/>
          <w:szCs w:val="20"/>
        </w:rPr>
        <w:t>Figure 8.</w:t>
      </w:r>
      <w:r w:rsidRPr="00496731">
        <w:rPr>
          <w:color w:val="000000" w:themeColor="text1"/>
          <w:sz w:val="20"/>
          <w:szCs w:val="20"/>
        </w:rPr>
        <w:t xml:space="preserve"> XRD patterns of the original VO</w:t>
      </w:r>
      <w:r w:rsidR="00513388" w:rsidRPr="00496731">
        <w:rPr>
          <w:color w:val="000000" w:themeColor="text1"/>
          <w:sz w:val="20"/>
          <w:szCs w:val="20"/>
          <w:vertAlign w:val="subscript"/>
        </w:rPr>
        <w:t>2</w:t>
      </w:r>
      <w:r w:rsidRPr="00496731">
        <w:rPr>
          <w:color w:val="000000" w:themeColor="text1"/>
          <w:sz w:val="20"/>
          <w:szCs w:val="20"/>
        </w:rPr>
        <w:t>(M) (orange) and oxidized sample (cyan) compared with reference stick patterns for VO</w:t>
      </w:r>
      <w:r w:rsidR="00513388" w:rsidRPr="00496731">
        <w:rPr>
          <w:color w:val="000000" w:themeColor="text1"/>
          <w:sz w:val="20"/>
          <w:szCs w:val="20"/>
          <w:vertAlign w:val="subscript"/>
        </w:rPr>
        <w:t>2</w:t>
      </w:r>
      <w:r w:rsidR="005315F2" w:rsidRPr="00496731">
        <w:rPr>
          <w:color w:val="000000" w:themeColor="text1"/>
          <w:sz w:val="20"/>
          <w:szCs w:val="20"/>
        </w:rPr>
        <w:t>(B) (blue)</w:t>
      </w:r>
      <w:r w:rsidR="005315F2" w:rsidRPr="00496731">
        <w:rPr>
          <w:color w:val="000000" w:themeColor="text1"/>
          <w:sz w:val="20"/>
          <w:szCs w:val="20"/>
          <w:lang w:val="vi-VN"/>
        </w:rPr>
        <w:t xml:space="preserve">, </w:t>
      </w:r>
      <w:r w:rsidR="005315F2" w:rsidRPr="00496731">
        <w:rPr>
          <w:color w:val="000000" w:themeColor="text1"/>
          <w:lang w:val="vi-VN"/>
        </w:rPr>
        <w:t>V</w:t>
      </w:r>
      <w:r w:rsidR="005315F2" w:rsidRPr="00496731">
        <w:rPr>
          <w:color w:val="000000" w:themeColor="text1"/>
          <w:vertAlign w:val="subscript"/>
          <w:lang w:val="vi-VN"/>
        </w:rPr>
        <w:t>2</w:t>
      </w:r>
      <w:r w:rsidR="005315F2" w:rsidRPr="00496731">
        <w:rPr>
          <w:color w:val="000000" w:themeColor="text1"/>
          <w:lang w:val="vi-VN"/>
        </w:rPr>
        <w:t>O</w:t>
      </w:r>
      <w:r w:rsidR="005315F2" w:rsidRPr="00496731">
        <w:rPr>
          <w:color w:val="000000" w:themeColor="text1"/>
          <w:vertAlign w:val="subscript"/>
          <w:lang w:val="vi-VN"/>
        </w:rPr>
        <w:t>5</w:t>
      </w:r>
      <w:r w:rsidR="005315F2" w:rsidRPr="00496731">
        <w:rPr>
          <w:color w:val="000000" w:themeColor="text1"/>
          <w:sz w:val="20"/>
          <w:szCs w:val="20"/>
          <w:lang w:val="vi-VN"/>
        </w:rPr>
        <w:t xml:space="preserve"> (green) </w:t>
      </w:r>
      <w:r w:rsidRPr="00496731">
        <w:rPr>
          <w:color w:val="000000" w:themeColor="text1"/>
          <w:sz w:val="20"/>
          <w:szCs w:val="20"/>
        </w:rPr>
        <w:t>and VO</w:t>
      </w:r>
      <w:r w:rsidR="00513388" w:rsidRPr="00496731">
        <w:rPr>
          <w:color w:val="000000" w:themeColor="text1"/>
          <w:sz w:val="20"/>
          <w:szCs w:val="20"/>
          <w:vertAlign w:val="subscript"/>
        </w:rPr>
        <w:t>2</w:t>
      </w:r>
      <w:r w:rsidRPr="00496731">
        <w:rPr>
          <w:color w:val="000000" w:themeColor="text1"/>
          <w:sz w:val="20"/>
          <w:szCs w:val="20"/>
        </w:rPr>
        <w:t xml:space="preserve">(M) (red). </w:t>
      </w:r>
      <w:r w:rsidRPr="00A536B0">
        <w:rPr>
          <w:color w:val="EE0000"/>
          <w:sz w:val="20"/>
          <w:szCs w:val="20"/>
        </w:rPr>
        <w:t>Dashed lines mark key VO</w:t>
      </w:r>
      <w:r w:rsidR="00513388" w:rsidRPr="00A536B0">
        <w:rPr>
          <w:color w:val="EE0000"/>
          <w:vertAlign w:val="subscript"/>
        </w:rPr>
        <w:t>2</w:t>
      </w:r>
      <w:r w:rsidRPr="00A536B0">
        <w:rPr>
          <w:color w:val="EE0000"/>
          <w:sz w:val="20"/>
          <w:szCs w:val="20"/>
        </w:rPr>
        <w:t>(M) peak positions.</w:t>
      </w:r>
    </w:p>
    <w:p w14:paraId="700C7AC8" w14:textId="425CAA53" w:rsidR="008B10F6" w:rsidRPr="00496731" w:rsidRDefault="00FE76A3">
      <w:pPr>
        <w:spacing w:before="85" w:after="85"/>
        <w:ind w:firstLine="360"/>
        <w:jc w:val="both"/>
        <w:rPr>
          <w:color w:val="000000" w:themeColor="text1"/>
        </w:rPr>
      </w:pPr>
      <w:r w:rsidRPr="00496731">
        <w:rPr>
          <w:color w:val="000000" w:themeColor="text1"/>
        </w:rPr>
        <w:t xml:space="preserve">The optical consequences are decisive: </w:t>
      </w:r>
      <w:r w:rsidR="001C0779">
        <w:rPr>
          <w:color w:val="000000" w:themeColor="text1"/>
        </w:rPr>
        <w:t>Figure</w:t>
      </w:r>
      <w:r w:rsidRPr="00496731">
        <w:rPr>
          <w:color w:val="000000" w:themeColor="text1"/>
        </w:rPr>
        <w:t>9 shows UV</w:t>
      </w:r>
      <w:r w:rsidR="00513388" w:rsidRPr="00496731">
        <w:rPr>
          <w:color w:val="000000" w:themeColor="text1"/>
        </w:rPr>
        <w:t>-</w:t>
      </w:r>
      <w:r w:rsidRPr="00496731">
        <w:rPr>
          <w:color w:val="000000" w:themeColor="text1"/>
        </w:rPr>
        <w:t>Vis</w:t>
      </w:r>
      <w:r w:rsidR="00513388" w:rsidRPr="00496731">
        <w:rPr>
          <w:color w:val="000000" w:themeColor="text1"/>
        </w:rPr>
        <w:t>-</w:t>
      </w:r>
      <w:r w:rsidR="008B3689" w:rsidRPr="00496731">
        <w:rPr>
          <w:color w:val="000000" w:themeColor="text1"/>
        </w:rPr>
        <w:t>NIR spectra of the oxidized</w:t>
      </w:r>
      <w:r w:rsidRPr="00496731">
        <w:rPr>
          <w:color w:val="000000" w:themeColor="text1"/>
        </w:rPr>
        <w:t xml:space="preserve"> sample at 30 and 100 °C. The near-identical curves confirm complete abolition of thermochromic switching</w:t>
      </w:r>
      <w:r w:rsidR="00FC026A">
        <w:rPr>
          <w:color w:val="000000" w:themeColor="text1"/>
        </w:rPr>
        <w:t>. [17]</w:t>
      </w:r>
      <w:r w:rsidRPr="00496731">
        <w:rPr>
          <w:color w:val="000000" w:themeColor="text1"/>
        </w:rPr>
        <w:t xml:space="preserve"> This finding is consistent with reports that even partial V</w:t>
      </w:r>
      <w:r w:rsidR="00513388" w:rsidRPr="00496731">
        <w:rPr>
          <w:color w:val="000000" w:themeColor="text1"/>
          <w:vertAlign w:val="superscript"/>
        </w:rPr>
        <w:t>5+</w:t>
      </w:r>
      <w:r w:rsidRPr="00496731">
        <w:rPr>
          <w:color w:val="000000" w:themeColor="text1"/>
        </w:rPr>
        <w:t xml:space="preserve"> contamination can substantially suppress MIT sharpness, particularly in nanoparticle systems with high surface-to-volume ratios.</w:t>
      </w:r>
    </w:p>
    <w:p w14:paraId="29CF3ECC" w14:textId="5411DD7B" w:rsidR="008B10F6" w:rsidRPr="00496731" w:rsidRDefault="007E7604">
      <w:pPr>
        <w:spacing w:before="60" w:after="40"/>
        <w:jc w:val="center"/>
        <w:rPr>
          <w:color w:val="000000" w:themeColor="text1"/>
        </w:rPr>
      </w:pPr>
      <w:r w:rsidRPr="00496731">
        <w:rPr>
          <w:noProof/>
          <w:color w:val="000000" w:themeColor="text1"/>
        </w:rPr>
        <w:drawing>
          <wp:inline distT="0" distB="0" distL="0" distR="0" wp14:anchorId="4C6AA527" wp14:editId="1A0F9AB9">
            <wp:extent cx="2867496" cy="1851219"/>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872559" cy="1854487"/>
                    </a:xfrm>
                    <a:prstGeom prst="rect">
                      <a:avLst/>
                    </a:prstGeom>
                  </pic:spPr>
                </pic:pic>
              </a:graphicData>
            </a:graphic>
          </wp:inline>
        </w:drawing>
      </w:r>
    </w:p>
    <w:p w14:paraId="0EA8E092" w14:textId="2E4D5F3B" w:rsidR="008B10F6" w:rsidRPr="00496731" w:rsidRDefault="00FE76A3" w:rsidP="008233ED">
      <w:pPr>
        <w:spacing w:before="85" w:after="170"/>
        <w:jc w:val="both"/>
        <w:rPr>
          <w:color w:val="000000" w:themeColor="text1"/>
        </w:rPr>
      </w:pPr>
      <w:r w:rsidRPr="00FA36BA">
        <w:rPr>
          <w:b/>
          <w:bCs/>
          <w:color w:val="000000" w:themeColor="text1"/>
          <w:sz w:val="20"/>
          <w:szCs w:val="20"/>
        </w:rPr>
        <w:t>Figure 9.</w:t>
      </w:r>
      <w:r w:rsidRPr="00496731">
        <w:rPr>
          <w:color w:val="000000" w:themeColor="text1"/>
          <w:sz w:val="20"/>
          <w:szCs w:val="20"/>
        </w:rPr>
        <w:t xml:space="preserve"> UV</w:t>
      </w:r>
      <w:r w:rsidR="00513388" w:rsidRPr="00496731">
        <w:rPr>
          <w:color w:val="000000" w:themeColor="text1"/>
          <w:sz w:val="20"/>
          <w:szCs w:val="20"/>
        </w:rPr>
        <w:t>-</w:t>
      </w:r>
      <w:r w:rsidRPr="00496731">
        <w:rPr>
          <w:color w:val="000000" w:themeColor="text1"/>
          <w:sz w:val="20"/>
          <w:szCs w:val="20"/>
        </w:rPr>
        <w:t>Vis</w:t>
      </w:r>
      <w:r w:rsidR="00513388" w:rsidRPr="00496731">
        <w:rPr>
          <w:color w:val="000000" w:themeColor="text1"/>
          <w:sz w:val="20"/>
          <w:szCs w:val="20"/>
        </w:rPr>
        <w:t>-</w:t>
      </w:r>
      <w:r w:rsidRPr="00496731">
        <w:rPr>
          <w:color w:val="000000" w:themeColor="text1"/>
          <w:sz w:val="20"/>
          <w:szCs w:val="20"/>
        </w:rPr>
        <w:t>NIR transmittance spec</w:t>
      </w:r>
      <w:r w:rsidR="008B3689" w:rsidRPr="00496731">
        <w:rPr>
          <w:color w:val="000000" w:themeColor="text1"/>
          <w:sz w:val="20"/>
          <w:szCs w:val="20"/>
        </w:rPr>
        <w:t>tra of the oxidized sample</w:t>
      </w:r>
      <w:r w:rsidRPr="00496731">
        <w:rPr>
          <w:color w:val="000000" w:themeColor="text1"/>
          <w:sz w:val="20"/>
          <w:szCs w:val="20"/>
        </w:rPr>
        <w:t xml:space="preserve"> at 30 </w:t>
      </w:r>
      <w:r w:rsidR="00DE1205" w:rsidRPr="00496731">
        <w:rPr>
          <w:color w:val="000000" w:themeColor="text1"/>
          <w:sz w:val="20"/>
          <w:szCs w:val="20"/>
        </w:rPr>
        <w:t>°C (</w:t>
      </w:r>
      <w:r w:rsidR="00DE1205" w:rsidRPr="00496731">
        <w:rPr>
          <w:color w:val="000000" w:themeColor="text1"/>
          <w:sz w:val="20"/>
          <w:szCs w:val="20"/>
          <w:lang w:val="vi-VN"/>
        </w:rPr>
        <w:t>dash</w:t>
      </w:r>
      <w:r w:rsidR="00010F3D">
        <w:rPr>
          <w:color w:val="000000" w:themeColor="text1"/>
          <w:sz w:val="20"/>
          <w:szCs w:val="20"/>
        </w:rPr>
        <w:t>ed</w:t>
      </w:r>
      <w:r w:rsidR="00DE1205" w:rsidRPr="00496731">
        <w:rPr>
          <w:color w:val="000000" w:themeColor="text1"/>
          <w:sz w:val="20"/>
          <w:szCs w:val="20"/>
          <w:lang w:val="vi-VN"/>
        </w:rPr>
        <w:t xml:space="preserve"> line</w:t>
      </w:r>
      <w:r w:rsidR="00DE1205" w:rsidRPr="00496731">
        <w:rPr>
          <w:color w:val="000000" w:themeColor="text1"/>
          <w:sz w:val="20"/>
          <w:szCs w:val="20"/>
        </w:rPr>
        <w:t>) and 100 °C (</w:t>
      </w:r>
      <w:r w:rsidR="00DE1205" w:rsidRPr="00496731">
        <w:rPr>
          <w:color w:val="000000" w:themeColor="text1"/>
          <w:sz w:val="20"/>
          <w:szCs w:val="20"/>
          <w:lang w:val="vi-VN"/>
        </w:rPr>
        <w:t>solid line</w:t>
      </w:r>
      <w:r w:rsidRPr="00496731">
        <w:rPr>
          <w:color w:val="000000" w:themeColor="text1"/>
          <w:sz w:val="20"/>
          <w:szCs w:val="20"/>
        </w:rPr>
        <w:t>). Near-identical curves confirm complete suppression of the thermochromic MIT.</w:t>
      </w:r>
    </w:p>
    <w:p w14:paraId="7FBBE6F3" w14:textId="10CEE62E" w:rsidR="008B10F6" w:rsidRPr="00496731" w:rsidRDefault="00FE76A3">
      <w:pPr>
        <w:spacing w:before="85" w:after="85"/>
        <w:ind w:firstLine="360"/>
        <w:jc w:val="both"/>
        <w:rPr>
          <w:color w:val="000000" w:themeColor="text1"/>
        </w:rPr>
      </w:pPr>
      <w:r w:rsidRPr="00496731">
        <w:rPr>
          <w:color w:val="000000" w:themeColor="text1"/>
        </w:rPr>
        <w:t>Raman spectroscopy further corroborates the phase loss (</w:t>
      </w:r>
      <w:r w:rsidR="001C0779">
        <w:rPr>
          <w:color w:val="000000" w:themeColor="text1"/>
        </w:rPr>
        <w:t>Figure</w:t>
      </w:r>
      <w:r w:rsidRPr="00496731">
        <w:rPr>
          <w:color w:val="000000" w:themeColor="text1"/>
        </w:rPr>
        <w:t>10). The oxidized sample displays a featureless, monotonically rising background with no discernible VO</w:t>
      </w:r>
      <w:r w:rsidR="00750397" w:rsidRPr="00496731">
        <w:rPr>
          <w:color w:val="000000" w:themeColor="text1"/>
          <w:vertAlign w:val="subscript"/>
        </w:rPr>
        <w:t>2</w:t>
      </w:r>
      <w:r w:rsidRPr="00496731">
        <w:rPr>
          <w:color w:val="000000" w:themeColor="text1"/>
        </w:rPr>
        <w:t>(M) phonon modes, consistent with a V</w:t>
      </w:r>
      <w:r w:rsidR="00513388" w:rsidRPr="00496731">
        <w:rPr>
          <w:color w:val="000000" w:themeColor="text1"/>
          <w:vertAlign w:val="subscript"/>
        </w:rPr>
        <w:t>2</w:t>
      </w:r>
      <w:r w:rsidRPr="00496731">
        <w:rPr>
          <w:color w:val="000000" w:themeColor="text1"/>
        </w:rPr>
        <w:t>O</w:t>
      </w:r>
      <w:r w:rsidR="00513388" w:rsidRPr="00496731">
        <w:rPr>
          <w:color w:val="000000" w:themeColor="text1"/>
          <w:vertAlign w:val="subscript"/>
        </w:rPr>
        <w:t>5</w:t>
      </w:r>
      <w:r w:rsidRPr="00496731">
        <w:rPr>
          <w:color w:val="000000" w:themeColor="text1"/>
        </w:rPr>
        <w:t>-dominated surface that lacks the characteristic V</w:t>
      </w:r>
      <w:r w:rsidR="00750397" w:rsidRPr="00496731">
        <w:rPr>
          <w:color w:val="000000" w:themeColor="text1"/>
        </w:rPr>
        <w:t>-</w:t>
      </w:r>
      <w:r w:rsidRPr="00496731">
        <w:rPr>
          <w:color w:val="000000" w:themeColor="text1"/>
        </w:rPr>
        <w:t>V dimerization modes of the monoclinic lattice.</w:t>
      </w:r>
    </w:p>
    <w:p w14:paraId="6697F508" w14:textId="42C96035" w:rsidR="008B10F6" w:rsidRPr="00496731" w:rsidRDefault="00B40C3F">
      <w:pPr>
        <w:spacing w:before="60" w:after="40"/>
        <w:jc w:val="center"/>
        <w:rPr>
          <w:color w:val="000000" w:themeColor="text1"/>
        </w:rPr>
      </w:pPr>
      <w:r w:rsidRPr="00496731">
        <w:rPr>
          <w:noProof/>
          <w:color w:val="000000" w:themeColor="text1"/>
        </w:rPr>
        <w:drawing>
          <wp:inline distT="0" distB="0" distL="0" distR="0" wp14:anchorId="173B6012" wp14:editId="492B0180">
            <wp:extent cx="2786356" cy="1869440"/>
            <wp:effectExtent l="0" t="0" r="0" b="0"/>
            <wp:docPr id="4091345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589" cy="1892407"/>
                    </a:xfrm>
                    <a:prstGeom prst="rect">
                      <a:avLst/>
                    </a:prstGeom>
                    <a:noFill/>
                  </pic:spPr>
                </pic:pic>
              </a:graphicData>
            </a:graphic>
          </wp:inline>
        </w:drawing>
      </w:r>
    </w:p>
    <w:p w14:paraId="6EA01E60" w14:textId="490846CD" w:rsidR="008B10F6" w:rsidRPr="00496731" w:rsidRDefault="00FE76A3" w:rsidP="00513388">
      <w:pPr>
        <w:spacing w:before="85" w:after="170"/>
        <w:jc w:val="both"/>
        <w:rPr>
          <w:color w:val="000000" w:themeColor="text1"/>
          <w:lang w:val="vi-VN"/>
        </w:rPr>
      </w:pPr>
      <w:r w:rsidRPr="00FA36BA">
        <w:rPr>
          <w:b/>
          <w:bCs/>
          <w:color w:val="000000" w:themeColor="text1"/>
          <w:sz w:val="20"/>
          <w:szCs w:val="20"/>
        </w:rPr>
        <w:t>Figure 10.</w:t>
      </w:r>
      <w:r w:rsidRPr="00496731">
        <w:rPr>
          <w:color w:val="000000" w:themeColor="text1"/>
          <w:sz w:val="20"/>
          <w:szCs w:val="20"/>
        </w:rPr>
        <w:t xml:space="preserve"> Raman spectrum of the oxidized VO</w:t>
      </w:r>
      <w:r w:rsidR="00750397" w:rsidRPr="00496731">
        <w:rPr>
          <w:color w:val="000000" w:themeColor="text1"/>
          <w:sz w:val="20"/>
          <w:szCs w:val="20"/>
          <w:vertAlign w:val="subscript"/>
        </w:rPr>
        <w:t>2</w:t>
      </w:r>
      <w:r w:rsidRPr="00496731">
        <w:rPr>
          <w:color w:val="000000" w:themeColor="text1"/>
          <w:sz w:val="20"/>
          <w:szCs w:val="20"/>
        </w:rPr>
        <w:t xml:space="preserve"> sample </w:t>
      </w:r>
      <w:r w:rsidR="00750397" w:rsidRPr="00496731">
        <w:rPr>
          <w:color w:val="000000" w:themeColor="text1"/>
          <w:sz w:val="20"/>
          <w:szCs w:val="20"/>
        </w:rPr>
        <w:t>versus synthesized one</w:t>
      </w:r>
      <w:r w:rsidRPr="00496731">
        <w:rPr>
          <w:color w:val="000000" w:themeColor="text1"/>
          <w:sz w:val="20"/>
          <w:szCs w:val="20"/>
        </w:rPr>
        <w:t>. The featureless background and absence of VO</w:t>
      </w:r>
      <w:r w:rsidR="00750397" w:rsidRPr="00496731">
        <w:rPr>
          <w:color w:val="000000" w:themeColor="text1"/>
          <w:sz w:val="20"/>
          <w:szCs w:val="20"/>
          <w:vertAlign w:val="subscript"/>
        </w:rPr>
        <w:t>2</w:t>
      </w:r>
      <w:r w:rsidRPr="00496731">
        <w:rPr>
          <w:color w:val="000000" w:themeColor="text1"/>
          <w:sz w:val="20"/>
          <w:szCs w:val="20"/>
        </w:rPr>
        <w:t>(M) modes confirm complete disruption of the monoclinic lattice.</w:t>
      </w:r>
      <w:r w:rsidR="0063464B" w:rsidRPr="00496731">
        <w:rPr>
          <w:color w:val="000000" w:themeColor="text1"/>
          <w:sz w:val="20"/>
          <w:szCs w:val="20"/>
          <w:lang w:val="vi-VN"/>
        </w:rPr>
        <w:t xml:space="preserve"> </w:t>
      </w:r>
    </w:p>
    <w:p w14:paraId="0FBA4D5A" w14:textId="1C0E6683" w:rsidR="008B10F6" w:rsidRPr="00496731" w:rsidRDefault="00FE76A3">
      <w:pPr>
        <w:spacing w:before="85" w:after="85"/>
        <w:rPr>
          <w:color w:val="000000" w:themeColor="text1"/>
        </w:rPr>
      </w:pPr>
      <w:r w:rsidRPr="00496731">
        <w:rPr>
          <w:b/>
          <w:bCs/>
          <w:color w:val="000000" w:themeColor="text1"/>
        </w:rPr>
        <w:t xml:space="preserve">3.3. Recovery of </w:t>
      </w:r>
      <w:r w:rsidR="00BE764F" w:rsidRPr="00496731">
        <w:rPr>
          <w:b/>
          <w:bCs/>
          <w:color w:val="000000" w:themeColor="text1"/>
        </w:rPr>
        <w:t>VO</w:t>
      </w:r>
      <w:r w:rsidR="00BE764F" w:rsidRPr="00496731">
        <w:rPr>
          <w:b/>
          <w:bCs/>
          <w:color w:val="000000" w:themeColor="text1"/>
          <w:vertAlign w:val="subscript"/>
        </w:rPr>
        <w:t>2</w:t>
      </w:r>
      <w:r w:rsidRPr="00496731">
        <w:rPr>
          <w:b/>
          <w:bCs/>
          <w:color w:val="000000" w:themeColor="text1"/>
        </w:rPr>
        <w:t xml:space="preserve">(M) by </w:t>
      </w:r>
      <w:r w:rsidR="00750397" w:rsidRPr="00496731">
        <w:rPr>
          <w:b/>
          <w:bCs/>
          <w:color w:val="000000" w:themeColor="text1"/>
        </w:rPr>
        <w:t>t</w:t>
      </w:r>
      <w:r w:rsidRPr="00496731">
        <w:rPr>
          <w:b/>
          <w:bCs/>
          <w:color w:val="000000" w:themeColor="text1"/>
        </w:rPr>
        <w:t xml:space="preserve">hermal </w:t>
      </w:r>
      <w:r w:rsidR="00750397" w:rsidRPr="00496731">
        <w:rPr>
          <w:b/>
          <w:bCs/>
          <w:color w:val="000000" w:themeColor="text1"/>
        </w:rPr>
        <w:t>r</w:t>
      </w:r>
      <w:r w:rsidRPr="00496731">
        <w:rPr>
          <w:b/>
          <w:bCs/>
          <w:color w:val="000000" w:themeColor="text1"/>
        </w:rPr>
        <w:t>e-annealing</w:t>
      </w:r>
    </w:p>
    <w:p w14:paraId="79362E90" w14:textId="47F6EFE4" w:rsidR="008B10F6" w:rsidRPr="00496731" w:rsidRDefault="00BE4A13">
      <w:pPr>
        <w:spacing w:before="85" w:after="85"/>
        <w:ind w:firstLine="360"/>
        <w:jc w:val="both"/>
        <w:rPr>
          <w:color w:val="000000" w:themeColor="text1"/>
        </w:rPr>
      </w:pPr>
      <w:r w:rsidRPr="00BE4A13">
        <w:rPr>
          <w:color w:val="EE0000"/>
        </w:rPr>
        <w:t>Re-annealing in Ar establishes a low oxygen partial pressure environment that suppresses re-oxidation of intermediate phases, enabling the thermally driven, stepwise lattice oxygen release sequence V</w:t>
      </w:r>
      <w:r w:rsidRPr="00BE4A13">
        <w:rPr>
          <w:color w:val="EE0000"/>
          <w:vertAlign w:val="subscript"/>
        </w:rPr>
        <w:t>2</w:t>
      </w:r>
      <w:r w:rsidRPr="00BE4A13">
        <w:rPr>
          <w:color w:val="EE0000"/>
        </w:rPr>
        <w:t>O</w:t>
      </w:r>
      <w:r w:rsidRPr="00BE4A13">
        <w:rPr>
          <w:color w:val="EE0000"/>
          <w:vertAlign w:val="subscript"/>
        </w:rPr>
        <w:t>5</w:t>
      </w:r>
      <w:r w:rsidRPr="00BE4A13">
        <w:rPr>
          <w:color w:val="EE0000"/>
        </w:rPr>
        <w:t xml:space="preserve"> </w:t>
      </w:r>
      <w:r>
        <w:rPr>
          <w:color w:val="EE0000"/>
        </w:rPr>
        <w:t>→</w:t>
      </w:r>
      <w:r w:rsidRPr="00BE4A13">
        <w:rPr>
          <w:color w:val="EE0000"/>
        </w:rPr>
        <w:t xml:space="preserve"> V</w:t>
      </w:r>
      <w:r w:rsidRPr="00BE4A13">
        <w:rPr>
          <w:color w:val="EE0000"/>
          <w:vertAlign w:val="subscript"/>
        </w:rPr>
        <w:t>3</w:t>
      </w:r>
      <w:r w:rsidRPr="00BE4A13">
        <w:rPr>
          <w:color w:val="EE0000"/>
        </w:rPr>
        <w:t>O</w:t>
      </w:r>
      <w:r w:rsidRPr="00BE4A13">
        <w:rPr>
          <w:color w:val="EE0000"/>
          <w:vertAlign w:val="subscript"/>
        </w:rPr>
        <w:t>5</w:t>
      </w:r>
      <w:r w:rsidRPr="00BE4A13">
        <w:rPr>
          <w:color w:val="EE0000"/>
        </w:rPr>
        <w:t xml:space="preserve"> → V</w:t>
      </w:r>
      <w:r w:rsidRPr="00BE4A13">
        <w:rPr>
          <w:color w:val="EE0000"/>
          <w:vertAlign w:val="subscript"/>
        </w:rPr>
        <w:t>4</w:t>
      </w:r>
      <w:r w:rsidRPr="00BE4A13">
        <w:rPr>
          <w:color w:val="EE0000"/>
        </w:rPr>
        <w:t>O</w:t>
      </w:r>
      <w:r w:rsidRPr="00BE4A13">
        <w:rPr>
          <w:color w:val="EE0000"/>
          <w:vertAlign w:val="subscript"/>
        </w:rPr>
        <w:t>9</w:t>
      </w:r>
      <w:r w:rsidRPr="00BE4A13">
        <w:rPr>
          <w:color w:val="EE0000"/>
        </w:rPr>
        <w:t xml:space="preserve"> → V</w:t>
      </w:r>
      <w:r w:rsidRPr="00BE4A13">
        <w:rPr>
          <w:color w:val="EE0000"/>
          <w:vertAlign w:val="subscript"/>
        </w:rPr>
        <w:t>6</w:t>
      </w:r>
      <w:r w:rsidRPr="00BE4A13">
        <w:rPr>
          <w:color w:val="EE0000"/>
        </w:rPr>
        <w:t>O</w:t>
      </w:r>
      <w:r w:rsidRPr="00BE4A13">
        <w:rPr>
          <w:color w:val="EE0000"/>
          <w:vertAlign w:val="subscript"/>
        </w:rPr>
        <w:t>13</w:t>
      </w:r>
      <w:r w:rsidRPr="00BE4A13">
        <w:rPr>
          <w:color w:val="EE0000"/>
        </w:rPr>
        <w:t xml:space="preserve"> → VO</w:t>
      </w:r>
      <w:r w:rsidRPr="00BE4A13">
        <w:rPr>
          <w:color w:val="EE0000"/>
          <w:vertAlign w:val="subscript"/>
        </w:rPr>
        <w:t>2</w:t>
      </w:r>
      <w:r w:rsidRPr="00BE4A13">
        <w:rPr>
          <w:color w:val="EE0000"/>
        </w:rPr>
        <w:t xml:space="preserve"> to proceed without introducing unwanted dopants or secondary chemical reactions</w:t>
      </w:r>
      <w:r w:rsidR="00FE76A3" w:rsidRPr="00BE4A13">
        <w:rPr>
          <w:color w:val="EE0000"/>
        </w:rPr>
        <w:t>.</w:t>
      </w:r>
      <w:r w:rsidRPr="00BE4A13">
        <w:rPr>
          <w:color w:val="EE0000"/>
        </w:rPr>
        <w:t xml:space="preserve"> [18]</w:t>
      </w:r>
      <w:r w:rsidR="00FE76A3" w:rsidRPr="00BE4A13">
        <w:rPr>
          <w:color w:val="EE0000"/>
        </w:rPr>
        <w:t xml:space="preserve"> </w:t>
      </w:r>
      <w:r w:rsidR="00FE76A3" w:rsidRPr="00496731">
        <w:rPr>
          <w:color w:val="000000" w:themeColor="text1"/>
        </w:rPr>
        <w:t>The phase evolution was tracked visually (</w:t>
      </w:r>
      <w:r w:rsidR="001C0779">
        <w:rPr>
          <w:color w:val="000000" w:themeColor="text1"/>
        </w:rPr>
        <w:t>Figure</w:t>
      </w:r>
      <w:r w:rsidR="00FE76A3" w:rsidRPr="00496731">
        <w:rPr>
          <w:color w:val="000000" w:themeColor="text1"/>
        </w:rPr>
        <w:t>11) and by XRD (</w:t>
      </w:r>
      <w:r w:rsidR="001C0779">
        <w:rPr>
          <w:color w:val="000000" w:themeColor="text1"/>
        </w:rPr>
        <w:t>Figure</w:t>
      </w:r>
      <w:r w:rsidR="00FE76A3" w:rsidRPr="00496731">
        <w:rPr>
          <w:color w:val="000000" w:themeColor="text1"/>
        </w:rPr>
        <w:t>12).</w:t>
      </w:r>
    </w:p>
    <w:p w14:paraId="2EA54559" w14:textId="7EC5C41B" w:rsidR="008B10F6" w:rsidRPr="00496731" w:rsidRDefault="00BE764F">
      <w:pPr>
        <w:spacing w:before="60" w:after="40"/>
        <w:jc w:val="center"/>
        <w:rPr>
          <w:color w:val="000000" w:themeColor="text1"/>
        </w:rPr>
      </w:pPr>
      <w:r w:rsidRPr="00496731">
        <w:rPr>
          <w:noProof/>
          <w:color w:val="000000" w:themeColor="text1"/>
        </w:rPr>
        <w:drawing>
          <wp:inline distT="0" distB="0" distL="0" distR="0" wp14:anchorId="04013706" wp14:editId="7AC00C0B">
            <wp:extent cx="2819400" cy="2045335"/>
            <wp:effectExtent l="0" t="0" r="0" b="0"/>
            <wp:docPr id="30320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07174" name=""/>
                    <pic:cNvPicPr/>
                  </pic:nvPicPr>
                  <pic:blipFill>
                    <a:blip r:embed="rId19"/>
                    <a:stretch>
                      <a:fillRect/>
                    </a:stretch>
                  </pic:blipFill>
                  <pic:spPr>
                    <a:xfrm>
                      <a:off x="0" y="0"/>
                      <a:ext cx="2835285" cy="2056859"/>
                    </a:xfrm>
                    <a:prstGeom prst="rect">
                      <a:avLst/>
                    </a:prstGeom>
                  </pic:spPr>
                </pic:pic>
              </a:graphicData>
            </a:graphic>
          </wp:inline>
        </w:drawing>
      </w:r>
    </w:p>
    <w:p w14:paraId="156224B4" w14:textId="538D3DF0" w:rsidR="008B10F6" w:rsidRPr="00496731" w:rsidRDefault="00FE76A3" w:rsidP="008E7B21">
      <w:pPr>
        <w:spacing w:before="85" w:after="170"/>
        <w:jc w:val="both"/>
        <w:rPr>
          <w:color w:val="000000" w:themeColor="text1"/>
        </w:rPr>
      </w:pPr>
      <w:r w:rsidRPr="00FA36BA">
        <w:rPr>
          <w:b/>
          <w:bCs/>
          <w:color w:val="000000" w:themeColor="text1"/>
          <w:sz w:val="20"/>
          <w:szCs w:val="20"/>
        </w:rPr>
        <w:t>Figure 11.</w:t>
      </w:r>
      <w:r w:rsidRPr="00496731">
        <w:rPr>
          <w:color w:val="000000" w:themeColor="text1"/>
          <w:sz w:val="20"/>
          <w:szCs w:val="20"/>
        </w:rPr>
        <w:t xml:space="preserve"> Optical photographs comparing original VO</w:t>
      </w:r>
      <w:r w:rsidR="00CF3B93" w:rsidRPr="00496731">
        <w:rPr>
          <w:color w:val="000000" w:themeColor="text1"/>
          <w:sz w:val="20"/>
          <w:szCs w:val="20"/>
          <w:vertAlign w:val="subscript"/>
        </w:rPr>
        <w:t>2</w:t>
      </w:r>
      <w:r w:rsidRPr="00496731">
        <w:rPr>
          <w:color w:val="000000" w:themeColor="text1"/>
          <w:sz w:val="20"/>
          <w:szCs w:val="20"/>
        </w:rPr>
        <w:t>(M), oxidized sample, and re-annealed samples at 450, 500, 550, and 600 °C (2 h each). The 500</w:t>
      </w:r>
      <w:r w:rsidR="00CF3B93" w:rsidRPr="00496731">
        <w:rPr>
          <w:color w:val="000000" w:themeColor="text1"/>
          <w:sz w:val="20"/>
          <w:szCs w:val="20"/>
        </w:rPr>
        <w:t>-</w:t>
      </w:r>
      <w:r w:rsidRPr="00496731">
        <w:rPr>
          <w:color w:val="000000" w:themeColor="text1"/>
          <w:sz w:val="20"/>
          <w:szCs w:val="20"/>
        </w:rPr>
        <w:t>600 °C samples recover the characteristic black color.</w:t>
      </w:r>
    </w:p>
    <w:p w14:paraId="7126B7CC" w14:textId="0DA2A14F" w:rsidR="008B10F6" w:rsidRPr="00496731" w:rsidRDefault="00FE76A3" w:rsidP="008E7B21">
      <w:pPr>
        <w:spacing w:before="85" w:after="85"/>
        <w:ind w:firstLine="360"/>
        <w:jc w:val="both"/>
        <w:rPr>
          <w:color w:val="000000" w:themeColor="text1"/>
        </w:rPr>
      </w:pPr>
      <w:r w:rsidRPr="00496731">
        <w:rPr>
          <w:color w:val="000000" w:themeColor="text1"/>
        </w:rPr>
        <w:lastRenderedPageBreak/>
        <w:t xml:space="preserve">In </w:t>
      </w:r>
      <w:r w:rsidR="001C0779">
        <w:rPr>
          <w:color w:val="000000" w:themeColor="text1"/>
        </w:rPr>
        <w:t>Figure</w:t>
      </w:r>
      <w:r w:rsidRPr="00496731">
        <w:rPr>
          <w:color w:val="000000" w:themeColor="text1"/>
        </w:rPr>
        <w:t>12, re-annealing at 450 °C (black trace) yields broad, poorly resolved peaks with poor agreement to the VO</w:t>
      </w:r>
      <w:r w:rsidR="00BB6ECA" w:rsidRPr="00496731">
        <w:rPr>
          <w:color w:val="000000" w:themeColor="text1"/>
          <w:sz w:val="20"/>
          <w:szCs w:val="20"/>
          <w:vertAlign w:val="subscript"/>
        </w:rPr>
        <w:t>2</w:t>
      </w:r>
      <w:r w:rsidRPr="00496731">
        <w:rPr>
          <w:color w:val="000000" w:themeColor="text1"/>
        </w:rPr>
        <w:t>(M) reference</w:t>
      </w:r>
      <w:r w:rsidR="00CF3B93" w:rsidRPr="00496731">
        <w:rPr>
          <w:color w:val="000000" w:themeColor="text1"/>
        </w:rPr>
        <w:t xml:space="preserve"> -</w:t>
      </w:r>
      <w:r w:rsidRPr="00496731">
        <w:rPr>
          <w:color w:val="000000" w:themeColor="text1"/>
        </w:rPr>
        <w:t xml:space="preserve"> indicating incomplete reduction. At 500 °C (pink trace), a clean pattern matching the </w:t>
      </w:r>
      <w:r w:rsidR="00BE764F" w:rsidRPr="00496731">
        <w:rPr>
          <w:color w:val="000000" w:themeColor="text1"/>
        </w:rPr>
        <w:t>VO</w:t>
      </w:r>
      <w:r w:rsidR="00BE764F" w:rsidRPr="00496731">
        <w:rPr>
          <w:color w:val="000000" w:themeColor="text1"/>
          <w:sz w:val="20"/>
          <w:szCs w:val="20"/>
          <w:vertAlign w:val="subscript"/>
        </w:rPr>
        <w:t>2</w:t>
      </w:r>
      <w:r w:rsidRPr="00496731">
        <w:rPr>
          <w:color w:val="000000" w:themeColor="text1"/>
        </w:rPr>
        <w:t>(M) reference (red sticks) is obtained with no V</w:t>
      </w:r>
      <w:r w:rsidR="00BB6ECA" w:rsidRPr="00496731">
        <w:rPr>
          <w:color w:val="000000" w:themeColor="text1"/>
          <w:sz w:val="20"/>
          <w:szCs w:val="20"/>
          <w:vertAlign w:val="subscript"/>
        </w:rPr>
        <w:t>2</w:t>
      </w:r>
      <w:r w:rsidRPr="00496731">
        <w:rPr>
          <w:color w:val="000000" w:themeColor="text1"/>
        </w:rPr>
        <w:t>O</w:t>
      </w:r>
      <w:r w:rsidR="00BB6ECA" w:rsidRPr="00496731">
        <w:rPr>
          <w:color w:val="000000" w:themeColor="text1"/>
          <w:sz w:val="20"/>
          <w:szCs w:val="20"/>
          <w:vertAlign w:val="subscript"/>
        </w:rPr>
        <w:t>5</w:t>
      </w:r>
      <w:r w:rsidRPr="00496731">
        <w:rPr>
          <w:color w:val="000000" w:themeColor="text1"/>
        </w:rPr>
        <w:t xml:space="preserve"> or VO</w:t>
      </w:r>
      <w:r w:rsidR="00BB6ECA" w:rsidRPr="00496731">
        <w:rPr>
          <w:color w:val="000000" w:themeColor="text1"/>
          <w:sz w:val="20"/>
          <w:szCs w:val="20"/>
          <w:vertAlign w:val="subscript"/>
        </w:rPr>
        <w:t>2</w:t>
      </w:r>
      <w:r w:rsidRPr="00496731">
        <w:rPr>
          <w:color w:val="000000" w:themeColor="text1"/>
        </w:rPr>
        <w:t>(B) impurities. At 550</w:t>
      </w:r>
      <w:r w:rsidR="00BE764F" w:rsidRPr="00496731">
        <w:rPr>
          <w:color w:val="000000" w:themeColor="text1"/>
          <w:lang w:val="vi-VN"/>
        </w:rPr>
        <w:t xml:space="preserve"> </w:t>
      </w:r>
      <w:r w:rsidR="00BE764F" w:rsidRPr="00496731">
        <w:rPr>
          <w:color w:val="000000" w:themeColor="text1"/>
        </w:rPr>
        <w:t>°C</w:t>
      </w:r>
      <w:r w:rsidRPr="00496731">
        <w:rPr>
          <w:color w:val="000000" w:themeColor="text1"/>
        </w:rPr>
        <w:t xml:space="preserve"> and 600 °C, additional peaks inconsistent with VO</w:t>
      </w:r>
      <w:r w:rsidR="00BB6ECA" w:rsidRPr="00496731">
        <w:rPr>
          <w:color w:val="000000" w:themeColor="text1"/>
          <w:sz w:val="20"/>
          <w:szCs w:val="20"/>
          <w:vertAlign w:val="subscript"/>
        </w:rPr>
        <w:t>2</w:t>
      </w:r>
      <w:r w:rsidRPr="00496731">
        <w:rPr>
          <w:color w:val="000000" w:themeColor="text1"/>
        </w:rPr>
        <w:t>(M) appear, attributable to minor VO</w:t>
      </w:r>
      <w:r w:rsidR="00BB6ECA" w:rsidRPr="00496731">
        <w:rPr>
          <w:color w:val="000000" w:themeColor="text1"/>
          <w:sz w:val="20"/>
          <w:szCs w:val="20"/>
          <w:vertAlign w:val="subscript"/>
        </w:rPr>
        <w:t>2</w:t>
      </w:r>
      <w:r w:rsidRPr="00496731">
        <w:rPr>
          <w:color w:val="000000" w:themeColor="text1"/>
        </w:rPr>
        <w:t>(B) or over-reduced secondary phases</w:t>
      </w:r>
      <w:r w:rsidR="00FA36BA">
        <w:rPr>
          <w:color w:val="000000" w:themeColor="text1"/>
        </w:rPr>
        <w:t xml:space="preserve">. </w:t>
      </w:r>
      <w:r w:rsidR="00FA36BA" w:rsidRPr="00B86F33">
        <w:rPr>
          <w:color w:val="EE0000"/>
        </w:rPr>
        <w:t>[18]</w:t>
      </w:r>
    </w:p>
    <w:p w14:paraId="756605F7" w14:textId="0C0161AB" w:rsidR="008B10F6" w:rsidRPr="00496731" w:rsidRDefault="004B4707" w:rsidP="008E7B21">
      <w:pPr>
        <w:spacing w:before="60" w:after="40"/>
        <w:jc w:val="both"/>
        <w:rPr>
          <w:color w:val="000000" w:themeColor="text1"/>
        </w:rPr>
      </w:pPr>
      <w:r w:rsidRPr="004B4707">
        <w:rPr>
          <w:noProof/>
          <w:color w:val="000000" w:themeColor="text1"/>
        </w:rPr>
        <w:drawing>
          <wp:inline distT="0" distB="0" distL="0" distR="0" wp14:anchorId="2C0C81FB" wp14:editId="523E7490">
            <wp:extent cx="2839529" cy="19456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2841878" cy="1947250"/>
                    </a:xfrm>
                    <a:prstGeom prst="rect">
                      <a:avLst/>
                    </a:prstGeom>
                  </pic:spPr>
                </pic:pic>
              </a:graphicData>
            </a:graphic>
          </wp:inline>
        </w:drawing>
      </w:r>
    </w:p>
    <w:p w14:paraId="65FFD47B" w14:textId="389A6327" w:rsidR="008B10F6" w:rsidRPr="00496731" w:rsidRDefault="00FE76A3" w:rsidP="008E7B21">
      <w:pPr>
        <w:spacing w:before="85" w:after="170"/>
        <w:jc w:val="both"/>
        <w:rPr>
          <w:color w:val="000000" w:themeColor="text1"/>
        </w:rPr>
      </w:pPr>
      <w:r w:rsidRPr="00FA36BA">
        <w:rPr>
          <w:b/>
          <w:bCs/>
          <w:color w:val="000000" w:themeColor="text1"/>
          <w:sz w:val="20"/>
          <w:szCs w:val="20"/>
        </w:rPr>
        <w:t>Figure 12.</w:t>
      </w:r>
      <w:r w:rsidRPr="00496731">
        <w:rPr>
          <w:color w:val="000000" w:themeColor="text1"/>
          <w:sz w:val="20"/>
          <w:szCs w:val="20"/>
        </w:rPr>
        <w:t xml:space="preserve"> XRD patterns of samples re-annealed at 450 °C (black), 500 °C (pink), 550 °C (</w:t>
      </w:r>
      <w:r w:rsidR="008233ED" w:rsidRPr="00496731">
        <w:rPr>
          <w:color w:val="000000" w:themeColor="text1"/>
          <w:sz w:val="20"/>
          <w:szCs w:val="20"/>
          <w:lang w:val="vi-VN"/>
        </w:rPr>
        <w:t>d</w:t>
      </w:r>
      <w:r w:rsidR="008233ED" w:rsidRPr="00496731">
        <w:rPr>
          <w:color w:val="000000" w:themeColor="text1"/>
          <w:sz w:val="20"/>
          <w:szCs w:val="20"/>
        </w:rPr>
        <w:t>ark</w:t>
      </w:r>
      <w:r w:rsidR="008233ED" w:rsidRPr="00496731">
        <w:rPr>
          <w:color w:val="000000" w:themeColor="text1"/>
        </w:rPr>
        <w:t xml:space="preserve"> </w:t>
      </w:r>
      <w:r w:rsidRPr="00496731">
        <w:rPr>
          <w:color w:val="000000" w:themeColor="text1"/>
          <w:sz w:val="20"/>
          <w:szCs w:val="20"/>
        </w:rPr>
        <w:t>green), and 600 °C (purple), with VO</w:t>
      </w:r>
      <w:r w:rsidR="00BB6ECA" w:rsidRPr="00496731">
        <w:rPr>
          <w:color w:val="000000" w:themeColor="text1"/>
          <w:sz w:val="20"/>
          <w:szCs w:val="20"/>
          <w:vertAlign w:val="subscript"/>
        </w:rPr>
        <w:t>2</w:t>
      </w:r>
      <w:r w:rsidRPr="00496731">
        <w:rPr>
          <w:color w:val="000000" w:themeColor="text1"/>
          <w:sz w:val="20"/>
          <w:szCs w:val="20"/>
        </w:rPr>
        <w:t>(B) (blue) and VO</w:t>
      </w:r>
      <w:r w:rsidR="00BB6ECA" w:rsidRPr="00496731">
        <w:rPr>
          <w:color w:val="000000" w:themeColor="text1"/>
          <w:sz w:val="20"/>
          <w:szCs w:val="20"/>
          <w:vertAlign w:val="subscript"/>
        </w:rPr>
        <w:t>2</w:t>
      </w:r>
      <w:r w:rsidRPr="00496731">
        <w:rPr>
          <w:color w:val="000000" w:themeColor="text1"/>
          <w:sz w:val="20"/>
          <w:szCs w:val="20"/>
        </w:rPr>
        <w:t>(M) (red) reference patterns.</w:t>
      </w:r>
    </w:p>
    <w:p w14:paraId="22876759" w14:textId="32F910E4" w:rsidR="008B10F6" w:rsidRPr="00496731" w:rsidRDefault="00FE76A3" w:rsidP="008E7B21">
      <w:pPr>
        <w:spacing w:before="85" w:after="85"/>
        <w:ind w:firstLine="360"/>
        <w:jc w:val="both"/>
        <w:rPr>
          <w:color w:val="000000" w:themeColor="text1"/>
        </w:rPr>
      </w:pPr>
      <w:r w:rsidRPr="00496731">
        <w:rPr>
          <w:color w:val="000000" w:themeColor="text1"/>
        </w:rPr>
        <w:t>Ra</w:t>
      </w:r>
      <w:r w:rsidR="00437E38" w:rsidRPr="00496731">
        <w:rPr>
          <w:color w:val="000000" w:themeColor="text1"/>
        </w:rPr>
        <w:t>man spectroscopy of the 500 °</w:t>
      </w:r>
      <w:r w:rsidR="00BE764F" w:rsidRPr="00496731">
        <w:rPr>
          <w:color w:val="000000" w:themeColor="text1"/>
        </w:rPr>
        <w:t>C</w:t>
      </w:r>
      <w:r w:rsidR="008E7B21">
        <w:rPr>
          <w:color w:val="000000" w:themeColor="text1"/>
        </w:rPr>
        <w:t>_</w:t>
      </w:r>
      <w:r w:rsidRPr="00496731">
        <w:rPr>
          <w:color w:val="000000" w:themeColor="text1"/>
        </w:rPr>
        <w:t>2 h</w:t>
      </w:r>
      <w:r w:rsidR="00437E38" w:rsidRPr="00496731">
        <w:rPr>
          <w:color w:val="000000" w:themeColor="text1"/>
        </w:rPr>
        <w:t xml:space="preserve"> sample, </w:t>
      </w:r>
      <w:r w:rsidR="001C0779">
        <w:rPr>
          <w:color w:val="000000" w:themeColor="text1"/>
        </w:rPr>
        <w:t>Figure</w:t>
      </w:r>
      <w:r w:rsidR="00437E38" w:rsidRPr="00496731">
        <w:rPr>
          <w:color w:val="000000" w:themeColor="text1"/>
        </w:rPr>
        <w:t>13</w:t>
      </w:r>
      <w:r w:rsidRPr="00496731">
        <w:rPr>
          <w:color w:val="000000" w:themeColor="text1"/>
        </w:rPr>
        <w:t xml:space="preserve"> confirms the reappearance of sharp VO</w:t>
      </w:r>
      <w:r w:rsidR="00BB6ECA" w:rsidRPr="00496731">
        <w:rPr>
          <w:color w:val="000000" w:themeColor="text1"/>
          <w:sz w:val="20"/>
          <w:szCs w:val="20"/>
          <w:vertAlign w:val="subscript"/>
        </w:rPr>
        <w:t>2</w:t>
      </w:r>
      <w:r w:rsidRPr="00496731">
        <w:rPr>
          <w:color w:val="000000" w:themeColor="text1"/>
        </w:rPr>
        <w:t>(M) phonon modes at ~</w:t>
      </w:r>
      <w:r w:rsidR="00D109FD" w:rsidRPr="00496731">
        <w:rPr>
          <w:color w:val="000000" w:themeColor="text1"/>
        </w:rPr>
        <w:t>224</w:t>
      </w:r>
      <w:r w:rsidRPr="00496731">
        <w:rPr>
          <w:color w:val="000000" w:themeColor="text1"/>
        </w:rPr>
        <w:t xml:space="preserve"> and ~</w:t>
      </w:r>
      <w:r w:rsidR="00D109FD" w:rsidRPr="00496731">
        <w:rPr>
          <w:color w:val="000000" w:themeColor="text1"/>
        </w:rPr>
        <w:t>614</w:t>
      </w:r>
      <w:r w:rsidRPr="00496731">
        <w:rPr>
          <w:color w:val="000000" w:themeColor="text1"/>
        </w:rPr>
        <w:t xml:space="preserve"> cm</w:t>
      </w:r>
      <w:r w:rsidR="00CF3B93" w:rsidRPr="00496731">
        <w:rPr>
          <w:color w:val="000000" w:themeColor="text1"/>
          <w:vertAlign w:val="superscript"/>
        </w:rPr>
        <w:t>-1</w:t>
      </w:r>
      <w:r w:rsidRPr="00496731">
        <w:rPr>
          <w:color w:val="000000" w:themeColor="text1"/>
        </w:rPr>
        <w:t xml:space="preserve">, with additional features at </w:t>
      </w:r>
      <w:r w:rsidR="00D109FD" w:rsidRPr="00496731">
        <w:rPr>
          <w:color w:val="000000" w:themeColor="text1"/>
        </w:rPr>
        <w:t>~139</w:t>
      </w:r>
      <w:r w:rsidR="00D109FD" w:rsidRPr="00496731">
        <w:rPr>
          <w:color w:val="000000" w:themeColor="text1"/>
          <w:lang w:val="vi-VN"/>
        </w:rPr>
        <w:t xml:space="preserve">, </w:t>
      </w:r>
      <w:r w:rsidRPr="00496731">
        <w:rPr>
          <w:color w:val="000000" w:themeColor="text1"/>
        </w:rPr>
        <w:t>~</w:t>
      </w:r>
      <w:r w:rsidR="00D109FD" w:rsidRPr="00496731">
        <w:rPr>
          <w:color w:val="000000" w:themeColor="text1"/>
        </w:rPr>
        <w:t>193</w:t>
      </w:r>
      <w:r w:rsidRPr="00496731">
        <w:rPr>
          <w:color w:val="000000" w:themeColor="text1"/>
        </w:rPr>
        <w:t xml:space="preserve">, </w:t>
      </w:r>
      <w:r w:rsidR="00D109FD" w:rsidRPr="00496731">
        <w:rPr>
          <w:color w:val="000000" w:themeColor="text1"/>
        </w:rPr>
        <w:t>~262</w:t>
      </w:r>
      <w:r w:rsidR="00D109FD" w:rsidRPr="00496731">
        <w:rPr>
          <w:color w:val="000000" w:themeColor="text1"/>
          <w:lang w:val="vi-VN"/>
        </w:rPr>
        <w:t xml:space="preserve">, </w:t>
      </w:r>
      <w:r w:rsidRPr="00496731">
        <w:rPr>
          <w:color w:val="000000" w:themeColor="text1"/>
        </w:rPr>
        <w:t>~</w:t>
      </w:r>
      <w:r w:rsidR="00D109FD" w:rsidRPr="00496731">
        <w:rPr>
          <w:color w:val="000000" w:themeColor="text1"/>
        </w:rPr>
        <w:t>308</w:t>
      </w:r>
      <w:r w:rsidRPr="00496731">
        <w:rPr>
          <w:color w:val="000000" w:themeColor="text1"/>
        </w:rPr>
        <w:t>,</w:t>
      </w:r>
      <w:r w:rsidR="00D109FD" w:rsidRPr="00496731">
        <w:rPr>
          <w:color w:val="000000" w:themeColor="text1"/>
          <w:lang w:val="vi-VN"/>
        </w:rPr>
        <w:t xml:space="preserve"> </w:t>
      </w:r>
      <w:r w:rsidR="00D109FD" w:rsidRPr="00496731">
        <w:rPr>
          <w:color w:val="000000" w:themeColor="text1"/>
        </w:rPr>
        <w:t>~338</w:t>
      </w:r>
      <w:r w:rsidR="00D109FD" w:rsidRPr="00496731">
        <w:rPr>
          <w:color w:val="000000" w:themeColor="text1"/>
          <w:lang w:val="vi-VN"/>
        </w:rPr>
        <w:t>,</w:t>
      </w:r>
      <w:r w:rsidRPr="00496731">
        <w:rPr>
          <w:color w:val="000000" w:themeColor="text1"/>
        </w:rPr>
        <w:t xml:space="preserve"> ~</w:t>
      </w:r>
      <w:r w:rsidR="00D109FD" w:rsidRPr="00496731">
        <w:rPr>
          <w:color w:val="000000" w:themeColor="text1"/>
        </w:rPr>
        <w:t>389</w:t>
      </w:r>
      <w:r w:rsidRPr="00496731">
        <w:rPr>
          <w:color w:val="000000" w:themeColor="text1"/>
        </w:rPr>
        <w:t>, ~</w:t>
      </w:r>
      <w:r w:rsidR="00D109FD" w:rsidRPr="00496731">
        <w:rPr>
          <w:color w:val="000000" w:themeColor="text1"/>
        </w:rPr>
        <w:t>443</w:t>
      </w:r>
      <w:r w:rsidRPr="00496731">
        <w:rPr>
          <w:color w:val="000000" w:themeColor="text1"/>
        </w:rPr>
        <w:t>, and ~</w:t>
      </w:r>
      <w:r w:rsidR="00D109FD" w:rsidRPr="00496731">
        <w:rPr>
          <w:color w:val="000000" w:themeColor="text1"/>
        </w:rPr>
        <w:t>499</w:t>
      </w:r>
      <w:r w:rsidRPr="00496731">
        <w:rPr>
          <w:color w:val="000000" w:themeColor="text1"/>
        </w:rPr>
        <w:t xml:space="preserve"> cm</w:t>
      </w:r>
      <w:r w:rsidR="00CF3B93" w:rsidRPr="00496731">
        <w:rPr>
          <w:color w:val="000000" w:themeColor="text1"/>
          <w:vertAlign w:val="superscript"/>
        </w:rPr>
        <w:t>-1</w:t>
      </w:r>
      <w:r w:rsidR="00CF3B93" w:rsidRPr="00496731">
        <w:rPr>
          <w:color w:val="000000" w:themeColor="text1"/>
        </w:rPr>
        <w:t>-</w:t>
      </w:r>
      <w:r w:rsidRPr="00496731">
        <w:rPr>
          <w:color w:val="000000" w:themeColor="text1"/>
        </w:rPr>
        <w:t xml:space="preserve"> all characteristic of the monoclinic lattice and V</w:t>
      </w:r>
      <w:r w:rsidR="00CF3B93" w:rsidRPr="00496731">
        <w:rPr>
          <w:color w:val="000000" w:themeColor="text1"/>
        </w:rPr>
        <w:t>-</w:t>
      </w:r>
      <w:r w:rsidRPr="00496731">
        <w:rPr>
          <w:color w:val="000000" w:themeColor="text1"/>
        </w:rPr>
        <w:t>V dimerization. No V</w:t>
      </w:r>
      <w:r w:rsidR="00BB6ECA" w:rsidRPr="00496731">
        <w:rPr>
          <w:color w:val="000000" w:themeColor="text1"/>
          <w:sz w:val="20"/>
          <w:szCs w:val="20"/>
          <w:vertAlign w:val="subscript"/>
        </w:rPr>
        <w:t>2</w:t>
      </w:r>
      <w:r w:rsidRPr="00496731">
        <w:rPr>
          <w:color w:val="000000" w:themeColor="text1"/>
        </w:rPr>
        <w:t>O</w:t>
      </w:r>
      <w:r w:rsidR="00BB6ECA" w:rsidRPr="00496731">
        <w:rPr>
          <w:color w:val="000000" w:themeColor="text1"/>
          <w:sz w:val="20"/>
          <w:szCs w:val="20"/>
          <w:vertAlign w:val="subscript"/>
        </w:rPr>
        <w:t>5</w:t>
      </w:r>
      <w:r w:rsidR="00CF3B93" w:rsidRPr="00496731">
        <w:rPr>
          <w:color w:val="000000" w:themeColor="text1"/>
        </w:rPr>
        <w:t xml:space="preserve"> </w:t>
      </w:r>
      <w:r w:rsidRPr="00496731">
        <w:rPr>
          <w:color w:val="000000" w:themeColor="text1"/>
        </w:rPr>
        <w:t>Raman bands are visible, providing unambiguous spectroscopic confirmation of complete phase recovery.</w:t>
      </w:r>
    </w:p>
    <w:p w14:paraId="3F94940E" w14:textId="2E08A5EB" w:rsidR="008B10F6" w:rsidRPr="00496731" w:rsidRDefault="00B40C3F" w:rsidP="008E7B21">
      <w:pPr>
        <w:spacing w:before="60" w:after="40"/>
        <w:jc w:val="both"/>
        <w:rPr>
          <w:color w:val="000000" w:themeColor="text1"/>
        </w:rPr>
      </w:pPr>
      <w:r w:rsidRPr="00496731">
        <w:rPr>
          <w:noProof/>
          <w:color w:val="000000" w:themeColor="text1"/>
        </w:rPr>
        <w:drawing>
          <wp:inline distT="0" distB="0" distL="0" distR="0" wp14:anchorId="1D77BF86" wp14:editId="13669022">
            <wp:extent cx="2870625" cy="1950720"/>
            <wp:effectExtent l="0" t="0" r="6350" b="0"/>
            <wp:docPr id="1772432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14" cy="1977622"/>
                    </a:xfrm>
                    <a:prstGeom prst="rect">
                      <a:avLst/>
                    </a:prstGeom>
                    <a:noFill/>
                  </pic:spPr>
                </pic:pic>
              </a:graphicData>
            </a:graphic>
          </wp:inline>
        </w:drawing>
      </w:r>
    </w:p>
    <w:p w14:paraId="4200A4F1" w14:textId="240EC53F" w:rsidR="008B10F6" w:rsidRPr="00496731" w:rsidRDefault="00FE76A3" w:rsidP="008E7B21">
      <w:pPr>
        <w:spacing w:before="85" w:after="170"/>
        <w:jc w:val="both"/>
        <w:rPr>
          <w:color w:val="000000" w:themeColor="text1"/>
          <w:sz w:val="20"/>
          <w:szCs w:val="20"/>
        </w:rPr>
      </w:pPr>
      <w:r w:rsidRPr="00FC5DE6">
        <w:rPr>
          <w:b/>
          <w:bCs/>
          <w:color w:val="000000" w:themeColor="text1"/>
          <w:sz w:val="20"/>
          <w:szCs w:val="20"/>
        </w:rPr>
        <w:t>Figure 13.</w:t>
      </w:r>
      <w:r w:rsidRPr="00496731">
        <w:rPr>
          <w:color w:val="000000" w:themeColor="text1"/>
          <w:sz w:val="20"/>
          <w:szCs w:val="20"/>
        </w:rPr>
        <w:t xml:space="preserve"> Raman spectrum of recovered VO</w:t>
      </w:r>
      <w:r w:rsidR="00BB6ECA" w:rsidRPr="00496731">
        <w:rPr>
          <w:color w:val="000000" w:themeColor="text1"/>
          <w:sz w:val="20"/>
          <w:szCs w:val="20"/>
          <w:vertAlign w:val="subscript"/>
        </w:rPr>
        <w:t>2</w:t>
      </w:r>
      <w:r w:rsidR="00DE1205" w:rsidRPr="00496731">
        <w:rPr>
          <w:color w:val="000000" w:themeColor="text1"/>
          <w:sz w:val="20"/>
          <w:szCs w:val="20"/>
        </w:rPr>
        <w:t xml:space="preserve">(M) </w:t>
      </w:r>
      <w:r w:rsidR="008233ED" w:rsidRPr="00496731">
        <w:rPr>
          <w:color w:val="000000" w:themeColor="text1"/>
          <w:sz w:val="20"/>
          <w:szCs w:val="20"/>
          <w:lang w:val="vi-VN"/>
        </w:rPr>
        <w:t>(</w:t>
      </w:r>
      <w:r w:rsidRPr="00496731">
        <w:rPr>
          <w:color w:val="000000" w:themeColor="text1"/>
          <w:sz w:val="20"/>
          <w:szCs w:val="20"/>
        </w:rPr>
        <w:t>500 °</w:t>
      </w:r>
      <w:r w:rsidR="00BE764F" w:rsidRPr="00496731">
        <w:rPr>
          <w:color w:val="000000" w:themeColor="text1"/>
          <w:sz w:val="20"/>
          <w:szCs w:val="20"/>
        </w:rPr>
        <w:t>C</w:t>
      </w:r>
      <w:r w:rsidR="008233ED" w:rsidRPr="00496731">
        <w:rPr>
          <w:color w:val="000000" w:themeColor="text1"/>
          <w:sz w:val="20"/>
          <w:szCs w:val="20"/>
          <w:lang w:val="vi-VN"/>
        </w:rPr>
        <w:t>_</w:t>
      </w:r>
      <w:r w:rsidR="008233ED" w:rsidRPr="00496731">
        <w:rPr>
          <w:color w:val="000000" w:themeColor="text1"/>
          <w:sz w:val="20"/>
          <w:szCs w:val="20"/>
        </w:rPr>
        <w:t xml:space="preserve">2 </w:t>
      </w:r>
      <w:r w:rsidR="008233ED" w:rsidRPr="00496731">
        <w:rPr>
          <w:color w:val="000000" w:themeColor="text1"/>
          <w:sz w:val="20"/>
          <w:szCs w:val="20"/>
          <w:lang w:val="vi-VN"/>
        </w:rPr>
        <w:t>h)</w:t>
      </w:r>
      <w:r w:rsidRPr="00496731">
        <w:rPr>
          <w:color w:val="000000" w:themeColor="text1"/>
          <w:sz w:val="20"/>
          <w:szCs w:val="20"/>
        </w:rPr>
        <w:t xml:space="preserve">. Characteristic </w:t>
      </w:r>
      <w:r w:rsidR="00BE764F" w:rsidRPr="00496731">
        <w:rPr>
          <w:color w:val="000000" w:themeColor="text1"/>
          <w:sz w:val="20"/>
          <w:szCs w:val="20"/>
        </w:rPr>
        <w:t>VO</w:t>
      </w:r>
      <w:r w:rsidR="00BE764F" w:rsidRPr="00496731">
        <w:rPr>
          <w:color w:val="000000" w:themeColor="text1"/>
          <w:sz w:val="20"/>
          <w:szCs w:val="20"/>
          <w:vertAlign w:val="subscript"/>
        </w:rPr>
        <w:t>2</w:t>
      </w:r>
      <w:r w:rsidRPr="00496731">
        <w:rPr>
          <w:color w:val="000000" w:themeColor="text1"/>
          <w:sz w:val="20"/>
          <w:szCs w:val="20"/>
        </w:rPr>
        <w:t>(M) modes at ~220 and ~610 cm</w:t>
      </w:r>
      <w:r w:rsidR="00BB6ECA" w:rsidRPr="00496731">
        <w:rPr>
          <w:color w:val="000000" w:themeColor="text1"/>
          <w:sz w:val="20"/>
          <w:szCs w:val="20"/>
          <w:vertAlign w:val="superscript"/>
        </w:rPr>
        <w:t>-1</w:t>
      </w:r>
      <w:r w:rsidRPr="00496731">
        <w:rPr>
          <w:color w:val="000000" w:themeColor="text1"/>
          <w:sz w:val="20"/>
          <w:szCs w:val="20"/>
        </w:rPr>
        <w:t xml:space="preserve"> are clearly restored.</w:t>
      </w:r>
    </w:p>
    <w:p w14:paraId="2DC492CF" w14:textId="77777777" w:rsidR="008B10F6" w:rsidRPr="00496731" w:rsidRDefault="00FE76A3" w:rsidP="008E7B21">
      <w:pPr>
        <w:spacing w:before="85" w:after="85"/>
        <w:jc w:val="both"/>
        <w:rPr>
          <w:color w:val="000000" w:themeColor="text1"/>
        </w:rPr>
      </w:pPr>
      <w:r w:rsidRPr="00496731">
        <w:rPr>
          <w:b/>
          <w:bCs/>
          <w:color w:val="000000" w:themeColor="text1"/>
        </w:rPr>
        <w:t>3.4. Optimization of Re-annealing Duration</w:t>
      </w:r>
    </w:p>
    <w:p w14:paraId="6940E032" w14:textId="58DAA579" w:rsidR="008B10F6" w:rsidRPr="00496731" w:rsidRDefault="00FE76A3" w:rsidP="008E7B21">
      <w:pPr>
        <w:spacing w:before="85" w:after="85"/>
        <w:ind w:firstLine="360"/>
        <w:jc w:val="both"/>
        <w:rPr>
          <w:color w:val="000000" w:themeColor="text1"/>
        </w:rPr>
      </w:pPr>
      <w:r w:rsidRPr="00496731">
        <w:rPr>
          <w:color w:val="000000" w:themeColor="text1"/>
        </w:rPr>
        <w:t>Comparing re-annealing at 500 °C for 2 h versus 3 h reveals a critical narrow processing window (</w:t>
      </w:r>
      <w:r w:rsidR="001C0779">
        <w:rPr>
          <w:color w:val="000000" w:themeColor="text1"/>
        </w:rPr>
        <w:t>Figure</w:t>
      </w:r>
      <w:r w:rsidRPr="00496731">
        <w:rPr>
          <w:color w:val="000000" w:themeColor="text1"/>
        </w:rPr>
        <w:t xml:space="preserve">14). The 2 h sample (left, pink) </w:t>
      </w:r>
      <w:r w:rsidRPr="00496731">
        <w:rPr>
          <w:color w:val="000000" w:themeColor="text1"/>
        </w:rPr>
        <w:t>yields a phase-pure VO</w:t>
      </w:r>
      <w:r w:rsidR="00BB6ECA" w:rsidRPr="00496731">
        <w:rPr>
          <w:color w:val="000000" w:themeColor="text1"/>
          <w:sz w:val="20"/>
          <w:szCs w:val="20"/>
          <w:vertAlign w:val="subscript"/>
        </w:rPr>
        <w:t>2</w:t>
      </w:r>
      <w:r w:rsidRPr="00496731">
        <w:rPr>
          <w:color w:val="000000" w:themeColor="text1"/>
        </w:rPr>
        <w:t>(M) XRD pattern with no extraneous reflections. Extending the duration to 3 h (right, purple) introduces VO</w:t>
      </w:r>
      <w:r w:rsidR="00147C9E" w:rsidRPr="00496731">
        <w:rPr>
          <w:color w:val="000000" w:themeColor="text1"/>
          <w:vertAlign w:val="subscript"/>
        </w:rPr>
        <w:t>2</w:t>
      </w:r>
      <w:r w:rsidRPr="00496731">
        <w:rPr>
          <w:color w:val="000000" w:themeColor="text1"/>
        </w:rPr>
        <w:t>(B) peaks (highlighted by dashed lines), indicating the onset of over-reduction or phase instability under prolonged thermal treatment. Therefore, 2 h is the optimal</w:t>
      </w:r>
      <w:r w:rsidR="00850F8B">
        <w:rPr>
          <w:color w:val="000000" w:themeColor="text1"/>
        </w:rPr>
        <w:t xml:space="preserve"> </w:t>
      </w:r>
      <w:r w:rsidRPr="00496731">
        <w:rPr>
          <w:color w:val="000000" w:themeColor="text1"/>
        </w:rPr>
        <w:t>duration</w:t>
      </w:r>
      <w:r w:rsidR="00850F8B">
        <w:rPr>
          <w:color w:val="000000" w:themeColor="text1"/>
        </w:rPr>
        <w:t>-</w:t>
      </w:r>
      <w:r w:rsidRPr="00496731">
        <w:rPr>
          <w:color w:val="000000" w:themeColor="text1"/>
        </w:rPr>
        <w:t>sufficient for complete reduction yet short enough to avoid unwanted phase evolution.</w:t>
      </w:r>
    </w:p>
    <w:p w14:paraId="390BC4FE" w14:textId="5B558476" w:rsidR="00147C9E" w:rsidRPr="00496731" w:rsidRDefault="004B4707" w:rsidP="00147C9E">
      <w:pPr>
        <w:spacing w:before="85" w:after="85"/>
        <w:rPr>
          <w:color w:val="000000" w:themeColor="text1"/>
        </w:rPr>
      </w:pPr>
      <w:r w:rsidRPr="004B4707">
        <w:rPr>
          <w:noProof/>
          <w:color w:val="000000" w:themeColor="text1"/>
        </w:rPr>
        <w:drawing>
          <wp:inline distT="0" distB="0" distL="0" distR="0" wp14:anchorId="7AC7859F" wp14:editId="1D8B19B2">
            <wp:extent cx="2855743" cy="1996440"/>
            <wp:effectExtent l="0" t="0" r="1905" b="3810"/>
            <wp:docPr id="46280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2857291" cy="1997522"/>
                    </a:xfrm>
                    <a:prstGeom prst="rect">
                      <a:avLst/>
                    </a:prstGeom>
                  </pic:spPr>
                </pic:pic>
              </a:graphicData>
            </a:graphic>
          </wp:inline>
        </w:drawing>
      </w:r>
    </w:p>
    <w:p w14:paraId="21D918A1" w14:textId="42319FA4" w:rsidR="008B10F6" w:rsidRPr="00496731" w:rsidRDefault="00FE76A3" w:rsidP="008233ED">
      <w:pPr>
        <w:spacing w:before="85" w:after="170"/>
        <w:jc w:val="both"/>
        <w:rPr>
          <w:color w:val="000000" w:themeColor="text1"/>
        </w:rPr>
      </w:pPr>
      <w:r w:rsidRPr="00FC5DE6">
        <w:rPr>
          <w:b/>
          <w:bCs/>
          <w:color w:val="000000" w:themeColor="text1"/>
          <w:sz w:val="20"/>
          <w:szCs w:val="20"/>
        </w:rPr>
        <w:t>Figure 14</w:t>
      </w:r>
      <w:r w:rsidRPr="00496731">
        <w:rPr>
          <w:color w:val="000000" w:themeColor="text1"/>
          <w:sz w:val="20"/>
          <w:szCs w:val="20"/>
        </w:rPr>
        <w:t>. XRD comparison of re-annealing at 500 °C for 2 h (pink, left) and 3 h (</w:t>
      </w:r>
      <w:r w:rsidR="008233ED" w:rsidRPr="00496731">
        <w:rPr>
          <w:color w:val="000000" w:themeColor="text1"/>
          <w:sz w:val="20"/>
          <w:szCs w:val="20"/>
          <w:lang w:val="vi-VN"/>
        </w:rPr>
        <w:t>l</w:t>
      </w:r>
      <w:r w:rsidR="008233ED" w:rsidRPr="00496731">
        <w:rPr>
          <w:color w:val="000000" w:themeColor="text1"/>
          <w:sz w:val="20"/>
          <w:szCs w:val="20"/>
        </w:rPr>
        <w:t>ime green</w:t>
      </w:r>
      <w:r w:rsidRPr="00496731">
        <w:rPr>
          <w:color w:val="000000" w:themeColor="text1"/>
          <w:sz w:val="20"/>
          <w:szCs w:val="20"/>
        </w:rPr>
        <w:t>, right). The 3 h sample shows VO</w:t>
      </w:r>
      <w:r w:rsidR="00147C9E" w:rsidRPr="00496731">
        <w:rPr>
          <w:color w:val="000000" w:themeColor="text1"/>
          <w:sz w:val="20"/>
          <w:szCs w:val="20"/>
          <w:vertAlign w:val="subscript"/>
        </w:rPr>
        <w:t>2</w:t>
      </w:r>
      <w:r w:rsidRPr="00496731">
        <w:rPr>
          <w:color w:val="000000" w:themeColor="text1"/>
          <w:sz w:val="20"/>
          <w:szCs w:val="20"/>
        </w:rPr>
        <w:t>(B) impurity peaks (dashed lines), confirming 2 h as optimal.</w:t>
      </w:r>
    </w:p>
    <w:p w14:paraId="2092A0F2" w14:textId="421E51E7" w:rsidR="008B10F6" w:rsidRPr="00496731" w:rsidRDefault="00FE76A3">
      <w:pPr>
        <w:spacing w:before="85" w:after="85"/>
        <w:rPr>
          <w:color w:val="000000" w:themeColor="text1"/>
        </w:rPr>
      </w:pPr>
      <w:r w:rsidRPr="00496731">
        <w:rPr>
          <w:b/>
          <w:bCs/>
          <w:color w:val="000000" w:themeColor="text1"/>
        </w:rPr>
        <w:t xml:space="preserve">3.5. Verification of </w:t>
      </w:r>
      <w:r w:rsidR="00147C9E" w:rsidRPr="00496731">
        <w:rPr>
          <w:b/>
          <w:bCs/>
          <w:color w:val="000000" w:themeColor="text1"/>
        </w:rPr>
        <w:t>t</w:t>
      </w:r>
      <w:r w:rsidRPr="00496731">
        <w:rPr>
          <w:b/>
          <w:bCs/>
          <w:color w:val="000000" w:themeColor="text1"/>
        </w:rPr>
        <w:t xml:space="preserve">hermochromic </w:t>
      </w:r>
      <w:r w:rsidR="00147C9E" w:rsidRPr="00496731">
        <w:rPr>
          <w:b/>
          <w:bCs/>
          <w:color w:val="000000" w:themeColor="text1"/>
        </w:rPr>
        <w:t>p</w:t>
      </w:r>
      <w:r w:rsidRPr="00496731">
        <w:rPr>
          <w:b/>
          <w:bCs/>
          <w:color w:val="000000" w:themeColor="text1"/>
        </w:rPr>
        <w:t xml:space="preserve">erformance </w:t>
      </w:r>
      <w:r w:rsidR="00147C9E" w:rsidRPr="00496731">
        <w:rPr>
          <w:b/>
          <w:bCs/>
          <w:color w:val="000000" w:themeColor="text1"/>
        </w:rPr>
        <w:t>r</w:t>
      </w:r>
      <w:r w:rsidRPr="00496731">
        <w:rPr>
          <w:b/>
          <w:bCs/>
          <w:color w:val="000000" w:themeColor="text1"/>
        </w:rPr>
        <w:t>estoration</w:t>
      </w:r>
    </w:p>
    <w:p w14:paraId="01B4457F" w14:textId="36CF031A" w:rsidR="0071730B" w:rsidRPr="00850F8B" w:rsidRDefault="001C0779" w:rsidP="00850F8B">
      <w:pPr>
        <w:spacing w:before="85" w:after="85"/>
        <w:ind w:firstLine="360"/>
        <w:jc w:val="both"/>
        <w:rPr>
          <w:noProof/>
          <w:color w:val="EE0000"/>
        </w:rPr>
      </w:pPr>
      <w:r>
        <w:rPr>
          <w:color w:val="000000" w:themeColor="text1"/>
        </w:rPr>
        <w:t>Figure</w:t>
      </w:r>
      <w:r w:rsidR="008E7B21">
        <w:rPr>
          <w:color w:val="000000" w:themeColor="text1"/>
        </w:rPr>
        <w:t xml:space="preserve"> </w:t>
      </w:r>
      <w:r w:rsidR="00FE76A3" w:rsidRPr="00496731">
        <w:rPr>
          <w:color w:val="000000" w:themeColor="text1"/>
        </w:rPr>
        <w:t>15 presents UV</w:t>
      </w:r>
      <w:r w:rsidR="00147C9E" w:rsidRPr="00496731">
        <w:rPr>
          <w:color w:val="000000" w:themeColor="text1"/>
        </w:rPr>
        <w:t>-</w:t>
      </w:r>
      <w:r w:rsidR="00FE76A3" w:rsidRPr="00496731">
        <w:rPr>
          <w:color w:val="000000" w:themeColor="text1"/>
        </w:rPr>
        <w:t>Vis</w:t>
      </w:r>
      <w:r w:rsidR="00147C9E" w:rsidRPr="00496731">
        <w:rPr>
          <w:color w:val="000000" w:themeColor="text1"/>
        </w:rPr>
        <w:t>-</w:t>
      </w:r>
      <w:r w:rsidR="00FE76A3" w:rsidRPr="00496731">
        <w:rPr>
          <w:color w:val="000000" w:themeColor="text1"/>
        </w:rPr>
        <w:t xml:space="preserve">NIR data for </w:t>
      </w:r>
      <w:r w:rsidR="0063464B" w:rsidRPr="00496731">
        <w:rPr>
          <w:color w:val="000000" w:themeColor="text1"/>
        </w:rPr>
        <w:t>the optimally recovered sample</w:t>
      </w:r>
      <w:r w:rsidR="00FE76A3" w:rsidRPr="00496731">
        <w:rPr>
          <w:color w:val="000000" w:themeColor="text1"/>
        </w:rPr>
        <w:t xml:space="preserve"> </w:t>
      </w:r>
      <w:r w:rsidR="0063464B" w:rsidRPr="00496731">
        <w:rPr>
          <w:color w:val="000000" w:themeColor="text1"/>
          <w:lang w:val="vi-VN"/>
        </w:rPr>
        <w:t>(</w:t>
      </w:r>
      <w:r w:rsidR="00FE76A3" w:rsidRPr="00496731">
        <w:rPr>
          <w:color w:val="000000" w:themeColor="text1"/>
        </w:rPr>
        <w:t>500 °</w:t>
      </w:r>
      <w:r w:rsidR="00BE764F" w:rsidRPr="00496731">
        <w:rPr>
          <w:color w:val="000000" w:themeColor="text1"/>
        </w:rPr>
        <w:t>C</w:t>
      </w:r>
      <w:r w:rsidR="00BE764F" w:rsidRPr="00496731">
        <w:rPr>
          <w:color w:val="000000" w:themeColor="text1"/>
          <w:lang w:val="vi-VN"/>
        </w:rPr>
        <w:t>_</w:t>
      </w:r>
      <w:r w:rsidR="00FE76A3" w:rsidRPr="00496731">
        <w:rPr>
          <w:color w:val="000000" w:themeColor="text1"/>
        </w:rPr>
        <w:t xml:space="preserve">2 h). The spectra show a pronounced divergence between the 30 and 100 °C curves in the NIR region, fully restoring the thermochromic switching behavior of the original material. </w:t>
      </w:r>
      <w:r w:rsidR="005C4477" w:rsidRPr="005C4477">
        <w:rPr>
          <w:color w:val="EE0000"/>
        </w:rPr>
        <w:t xml:space="preserve">The recovered NIR contrast and switching temperature (~68°C) are quantitatively comparable to those of the original as-synthesized sample, with transmittance differences at 1800 nm of approximately 15% and 12.5% </w:t>
      </w:r>
      <w:r w:rsidR="00653F14">
        <w:rPr>
          <w:color w:val="EE0000"/>
        </w:rPr>
        <w:t xml:space="preserve">(~ 83.33%) </w:t>
      </w:r>
      <w:r w:rsidR="005C4477" w:rsidRPr="005C4477">
        <w:rPr>
          <w:color w:val="EE0000"/>
        </w:rPr>
        <w:t>for the original and re-annealed samples, respectively.</w:t>
      </w:r>
    </w:p>
    <w:p w14:paraId="77869E31" w14:textId="14259AE7" w:rsidR="008B10F6" w:rsidRPr="00496731" w:rsidRDefault="007E7604" w:rsidP="00850F8B">
      <w:pPr>
        <w:spacing w:before="85" w:after="85"/>
        <w:rPr>
          <w:color w:val="000000" w:themeColor="text1"/>
        </w:rPr>
      </w:pPr>
      <w:r w:rsidRPr="00496731">
        <w:rPr>
          <w:noProof/>
          <w:color w:val="000000" w:themeColor="text1"/>
        </w:rPr>
        <w:drawing>
          <wp:inline distT="0" distB="0" distL="0" distR="0" wp14:anchorId="617816BC" wp14:editId="1A63E519">
            <wp:extent cx="2741295" cy="1845945"/>
            <wp:effectExtent l="0" t="0" r="1905"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741295" cy="1845945"/>
                    </a:xfrm>
                    <a:prstGeom prst="rect">
                      <a:avLst/>
                    </a:prstGeom>
                  </pic:spPr>
                </pic:pic>
              </a:graphicData>
            </a:graphic>
          </wp:inline>
        </w:drawing>
      </w:r>
    </w:p>
    <w:p w14:paraId="026FA834" w14:textId="367455B3" w:rsidR="008B10F6" w:rsidRPr="00496731" w:rsidRDefault="00FE76A3" w:rsidP="00850F8B">
      <w:pPr>
        <w:spacing w:before="85" w:after="170"/>
        <w:jc w:val="both"/>
        <w:rPr>
          <w:color w:val="000000" w:themeColor="text1"/>
        </w:rPr>
      </w:pPr>
      <w:r w:rsidRPr="00FC5DE6">
        <w:rPr>
          <w:b/>
          <w:bCs/>
          <w:color w:val="000000" w:themeColor="text1"/>
          <w:sz w:val="20"/>
          <w:szCs w:val="20"/>
        </w:rPr>
        <w:t>Figure 15</w:t>
      </w:r>
      <w:r w:rsidRPr="00496731">
        <w:rPr>
          <w:color w:val="000000" w:themeColor="text1"/>
          <w:sz w:val="20"/>
          <w:szCs w:val="20"/>
        </w:rPr>
        <w:t>. Characterization of recovered VO</w:t>
      </w:r>
      <w:r w:rsidR="004149E1" w:rsidRPr="00496731">
        <w:rPr>
          <w:color w:val="000000" w:themeColor="text1"/>
          <w:sz w:val="20"/>
          <w:szCs w:val="20"/>
          <w:vertAlign w:val="subscript"/>
        </w:rPr>
        <w:t>2</w:t>
      </w:r>
      <w:r w:rsidR="008233ED" w:rsidRPr="00496731">
        <w:rPr>
          <w:color w:val="000000" w:themeColor="text1"/>
          <w:sz w:val="20"/>
          <w:szCs w:val="20"/>
        </w:rPr>
        <w:t xml:space="preserve">(M) </w:t>
      </w:r>
      <w:r w:rsidR="008233ED" w:rsidRPr="00496731">
        <w:rPr>
          <w:color w:val="000000" w:themeColor="text1"/>
          <w:sz w:val="20"/>
          <w:szCs w:val="20"/>
          <w:lang w:val="vi-VN"/>
        </w:rPr>
        <w:t>(</w:t>
      </w:r>
      <w:r w:rsidRPr="00496731">
        <w:rPr>
          <w:color w:val="000000" w:themeColor="text1"/>
          <w:sz w:val="20"/>
          <w:szCs w:val="20"/>
        </w:rPr>
        <w:t>500 °</w:t>
      </w:r>
      <w:r w:rsidR="008233ED" w:rsidRPr="00496731">
        <w:rPr>
          <w:color w:val="000000" w:themeColor="text1"/>
          <w:sz w:val="20"/>
          <w:szCs w:val="20"/>
          <w:lang w:val="vi-VN"/>
        </w:rPr>
        <w:t>C_</w:t>
      </w:r>
      <w:r w:rsidRPr="00496731">
        <w:rPr>
          <w:color w:val="000000" w:themeColor="text1"/>
          <w:sz w:val="20"/>
          <w:szCs w:val="20"/>
        </w:rPr>
        <w:t>2 h): UV</w:t>
      </w:r>
      <w:r w:rsidR="004149E1" w:rsidRPr="00496731">
        <w:rPr>
          <w:color w:val="000000" w:themeColor="text1"/>
          <w:sz w:val="20"/>
          <w:szCs w:val="20"/>
        </w:rPr>
        <w:t>-</w:t>
      </w:r>
      <w:r w:rsidRPr="00496731">
        <w:rPr>
          <w:color w:val="000000" w:themeColor="text1"/>
          <w:sz w:val="20"/>
          <w:szCs w:val="20"/>
        </w:rPr>
        <w:t>Vis</w:t>
      </w:r>
      <w:r w:rsidR="004149E1" w:rsidRPr="00496731">
        <w:rPr>
          <w:color w:val="000000" w:themeColor="text1"/>
          <w:sz w:val="20"/>
          <w:szCs w:val="20"/>
        </w:rPr>
        <w:t>-</w:t>
      </w:r>
      <w:r w:rsidRPr="00496731">
        <w:rPr>
          <w:color w:val="000000" w:themeColor="text1"/>
          <w:sz w:val="20"/>
          <w:szCs w:val="20"/>
        </w:rPr>
        <w:t>NIR transmittance spectra at 30 °C (</w:t>
      </w:r>
      <w:r w:rsidR="003523EB" w:rsidRPr="00496731">
        <w:rPr>
          <w:color w:val="000000" w:themeColor="text1"/>
          <w:sz w:val="20"/>
          <w:szCs w:val="20"/>
          <w:lang w:val="vi-VN"/>
        </w:rPr>
        <w:t>dash</w:t>
      </w:r>
      <w:r w:rsidR="004B4707">
        <w:rPr>
          <w:color w:val="000000" w:themeColor="text1"/>
          <w:sz w:val="20"/>
          <w:szCs w:val="20"/>
        </w:rPr>
        <w:t>ed</w:t>
      </w:r>
      <w:r w:rsidR="003523EB" w:rsidRPr="00496731">
        <w:rPr>
          <w:color w:val="000000" w:themeColor="text1"/>
          <w:sz w:val="20"/>
          <w:szCs w:val="20"/>
          <w:lang w:val="vi-VN"/>
        </w:rPr>
        <w:t xml:space="preserve"> line</w:t>
      </w:r>
      <w:r w:rsidR="003523EB" w:rsidRPr="00496731">
        <w:rPr>
          <w:color w:val="000000" w:themeColor="text1"/>
          <w:sz w:val="20"/>
          <w:szCs w:val="20"/>
        </w:rPr>
        <w:t>) and 100 °C (</w:t>
      </w:r>
      <w:r w:rsidR="003523EB" w:rsidRPr="00496731">
        <w:rPr>
          <w:color w:val="000000" w:themeColor="text1"/>
          <w:sz w:val="20"/>
          <w:szCs w:val="20"/>
          <w:lang w:val="vi-VN"/>
        </w:rPr>
        <w:t>solid line</w:t>
      </w:r>
      <w:r w:rsidRPr="00496731">
        <w:rPr>
          <w:color w:val="000000" w:themeColor="text1"/>
          <w:sz w:val="20"/>
          <w:szCs w:val="20"/>
        </w:rPr>
        <w:t>) confirming full thermochromic recovery.</w:t>
      </w:r>
    </w:p>
    <w:p w14:paraId="109483AC" w14:textId="411B2FCD" w:rsidR="008B10F6" w:rsidRPr="00496731" w:rsidRDefault="00FE76A3">
      <w:pPr>
        <w:spacing w:before="85" w:after="85"/>
        <w:ind w:firstLine="360"/>
        <w:jc w:val="both"/>
        <w:rPr>
          <w:color w:val="000000" w:themeColor="text1"/>
        </w:rPr>
      </w:pPr>
      <w:r w:rsidRPr="00496731">
        <w:rPr>
          <w:color w:val="000000" w:themeColor="text1"/>
        </w:rPr>
        <w:lastRenderedPageBreak/>
        <w:t>The complete restoration of the</w:t>
      </w:r>
      <w:r w:rsidR="008E7B21">
        <w:rPr>
          <w:color w:val="000000" w:themeColor="text1"/>
        </w:rPr>
        <w:t xml:space="preserve"> </w:t>
      </w:r>
      <w:r w:rsidRPr="00496731">
        <w:rPr>
          <w:color w:val="000000" w:themeColor="text1"/>
        </w:rPr>
        <w:t>MIT</w:t>
      </w:r>
      <w:r w:rsidR="008E7B21">
        <w:rPr>
          <w:color w:val="000000" w:themeColor="text1"/>
        </w:rPr>
        <w:t xml:space="preserve"> </w:t>
      </w:r>
      <w:r w:rsidR="004149E1" w:rsidRPr="00496731">
        <w:rPr>
          <w:color w:val="000000" w:themeColor="text1"/>
        </w:rPr>
        <w:t xml:space="preserve">- </w:t>
      </w:r>
      <w:r w:rsidRPr="00496731">
        <w:rPr>
          <w:color w:val="000000" w:themeColor="text1"/>
        </w:rPr>
        <w:t xml:space="preserve">a property exquisitely sensitive to stoichiometry, lattice order, and surface chemistry </w:t>
      </w:r>
      <w:r w:rsidR="004149E1" w:rsidRPr="00496731">
        <w:rPr>
          <w:color w:val="000000" w:themeColor="text1"/>
        </w:rPr>
        <w:t>-</w:t>
      </w:r>
      <w:r w:rsidRPr="00496731">
        <w:rPr>
          <w:color w:val="000000" w:themeColor="text1"/>
        </w:rPr>
        <w:t xml:space="preserve"> confirms that re-annealing at the optimal condition drives thorough phase recovery, extending from the nanoparticle surface into the bulk. This result is consistent with previous reports on thin-film VO</w:t>
      </w:r>
      <w:r w:rsidR="004149E1" w:rsidRPr="00496731">
        <w:rPr>
          <w:color w:val="000000" w:themeColor="text1"/>
          <w:sz w:val="20"/>
          <w:szCs w:val="20"/>
          <w:vertAlign w:val="subscript"/>
        </w:rPr>
        <w:t>2</w:t>
      </w:r>
      <w:r w:rsidRPr="00496731">
        <w:rPr>
          <w:color w:val="000000" w:themeColor="text1"/>
        </w:rPr>
        <w:t xml:space="preserve"> systems where post-synthesis reduction treatments restored MIT sharpness and thermochromic contrast</w:t>
      </w:r>
      <w:r w:rsidRPr="00FC5DE6">
        <w:rPr>
          <w:color w:val="000000" w:themeColor="text1"/>
        </w:rPr>
        <w:t>.</w:t>
      </w:r>
      <w:r w:rsidR="00FC5DE6">
        <w:rPr>
          <w:color w:val="000000" w:themeColor="text1"/>
        </w:rPr>
        <w:t xml:space="preserve"> </w:t>
      </w:r>
      <w:r w:rsidR="00FC5DE6" w:rsidRPr="00FC5DE6">
        <w:rPr>
          <w:color w:val="000000" w:themeColor="text1"/>
        </w:rPr>
        <w:t>[2][14][19][20]</w:t>
      </w:r>
      <w:r w:rsidR="00FC5DE6">
        <w:rPr>
          <w:color w:val="000000" w:themeColor="text1"/>
        </w:rPr>
        <w:t xml:space="preserve"> </w:t>
      </w:r>
      <w:r w:rsidRPr="00496731">
        <w:rPr>
          <w:color w:val="000000" w:themeColor="text1"/>
        </w:rPr>
        <w:t>The practical significance is considerable: VO</w:t>
      </w:r>
      <w:r w:rsidR="004149E1" w:rsidRPr="00496731">
        <w:rPr>
          <w:color w:val="000000" w:themeColor="text1"/>
          <w:sz w:val="20"/>
          <w:szCs w:val="20"/>
          <w:vertAlign w:val="subscript"/>
        </w:rPr>
        <w:t>2</w:t>
      </w:r>
      <w:r w:rsidRPr="00496731">
        <w:rPr>
          <w:color w:val="000000" w:themeColor="text1"/>
        </w:rPr>
        <w:t xml:space="preserve"> nanoparticle synthesis requires multi-step procedures, specialized equipment, and expensive precursors. Rejuvenating oxidized stocks via a single 2-hour Ar annealing step </w:t>
      </w:r>
      <w:r w:rsidR="004149E1" w:rsidRPr="00496731">
        <w:rPr>
          <w:color w:val="000000" w:themeColor="text1"/>
        </w:rPr>
        <w:t>-</w:t>
      </w:r>
      <w:r w:rsidRPr="00496731">
        <w:rPr>
          <w:color w:val="000000" w:themeColor="text1"/>
        </w:rPr>
        <w:t xml:space="preserve"> identical to the original synthesis annealing </w:t>
      </w:r>
      <w:r w:rsidR="004149E1" w:rsidRPr="00496731">
        <w:rPr>
          <w:color w:val="000000" w:themeColor="text1"/>
        </w:rPr>
        <w:t>-</w:t>
      </w:r>
      <w:r w:rsidRPr="00496731">
        <w:rPr>
          <w:color w:val="000000" w:themeColor="text1"/>
        </w:rPr>
        <w:t xml:space="preserve"> eliminates the need to discard and resynthesize degraded material, reducing cost, waste, and synthesis time.</w:t>
      </w:r>
    </w:p>
    <w:p w14:paraId="2C8C1A7B" w14:textId="77777777" w:rsidR="008B10F6" w:rsidRPr="00496731" w:rsidRDefault="00FE76A3">
      <w:pPr>
        <w:spacing w:before="85" w:after="85"/>
        <w:rPr>
          <w:color w:val="000000" w:themeColor="text1"/>
        </w:rPr>
      </w:pPr>
      <w:r w:rsidRPr="00496731">
        <w:rPr>
          <w:b/>
          <w:bCs/>
          <w:color w:val="000000" w:themeColor="text1"/>
        </w:rPr>
        <w:t>4. CONCLUSION</w:t>
      </w:r>
    </w:p>
    <w:p w14:paraId="15E0A59F" w14:textId="11E45194" w:rsidR="008B10F6" w:rsidRDefault="00FE76A3">
      <w:pPr>
        <w:spacing w:before="85" w:after="85"/>
        <w:ind w:firstLine="360"/>
        <w:jc w:val="both"/>
        <w:rPr>
          <w:color w:val="000000" w:themeColor="text1"/>
        </w:rPr>
      </w:pPr>
      <w:r w:rsidRPr="00496731">
        <w:rPr>
          <w:color w:val="000000" w:themeColor="text1"/>
        </w:rPr>
        <w:t>This study has systematically demonstrated the feasibility of recovering phase-pure monoclinic VO</w:t>
      </w:r>
      <w:r w:rsidR="004149E1" w:rsidRPr="00496731">
        <w:rPr>
          <w:color w:val="000000" w:themeColor="text1"/>
          <w:sz w:val="20"/>
          <w:szCs w:val="20"/>
          <w:vertAlign w:val="subscript"/>
        </w:rPr>
        <w:t>2</w:t>
      </w:r>
      <w:r w:rsidRPr="00496731">
        <w:rPr>
          <w:color w:val="000000" w:themeColor="text1"/>
        </w:rPr>
        <w:t>(M) nanoparticles from ambient-oxidized nanopowders through thermal re-annealing in argon. Progressive atmospheric oxidation converted V</w:t>
      </w:r>
      <w:r w:rsidR="00482A37" w:rsidRPr="00496731">
        <w:rPr>
          <w:color w:val="000000" w:themeColor="text1"/>
          <w:vertAlign w:val="superscript"/>
        </w:rPr>
        <w:t>4</w:t>
      </w:r>
      <w:r w:rsidR="004149E1" w:rsidRPr="00496731">
        <w:rPr>
          <w:color w:val="000000" w:themeColor="text1"/>
          <w:vertAlign w:val="superscript"/>
        </w:rPr>
        <w:t>+</w:t>
      </w:r>
      <w:r w:rsidRPr="00496731">
        <w:rPr>
          <w:color w:val="000000" w:themeColor="text1"/>
        </w:rPr>
        <w:t xml:space="preserve"> to V</w:t>
      </w:r>
      <w:r w:rsidR="00482A37" w:rsidRPr="00496731">
        <w:rPr>
          <w:color w:val="000000" w:themeColor="text1"/>
          <w:vertAlign w:val="superscript"/>
        </w:rPr>
        <w:t>5+</w:t>
      </w:r>
      <w:r w:rsidRPr="00496731">
        <w:rPr>
          <w:color w:val="000000" w:themeColor="text1"/>
        </w:rPr>
        <w:t>, yielding V</w:t>
      </w:r>
      <w:r w:rsidR="004149E1" w:rsidRPr="00496731">
        <w:rPr>
          <w:color w:val="000000" w:themeColor="text1"/>
          <w:vertAlign w:val="subscript"/>
        </w:rPr>
        <w:t>2</w:t>
      </w:r>
      <w:r w:rsidRPr="00496731">
        <w:rPr>
          <w:color w:val="000000" w:themeColor="text1"/>
        </w:rPr>
        <w:t>O</w:t>
      </w:r>
      <w:r w:rsidR="004149E1" w:rsidRPr="00496731">
        <w:rPr>
          <w:color w:val="000000" w:themeColor="text1"/>
          <w:vertAlign w:val="subscript"/>
        </w:rPr>
        <w:t>5</w:t>
      </w:r>
      <w:r w:rsidR="0060016E" w:rsidRPr="00496731">
        <w:rPr>
          <w:color w:val="000000" w:themeColor="text1"/>
        </w:rPr>
        <w:t xml:space="preserve"> - </w:t>
      </w:r>
      <w:r w:rsidRPr="00496731">
        <w:rPr>
          <w:color w:val="000000" w:themeColor="text1"/>
        </w:rPr>
        <w:t xml:space="preserve">rich phases that completely suppressed the MIT, as evidenced by XRD, Raman spectroscopy, and </w:t>
      </w:r>
      <w:r w:rsidRPr="00496731">
        <w:rPr>
          <w:color w:val="000000" w:themeColor="text1"/>
        </w:rPr>
        <w:t>UV</w:t>
      </w:r>
      <w:r w:rsidR="0060016E" w:rsidRPr="00496731">
        <w:rPr>
          <w:color w:val="000000" w:themeColor="text1"/>
        </w:rPr>
        <w:t>-</w:t>
      </w:r>
      <w:r w:rsidRPr="00496731">
        <w:rPr>
          <w:color w:val="000000" w:themeColor="text1"/>
        </w:rPr>
        <w:t>Vis</w:t>
      </w:r>
      <w:r w:rsidR="0060016E" w:rsidRPr="00496731">
        <w:rPr>
          <w:color w:val="000000" w:themeColor="text1"/>
        </w:rPr>
        <w:t>-</w:t>
      </w:r>
      <w:r w:rsidRPr="00496731">
        <w:rPr>
          <w:color w:val="000000" w:themeColor="text1"/>
        </w:rPr>
        <w:t>NIR transmittance. Systematic re-annealing experiments across 450–600 °C and 2–3 h identified 500 °</w:t>
      </w:r>
      <w:r w:rsidR="00BE764F" w:rsidRPr="00496731">
        <w:rPr>
          <w:color w:val="000000" w:themeColor="text1"/>
        </w:rPr>
        <w:t>C</w:t>
      </w:r>
      <w:r w:rsidR="00BE764F" w:rsidRPr="00496731">
        <w:rPr>
          <w:color w:val="000000" w:themeColor="text1"/>
          <w:lang w:val="vi-VN"/>
        </w:rPr>
        <w:t>_</w:t>
      </w:r>
      <w:r w:rsidRPr="00496731">
        <w:rPr>
          <w:color w:val="000000" w:themeColor="text1"/>
        </w:rPr>
        <w:t>2 h in Ar as the optimal recovery condition. Under these conditions, XRD and Raman spectroscopy confirmed complete VO</w:t>
      </w:r>
      <w:r w:rsidR="0060016E" w:rsidRPr="00496731">
        <w:rPr>
          <w:color w:val="000000" w:themeColor="text1"/>
          <w:vertAlign w:val="subscript"/>
        </w:rPr>
        <w:t>2</w:t>
      </w:r>
      <w:r w:rsidRPr="00496731">
        <w:rPr>
          <w:color w:val="000000" w:themeColor="text1"/>
        </w:rPr>
        <w:t>(M) phase restoration, and UV</w:t>
      </w:r>
      <w:r w:rsidR="0060016E" w:rsidRPr="00496731">
        <w:rPr>
          <w:color w:val="000000" w:themeColor="text1"/>
        </w:rPr>
        <w:t>-</w:t>
      </w:r>
      <w:r w:rsidRPr="00496731">
        <w:rPr>
          <w:color w:val="000000" w:themeColor="text1"/>
        </w:rPr>
        <w:t>Vis</w:t>
      </w:r>
      <w:r w:rsidR="0060016E" w:rsidRPr="00496731">
        <w:rPr>
          <w:color w:val="000000" w:themeColor="text1"/>
        </w:rPr>
        <w:t>-</w:t>
      </w:r>
      <w:r w:rsidRPr="00496731">
        <w:rPr>
          <w:color w:val="000000" w:themeColor="text1"/>
        </w:rPr>
        <w:t>NIR measurements verified quantitative recovery of thermochromic performance equivalent to the original as-synthesized nanoparticles. These results provide a practical, scalable protocol for extending the operational lifetime of VO</w:t>
      </w:r>
      <w:r w:rsidR="0060016E" w:rsidRPr="00496731">
        <w:rPr>
          <w:color w:val="000000" w:themeColor="text1"/>
          <w:vertAlign w:val="subscript"/>
        </w:rPr>
        <w:t>2</w:t>
      </w:r>
      <w:r w:rsidRPr="00496731">
        <w:rPr>
          <w:color w:val="000000" w:themeColor="text1"/>
        </w:rPr>
        <w:t xml:space="preserve"> nanopowder batches, with direct implications for reducing material waste and cost in thermochromic device fabrication.</w:t>
      </w:r>
    </w:p>
    <w:p w14:paraId="7A6B4FFE" w14:textId="77777777" w:rsidR="003A12E9" w:rsidRPr="003A12E9" w:rsidRDefault="003A12E9" w:rsidP="003A12E9">
      <w:pPr>
        <w:spacing w:before="85" w:after="85"/>
        <w:jc w:val="both"/>
        <w:rPr>
          <w:b/>
          <w:bCs/>
          <w:color w:val="000000" w:themeColor="text1"/>
        </w:rPr>
      </w:pPr>
      <w:r w:rsidRPr="003A12E9">
        <w:rPr>
          <w:b/>
          <w:bCs/>
          <w:color w:val="000000" w:themeColor="text1"/>
        </w:rPr>
        <w:t>DECLARATION OF CONFLICTS OF INTEREST</w:t>
      </w:r>
    </w:p>
    <w:p w14:paraId="77C7E15F" w14:textId="675E7472" w:rsidR="003A12E9" w:rsidRPr="003A12E9" w:rsidRDefault="003A12E9" w:rsidP="003A12E9">
      <w:pPr>
        <w:spacing w:before="85" w:after="85"/>
        <w:jc w:val="both"/>
        <w:rPr>
          <w:i/>
          <w:iCs/>
          <w:color w:val="000000" w:themeColor="text1"/>
        </w:rPr>
      </w:pPr>
      <w:r w:rsidRPr="003A12E9">
        <w:rPr>
          <w:i/>
          <w:iCs/>
          <w:color w:val="000000" w:themeColor="text1"/>
        </w:rPr>
        <w:t>The authors declare that this research has no conflicts of interest.</w:t>
      </w:r>
    </w:p>
    <w:p w14:paraId="663E7C6E" w14:textId="77777777" w:rsidR="008B10F6" w:rsidRPr="00496731" w:rsidRDefault="00FE76A3">
      <w:pPr>
        <w:spacing w:before="85" w:after="85"/>
        <w:rPr>
          <w:color w:val="000000" w:themeColor="text1"/>
        </w:rPr>
      </w:pPr>
      <w:r w:rsidRPr="00496731">
        <w:rPr>
          <w:b/>
          <w:bCs/>
          <w:color w:val="000000" w:themeColor="text1"/>
        </w:rPr>
        <w:t>ACKNOWLEDGMENTS</w:t>
      </w:r>
    </w:p>
    <w:p w14:paraId="2E608DC1" w14:textId="77777777" w:rsidR="000A1DEC" w:rsidRPr="0073757F" w:rsidRDefault="000A1DEC" w:rsidP="000A1DEC">
      <w:pPr>
        <w:spacing w:before="85" w:after="85"/>
        <w:jc w:val="both"/>
        <w:rPr>
          <w:color w:val="EE0000"/>
        </w:rPr>
      </w:pPr>
      <w:r w:rsidRPr="000A1DEC">
        <w:rPr>
          <w:color w:val="000000" w:themeColor="text1"/>
        </w:rPr>
        <w:t xml:space="preserve">The authors gratefully acknowledge VLIR-UOS (Belgium) and Quy Nhon University for supporting this work under project codes VN2022IUC044A101 </w:t>
      </w:r>
      <w:r w:rsidRPr="0073757F">
        <w:rPr>
          <w:color w:val="EE0000"/>
        </w:rPr>
        <w:t>and S2025.52.102. The authors also thank Hoang Nhat Hieu and Le Thi Thanh Lieu for SEM and XRD measurements.</w:t>
      </w:r>
    </w:p>
    <w:p w14:paraId="419027A5" w14:textId="6483C66F" w:rsidR="008B10F6" w:rsidRPr="00496731" w:rsidRDefault="00FE76A3">
      <w:pPr>
        <w:spacing w:before="85" w:after="85"/>
        <w:rPr>
          <w:color w:val="000000" w:themeColor="text1"/>
        </w:rPr>
      </w:pPr>
      <w:r w:rsidRPr="00496731">
        <w:rPr>
          <w:b/>
          <w:bCs/>
          <w:color w:val="000000" w:themeColor="text1"/>
        </w:rPr>
        <w:t>REFERENCES</w:t>
      </w:r>
    </w:p>
    <w:p w14:paraId="07D69EB4" w14:textId="77777777" w:rsidR="003A12E9" w:rsidRDefault="003A12E9" w:rsidP="00D3705D">
      <w:pPr>
        <w:spacing w:after="40"/>
        <w:ind w:left="360" w:hanging="360"/>
        <w:jc w:val="both"/>
        <w:rPr>
          <w:color w:val="000000" w:themeColor="text1"/>
        </w:rPr>
        <w:sectPr w:rsidR="003A12E9" w:rsidSect="003A12E9">
          <w:type w:val="continuous"/>
          <w:pgSz w:w="11906" w:h="16838"/>
          <w:pgMar w:top="1134" w:right="1134" w:bottom="1134" w:left="1418" w:header="720" w:footer="425" w:gutter="0"/>
          <w:cols w:num="2" w:space="720"/>
          <w:docGrid w:linePitch="360"/>
        </w:sectPr>
      </w:pPr>
    </w:p>
    <w:p w14:paraId="29078F97" w14:textId="630F4903" w:rsidR="00D330A4" w:rsidRPr="00D330A4" w:rsidRDefault="00D3705D" w:rsidP="00D330A4">
      <w:pPr>
        <w:spacing w:after="40"/>
        <w:ind w:left="360" w:hanging="360"/>
        <w:jc w:val="both"/>
        <w:rPr>
          <w:color w:val="000000" w:themeColor="text1"/>
        </w:rPr>
      </w:pPr>
      <w:r w:rsidRPr="00D3705D">
        <w:rPr>
          <w:color w:val="000000" w:themeColor="text1"/>
        </w:rPr>
        <w:t>[1]</w:t>
      </w:r>
      <w:r w:rsidRPr="00D3705D">
        <w:rPr>
          <w:color w:val="000000" w:themeColor="text1"/>
        </w:rPr>
        <w:tab/>
      </w:r>
      <w:r w:rsidR="00D330A4" w:rsidRPr="0030729B">
        <w:rPr>
          <w:color w:val="EE0000"/>
        </w:rPr>
        <w:t>P. Hu, T</w:t>
      </w:r>
      <w:r w:rsidR="00D31BE4" w:rsidRPr="0030729B">
        <w:rPr>
          <w:color w:val="EE0000"/>
        </w:rPr>
        <w:t>.</w:t>
      </w:r>
      <w:r w:rsidR="00D330A4" w:rsidRPr="0030729B">
        <w:rPr>
          <w:color w:val="EE0000"/>
        </w:rPr>
        <w:t xml:space="preserve"> D</w:t>
      </w:r>
      <w:r w:rsidR="00D31BE4" w:rsidRPr="0030729B">
        <w:rPr>
          <w:color w:val="EE0000"/>
        </w:rPr>
        <w:t>.</w:t>
      </w:r>
      <w:r w:rsidR="00D330A4" w:rsidRPr="0030729B">
        <w:rPr>
          <w:color w:val="EE0000"/>
        </w:rPr>
        <w:t xml:space="preserve"> Vu, M</w:t>
      </w:r>
      <w:r w:rsidR="00D31BE4" w:rsidRPr="0030729B">
        <w:rPr>
          <w:color w:val="EE0000"/>
        </w:rPr>
        <w:t>.</w:t>
      </w:r>
      <w:r w:rsidR="00D330A4" w:rsidRPr="0030729B">
        <w:rPr>
          <w:color w:val="EE0000"/>
        </w:rPr>
        <w:t xml:space="preserve"> Li, S</w:t>
      </w:r>
      <w:r w:rsidR="00D31BE4" w:rsidRPr="0030729B">
        <w:rPr>
          <w:color w:val="EE0000"/>
        </w:rPr>
        <w:t>.</w:t>
      </w:r>
      <w:r w:rsidR="00D330A4" w:rsidRPr="0030729B">
        <w:rPr>
          <w:color w:val="EE0000"/>
        </w:rPr>
        <w:t xml:space="preserve"> Wang, Y</w:t>
      </w:r>
      <w:r w:rsidR="00D31BE4" w:rsidRPr="0030729B">
        <w:rPr>
          <w:color w:val="EE0000"/>
        </w:rPr>
        <w:t>.</w:t>
      </w:r>
      <w:r w:rsidR="00D330A4" w:rsidRPr="0030729B">
        <w:rPr>
          <w:color w:val="EE0000"/>
        </w:rPr>
        <w:t xml:space="preserve"> Ke, X</w:t>
      </w:r>
      <w:r w:rsidR="00D31BE4" w:rsidRPr="0030729B">
        <w:rPr>
          <w:color w:val="EE0000"/>
        </w:rPr>
        <w:t>.</w:t>
      </w:r>
      <w:r w:rsidR="00D330A4" w:rsidRPr="0030729B">
        <w:rPr>
          <w:color w:val="EE0000"/>
        </w:rPr>
        <w:t xml:space="preserve"> Zeng, </w:t>
      </w:r>
      <w:r w:rsidR="00D31BE4" w:rsidRPr="0030729B">
        <w:rPr>
          <w:color w:val="EE0000"/>
        </w:rPr>
        <w:t>“</w:t>
      </w:r>
      <w:r w:rsidR="00D330A4" w:rsidRPr="0030729B">
        <w:rPr>
          <w:color w:val="EE0000"/>
        </w:rPr>
        <w:t>L</w:t>
      </w:r>
      <w:r w:rsidR="00D31BE4" w:rsidRPr="0030729B">
        <w:rPr>
          <w:color w:val="EE0000"/>
        </w:rPr>
        <w:t>.</w:t>
      </w:r>
      <w:r w:rsidR="00D330A4" w:rsidRPr="0030729B">
        <w:rPr>
          <w:color w:val="EE0000"/>
        </w:rPr>
        <w:t xml:space="preserve"> Mai, and Y</w:t>
      </w:r>
      <w:r w:rsidR="00D31BE4" w:rsidRPr="0030729B">
        <w:rPr>
          <w:color w:val="EE0000"/>
        </w:rPr>
        <w:t>.</w:t>
      </w:r>
      <w:r w:rsidR="00D330A4" w:rsidRPr="0030729B">
        <w:rPr>
          <w:color w:val="EE0000"/>
        </w:rPr>
        <w:t xml:space="preserve"> Long</w:t>
      </w:r>
      <w:r w:rsidR="00D31BE4" w:rsidRPr="0030729B">
        <w:rPr>
          <w:color w:val="EE0000"/>
        </w:rPr>
        <w:t>, Vanadium Oxide: Phase Diagrams, Structures, Synthesis, and Applications”, Chemical Reviews, vol. 123, no. 8, pp. 4353-4415, 2023</w:t>
      </w:r>
    </w:p>
    <w:p w14:paraId="13E21638" w14:textId="221C5AD1" w:rsidR="00D330A4" w:rsidRPr="00D3705D" w:rsidRDefault="00D330A4" w:rsidP="00D330A4">
      <w:pPr>
        <w:spacing w:after="40"/>
        <w:ind w:left="360" w:hanging="360"/>
        <w:jc w:val="both"/>
        <w:rPr>
          <w:color w:val="000000" w:themeColor="text1"/>
        </w:rPr>
      </w:pPr>
      <w:r w:rsidRPr="00D330A4">
        <w:rPr>
          <w:color w:val="000000" w:themeColor="text1"/>
        </w:rPr>
        <w:t>Chemical Reviews 2023 123 (8), 4353-4415</w:t>
      </w:r>
    </w:p>
    <w:p w14:paraId="7E1B9C10" w14:textId="08C4D7CD" w:rsidR="00D3705D" w:rsidRPr="00D3705D" w:rsidRDefault="00D3705D" w:rsidP="00D3705D">
      <w:pPr>
        <w:spacing w:after="40"/>
        <w:ind w:left="360" w:hanging="360"/>
        <w:jc w:val="both"/>
        <w:rPr>
          <w:color w:val="000000" w:themeColor="text1"/>
        </w:rPr>
      </w:pPr>
      <w:r w:rsidRPr="00D3705D">
        <w:rPr>
          <w:color w:val="000000" w:themeColor="text1"/>
        </w:rPr>
        <w:t>[2]</w:t>
      </w:r>
      <w:r w:rsidRPr="00D3705D">
        <w:rPr>
          <w:color w:val="000000" w:themeColor="text1"/>
        </w:rPr>
        <w:tab/>
        <w:t>J. Liu, Q. Li, T. Wang, D. Yu, and Y. Li, "Thermochromic VO</w:t>
      </w:r>
      <w:r w:rsidRPr="00D3705D">
        <w:rPr>
          <w:color w:val="000000" w:themeColor="text1"/>
          <w:vertAlign w:val="subscript"/>
        </w:rPr>
        <w:t>2</w:t>
      </w:r>
      <w:r w:rsidRPr="00D3705D">
        <w:rPr>
          <w:color w:val="000000" w:themeColor="text1"/>
        </w:rPr>
        <w:t xml:space="preserve"> thin film prepared by post annealing treatment of V</w:t>
      </w:r>
      <w:r w:rsidRPr="00D3705D">
        <w:rPr>
          <w:color w:val="000000" w:themeColor="text1"/>
          <w:vertAlign w:val="subscript"/>
        </w:rPr>
        <w:t>2</w:t>
      </w:r>
      <w:r w:rsidRPr="00D3705D">
        <w:rPr>
          <w:color w:val="000000" w:themeColor="text1"/>
        </w:rPr>
        <w:t>O</w:t>
      </w:r>
      <w:r w:rsidRPr="00D3705D">
        <w:rPr>
          <w:color w:val="000000" w:themeColor="text1"/>
          <w:vertAlign w:val="subscript"/>
        </w:rPr>
        <w:t>5</w:t>
      </w:r>
      <w:r w:rsidRPr="00D3705D">
        <w:rPr>
          <w:color w:val="000000" w:themeColor="text1"/>
        </w:rPr>
        <w:t xml:space="preserve"> thin film," Advanced Materials Research, vol. 79–82, pp. 747–750, 2009.</w:t>
      </w:r>
    </w:p>
    <w:p w14:paraId="043F147E" w14:textId="77777777" w:rsidR="00D3705D" w:rsidRPr="00D3705D" w:rsidRDefault="00D3705D" w:rsidP="00D3705D">
      <w:pPr>
        <w:spacing w:after="40"/>
        <w:ind w:left="360" w:hanging="360"/>
        <w:jc w:val="both"/>
        <w:rPr>
          <w:color w:val="000000" w:themeColor="text1"/>
        </w:rPr>
      </w:pPr>
      <w:r w:rsidRPr="00D3705D">
        <w:rPr>
          <w:color w:val="000000" w:themeColor="text1"/>
        </w:rPr>
        <w:t>[3]</w:t>
      </w:r>
      <w:r w:rsidRPr="00D3705D">
        <w:rPr>
          <w:color w:val="000000" w:themeColor="text1"/>
        </w:rPr>
        <w:tab/>
      </w:r>
      <w:r w:rsidRPr="00D3705D">
        <w:rPr>
          <w:i/>
          <w:color w:val="000000" w:themeColor="text1"/>
        </w:rPr>
        <w:t>S</w:t>
      </w:r>
      <w:r w:rsidRPr="00D3705D">
        <w:rPr>
          <w:color w:val="000000" w:themeColor="text1"/>
        </w:rPr>
        <w:t>. Liang, J. Shi, H. Zheng, B. Liu, Q. Liu, and C. Li, "A facile pathway to prepare VO</w:t>
      </w:r>
      <w:r w:rsidRPr="00D3705D">
        <w:rPr>
          <w:color w:val="000000" w:themeColor="text1"/>
          <w:vertAlign w:val="subscript"/>
        </w:rPr>
        <w:t>2</w:t>
      </w:r>
      <w:r w:rsidRPr="00D3705D">
        <w:rPr>
          <w:color w:val="000000" w:themeColor="text1"/>
        </w:rPr>
        <w:t xml:space="preserve"> and V</w:t>
      </w:r>
      <w:r w:rsidRPr="00D3705D">
        <w:rPr>
          <w:color w:val="000000" w:themeColor="text1"/>
          <w:vertAlign w:val="subscript"/>
        </w:rPr>
        <w:t>2</w:t>
      </w:r>
      <w:r w:rsidRPr="00D3705D">
        <w:rPr>
          <w:color w:val="000000" w:themeColor="text1"/>
        </w:rPr>
        <w:t>O</w:t>
      </w:r>
      <w:r w:rsidRPr="00D3705D">
        <w:rPr>
          <w:color w:val="000000" w:themeColor="text1"/>
          <w:vertAlign w:val="subscript"/>
        </w:rPr>
        <w:t>3</w:t>
      </w:r>
      <w:r w:rsidRPr="00D3705D">
        <w:rPr>
          <w:color w:val="000000" w:themeColor="text1"/>
        </w:rPr>
        <w:t xml:space="preserve"> powders via carbothermal reduction," Journal of Solid State Chemistry, vol. 265, pp. 299–305, 2018.</w:t>
      </w:r>
    </w:p>
    <w:p w14:paraId="0301D0DC" w14:textId="77777777" w:rsidR="00D3705D" w:rsidRPr="00D3705D" w:rsidRDefault="00D3705D" w:rsidP="00D3705D">
      <w:pPr>
        <w:spacing w:after="40"/>
        <w:ind w:left="360" w:hanging="360"/>
        <w:jc w:val="both"/>
        <w:rPr>
          <w:color w:val="000000" w:themeColor="text1"/>
        </w:rPr>
      </w:pPr>
      <w:r w:rsidRPr="00D3705D">
        <w:rPr>
          <w:color w:val="000000" w:themeColor="text1"/>
        </w:rPr>
        <w:t>[4]</w:t>
      </w:r>
      <w:r w:rsidRPr="00D3705D">
        <w:rPr>
          <w:color w:val="000000" w:themeColor="text1"/>
        </w:rPr>
        <w:tab/>
        <w:t xml:space="preserve">D. K. Manousou, </w:t>
      </w:r>
      <w:r w:rsidRPr="00D3705D">
        <w:rPr>
          <w:i/>
          <w:color w:val="000000" w:themeColor="text1"/>
        </w:rPr>
        <w:t>E</w:t>
      </w:r>
      <w:r w:rsidRPr="00D3705D">
        <w:rPr>
          <w:color w:val="000000" w:themeColor="text1"/>
        </w:rPr>
        <w:t>. Gagaoudakis, G. Michail, V. Binas, G. Kiriakidis, V. Diakonov, and M. Kompitsas, "VO</w:t>
      </w:r>
      <w:r w:rsidRPr="00D3705D">
        <w:rPr>
          <w:color w:val="000000" w:themeColor="text1"/>
          <w:vertAlign w:val="subscript"/>
        </w:rPr>
        <w:t>2</w:t>
      </w:r>
      <w:r w:rsidRPr="00D3705D">
        <w:rPr>
          <w:color w:val="000000" w:themeColor="text1"/>
        </w:rPr>
        <w:t xml:space="preserve"> thin films fabricated by reduction of thermally evaporated V</w:t>
      </w:r>
      <w:r w:rsidRPr="00D3705D">
        <w:rPr>
          <w:color w:val="000000" w:themeColor="text1"/>
          <w:vertAlign w:val="subscript"/>
        </w:rPr>
        <w:t>2</w:t>
      </w:r>
      <w:r w:rsidRPr="00D3705D">
        <w:rPr>
          <w:color w:val="000000" w:themeColor="text1"/>
        </w:rPr>
        <w:t>O</w:t>
      </w:r>
      <w:r w:rsidRPr="00D3705D">
        <w:rPr>
          <w:color w:val="000000" w:themeColor="text1"/>
          <w:vertAlign w:val="subscript"/>
        </w:rPr>
        <w:t>5</w:t>
      </w:r>
      <w:r w:rsidRPr="00D3705D">
        <w:rPr>
          <w:color w:val="000000" w:themeColor="text1"/>
        </w:rPr>
        <w:t xml:space="preserve"> under N</w:t>
      </w:r>
      <w:r w:rsidRPr="00D3705D">
        <w:rPr>
          <w:color w:val="000000" w:themeColor="text1"/>
          <w:vertAlign w:val="subscript"/>
        </w:rPr>
        <w:t>2</w:t>
      </w:r>
      <w:r w:rsidRPr="00D3705D">
        <w:rPr>
          <w:color w:val="000000" w:themeColor="text1"/>
        </w:rPr>
        <w:t xml:space="preserve"> flow," Materials Letters, vol. 299, p. 130086, 2021.</w:t>
      </w:r>
    </w:p>
    <w:p w14:paraId="77B64C67" w14:textId="77777777" w:rsidR="00D3705D" w:rsidRPr="00D3705D" w:rsidRDefault="00D3705D" w:rsidP="00D3705D">
      <w:pPr>
        <w:spacing w:after="40"/>
        <w:ind w:left="360" w:hanging="360"/>
        <w:jc w:val="both"/>
        <w:rPr>
          <w:color w:val="000000" w:themeColor="text1"/>
        </w:rPr>
      </w:pPr>
      <w:r w:rsidRPr="00D3705D">
        <w:rPr>
          <w:color w:val="000000" w:themeColor="text1"/>
        </w:rPr>
        <w:t>[5]</w:t>
      </w:r>
      <w:r w:rsidRPr="00D3705D">
        <w:rPr>
          <w:color w:val="000000" w:themeColor="text1"/>
        </w:rPr>
        <w:tab/>
      </w:r>
      <w:r w:rsidRPr="00D3705D">
        <w:rPr>
          <w:i/>
          <w:color w:val="000000" w:themeColor="text1"/>
        </w:rPr>
        <w:t>Z</w:t>
      </w:r>
      <w:r w:rsidRPr="00D3705D">
        <w:rPr>
          <w:color w:val="000000" w:themeColor="text1"/>
        </w:rPr>
        <w:t xml:space="preserve">. Yang, C. Ko, and </w:t>
      </w:r>
      <w:r w:rsidRPr="00D3705D">
        <w:rPr>
          <w:i/>
          <w:color w:val="000000" w:themeColor="text1"/>
        </w:rPr>
        <w:t>S</w:t>
      </w:r>
      <w:r w:rsidRPr="00D3705D">
        <w:rPr>
          <w:color w:val="000000" w:themeColor="text1"/>
        </w:rPr>
        <w:t>. Ramanathan, "Oxide electronics utilizing ultrafast metal-insulator transitions," Annual Review of Materials Research, vol. 41, pp. 337–367, 2011.</w:t>
      </w:r>
    </w:p>
    <w:p w14:paraId="279E0C60" w14:textId="77777777" w:rsidR="00D3705D" w:rsidRPr="00D3705D" w:rsidRDefault="00D3705D" w:rsidP="00D3705D">
      <w:pPr>
        <w:spacing w:after="40"/>
        <w:ind w:left="360" w:hanging="360"/>
        <w:jc w:val="both"/>
        <w:rPr>
          <w:color w:val="000000" w:themeColor="text1"/>
        </w:rPr>
      </w:pPr>
      <w:r w:rsidRPr="00D3705D">
        <w:rPr>
          <w:color w:val="000000" w:themeColor="text1"/>
        </w:rPr>
        <w:t>[6]</w:t>
      </w:r>
      <w:r w:rsidRPr="00D3705D">
        <w:rPr>
          <w:color w:val="000000" w:themeColor="text1"/>
        </w:rPr>
        <w:tab/>
        <w:t>C. G. Granqvist, "Electrochromics for smart windows: oxide-based thin films and devices," Thin Solid Films, vol. 564, pp. 1–38, 2014.</w:t>
      </w:r>
    </w:p>
    <w:p w14:paraId="754D7A24" w14:textId="77777777" w:rsidR="00D3705D" w:rsidRPr="00D3705D" w:rsidRDefault="00D3705D" w:rsidP="00D3705D">
      <w:pPr>
        <w:spacing w:after="40"/>
        <w:ind w:left="360" w:hanging="360"/>
        <w:jc w:val="both"/>
        <w:rPr>
          <w:color w:val="000000" w:themeColor="text1"/>
        </w:rPr>
      </w:pPr>
      <w:r w:rsidRPr="00D3705D">
        <w:rPr>
          <w:color w:val="000000" w:themeColor="text1"/>
        </w:rPr>
        <w:t>[7]</w:t>
      </w:r>
      <w:r w:rsidRPr="00D3705D">
        <w:rPr>
          <w:color w:val="000000" w:themeColor="text1"/>
        </w:rPr>
        <w:tab/>
        <w:t>M. M. Qazilbash et al., "Mott transition in VO</w:t>
      </w:r>
      <w:r w:rsidRPr="00D3705D">
        <w:rPr>
          <w:color w:val="000000" w:themeColor="text1"/>
          <w:vertAlign w:val="subscript"/>
        </w:rPr>
        <w:t>2</w:t>
      </w:r>
      <w:r w:rsidRPr="00D3705D">
        <w:rPr>
          <w:color w:val="000000" w:themeColor="text1"/>
        </w:rPr>
        <w:t xml:space="preserve"> revealed by infrared spectroscopy and nano-imaging," Science, vol. 318, no. 5857, pp. 1750–1753, 2007.</w:t>
      </w:r>
    </w:p>
    <w:p w14:paraId="3853AAEB" w14:textId="77777777" w:rsidR="00D3705D" w:rsidRPr="00D3705D" w:rsidRDefault="00D3705D" w:rsidP="00D3705D">
      <w:pPr>
        <w:spacing w:after="40"/>
        <w:ind w:left="360" w:hanging="360"/>
        <w:jc w:val="both"/>
        <w:rPr>
          <w:color w:val="000000" w:themeColor="text1"/>
        </w:rPr>
      </w:pPr>
      <w:r w:rsidRPr="00D3705D">
        <w:rPr>
          <w:color w:val="000000" w:themeColor="text1"/>
        </w:rPr>
        <w:t>[8]</w:t>
      </w:r>
      <w:r w:rsidRPr="00D3705D">
        <w:rPr>
          <w:color w:val="000000" w:themeColor="text1"/>
        </w:rPr>
        <w:tab/>
        <w:t xml:space="preserve">A. Kumar, A. Kumar, A. Kandasami, and V. </w:t>
      </w:r>
      <w:r w:rsidRPr="00D3705D">
        <w:rPr>
          <w:i/>
          <w:color w:val="000000" w:themeColor="text1"/>
        </w:rPr>
        <w:t>R</w:t>
      </w:r>
      <w:r w:rsidRPr="00D3705D">
        <w:rPr>
          <w:color w:val="000000" w:themeColor="text1"/>
        </w:rPr>
        <w:t>. Singh, "A comprehensive review on synthesis, phase transition, and applications of VO</w:t>
      </w:r>
      <w:r w:rsidRPr="00D3705D">
        <w:rPr>
          <w:color w:val="000000" w:themeColor="text1"/>
          <w:vertAlign w:val="subscript"/>
        </w:rPr>
        <w:t>2</w:t>
      </w:r>
      <w:r w:rsidRPr="00D3705D">
        <w:rPr>
          <w:color w:val="000000" w:themeColor="text1"/>
        </w:rPr>
        <w:t>," Journal of Superconductivity and Novel Magnetism, vol. 37, no. 3, pp. 475–498, 2024.</w:t>
      </w:r>
    </w:p>
    <w:p w14:paraId="7CD0CC50" w14:textId="77777777" w:rsidR="00D3705D" w:rsidRPr="00D3705D" w:rsidRDefault="00D3705D" w:rsidP="00D3705D">
      <w:pPr>
        <w:spacing w:after="40"/>
        <w:ind w:left="360" w:hanging="360"/>
        <w:jc w:val="both"/>
        <w:rPr>
          <w:color w:val="000000" w:themeColor="text1"/>
        </w:rPr>
      </w:pPr>
      <w:r w:rsidRPr="00D3705D">
        <w:rPr>
          <w:color w:val="000000" w:themeColor="text1"/>
        </w:rPr>
        <w:t>[9]</w:t>
      </w:r>
      <w:r w:rsidRPr="00D3705D">
        <w:rPr>
          <w:color w:val="000000" w:themeColor="text1"/>
        </w:rPr>
        <w:tab/>
        <w:t>J. Chen, X. Tian, L. Ye, P. Lu, Q. Luo, J. Yan, and D. Zhang, "High-performance VO</w:t>
      </w:r>
      <w:r w:rsidRPr="00D3705D">
        <w:rPr>
          <w:color w:val="000000" w:themeColor="text1"/>
          <w:vertAlign w:val="subscript"/>
        </w:rPr>
        <w:t>2</w:t>
      </w:r>
      <w:r w:rsidRPr="00D3705D">
        <w:rPr>
          <w:color w:val="000000" w:themeColor="text1"/>
        </w:rPr>
        <w:t xml:space="preserve"> thin film prepared via room-temperature-deposition and air-annealing treatment," Journal of Electronic Materials, vol. 54, no. 9, pp. 7935–7941, 2025.</w:t>
      </w:r>
    </w:p>
    <w:p w14:paraId="713B1C2F" w14:textId="4D546A2B" w:rsidR="00D3705D" w:rsidRPr="00D3705D" w:rsidRDefault="00D3705D" w:rsidP="00D3705D">
      <w:pPr>
        <w:spacing w:after="40"/>
        <w:ind w:left="360" w:hanging="360"/>
        <w:jc w:val="both"/>
        <w:rPr>
          <w:color w:val="000000" w:themeColor="text1"/>
        </w:rPr>
      </w:pPr>
      <w:r w:rsidRPr="00D3705D">
        <w:rPr>
          <w:color w:val="000000" w:themeColor="text1"/>
        </w:rPr>
        <w:t>[10]</w:t>
      </w:r>
      <w:r>
        <w:rPr>
          <w:color w:val="000000" w:themeColor="text1"/>
        </w:rPr>
        <w:t xml:space="preserve"> </w:t>
      </w:r>
      <w:r w:rsidRPr="00D3705D">
        <w:rPr>
          <w:color w:val="000000" w:themeColor="text1"/>
        </w:rPr>
        <w:t>W. Burkhardt et al., "Tungsten and fluorine co-doping of VO</w:t>
      </w:r>
      <w:r w:rsidRPr="00D3705D">
        <w:rPr>
          <w:color w:val="000000" w:themeColor="text1"/>
          <w:vertAlign w:val="subscript"/>
        </w:rPr>
        <w:t>2</w:t>
      </w:r>
      <w:r w:rsidRPr="00D3705D">
        <w:rPr>
          <w:color w:val="000000" w:themeColor="text1"/>
        </w:rPr>
        <w:t xml:space="preserve"> films," Thin Solid Films, vol. 402, no. 1–2, pp. 228–234, 2002.</w:t>
      </w:r>
    </w:p>
    <w:p w14:paraId="03B5327C" w14:textId="6E309503" w:rsidR="00D3705D" w:rsidRPr="00D3705D" w:rsidRDefault="00D3705D" w:rsidP="00D3705D">
      <w:pPr>
        <w:spacing w:after="40"/>
        <w:ind w:left="360" w:hanging="360"/>
        <w:jc w:val="both"/>
        <w:rPr>
          <w:color w:val="000000" w:themeColor="text1"/>
        </w:rPr>
      </w:pPr>
      <w:r w:rsidRPr="00D3705D">
        <w:rPr>
          <w:color w:val="000000" w:themeColor="text1"/>
        </w:rPr>
        <w:t>[11]</w:t>
      </w:r>
      <w:r>
        <w:rPr>
          <w:color w:val="000000" w:themeColor="text1"/>
        </w:rPr>
        <w:t xml:space="preserve"> </w:t>
      </w:r>
      <w:r w:rsidRPr="00D3705D">
        <w:rPr>
          <w:color w:val="000000" w:themeColor="text1"/>
        </w:rPr>
        <w:t xml:space="preserve">Y. Gao, H. Luo, </w:t>
      </w:r>
      <w:r w:rsidRPr="00D3705D">
        <w:rPr>
          <w:i/>
          <w:color w:val="000000" w:themeColor="text1"/>
        </w:rPr>
        <w:t>Z</w:t>
      </w:r>
      <w:r w:rsidRPr="00D3705D">
        <w:rPr>
          <w:color w:val="000000" w:themeColor="text1"/>
        </w:rPr>
        <w:t xml:space="preserve">. Zhang, L. Kang, </w:t>
      </w:r>
      <w:r w:rsidRPr="00D3705D">
        <w:rPr>
          <w:i/>
          <w:color w:val="000000" w:themeColor="text1"/>
        </w:rPr>
        <w:t>Z</w:t>
      </w:r>
      <w:r w:rsidRPr="00D3705D">
        <w:rPr>
          <w:color w:val="000000" w:themeColor="text1"/>
        </w:rPr>
        <w:t>. Chen, J. Du, M. Kanehira, and C. Cao, "Nanoceramic VO</w:t>
      </w:r>
      <w:r w:rsidRPr="00D3705D">
        <w:rPr>
          <w:color w:val="000000" w:themeColor="text1"/>
          <w:vertAlign w:val="subscript"/>
        </w:rPr>
        <w:t>2</w:t>
      </w:r>
      <w:r w:rsidRPr="00D3705D">
        <w:rPr>
          <w:color w:val="000000" w:themeColor="text1"/>
        </w:rPr>
        <w:t xml:space="preserve"> thermochromic smart glass: a review on progress in solution </w:t>
      </w:r>
      <w:r w:rsidRPr="00D3705D">
        <w:rPr>
          <w:color w:val="000000" w:themeColor="text1"/>
        </w:rPr>
        <w:lastRenderedPageBreak/>
        <w:t>processing," Nano Energy, vol. 1, no. 2, pp. 221–246, 2012.</w:t>
      </w:r>
    </w:p>
    <w:p w14:paraId="595E78D1" w14:textId="76C36600" w:rsidR="00D3705D" w:rsidRPr="00D3705D" w:rsidRDefault="00D3705D" w:rsidP="00D3705D">
      <w:pPr>
        <w:spacing w:after="40"/>
        <w:ind w:left="360" w:hanging="360"/>
        <w:jc w:val="both"/>
        <w:rPr>
          <w:color w:val="000000" w:themeColor="text1"/>
        </w:rPr>
      </w:pPr>
      <w:r w:rsidRPr="00D3705D">
        <w:rPr>
          <w:color w:val="000000" w:themeColor="text1"/>
        </w:rPr>
        <w:t>[12]</w:t>
      </w:r>
      <w:r>
        <w:rPr>
          <w:color w:val="000000" w:themeColor="text1"/>
        </w:rPr>
        <w:t xml:space="preserve"> </w:t>
      </w:r>
      <w:r w:rsidRPr="00D3705D">
        <w:rPr>
          <w:color w:val="000000" w:themeColor="text1"/>
        </w:rPr>
        <w:t xml:space="preserve">M. Soltani, M. Chaker, </w:t>
      </w:r>
      <w:r w:rsidRPr="00D3705D">
        <w:rPr>
          <w:i/>
          <w:color w:val="000000" w:themeColor="text1"/>
        </w:rPr>
        <w:t>E</w:t>
      </w:r>
      <w:r w:rsidRPr="00D3705D">
        <w:rPr>
          <w:color w:val="000000" w:themeColor="text1"/>
        </w:rPr>
        <w:t xml:space="preserve">. Haddad, </w:t>
      </w:r>
      <w:r w:rsidRPr="00D3705D">
        <w:rPr>
          <w:i/>
          <w:color w:val="000000" w:themeColor="text1"/>
        </w:rPr>
        <w:t>R</w:t>
      </w:r>
      <w:r w:rsidRPr="00D3705D">
        <w:rPr>
          <w:color w:val="000000" w:themeColor="text1"/>
        </w:rPr>
        <w:t>. V. Kruzelecky, and J. Margot, "Effects of Ti-W codoping on the optical and electrical switching of vanadium dioxide thin films grown by a reactive pulsed laser deposition," Applied Physics Letters, vol. 85, no. 11, pp. 1958–1960, 2004.</w:t>
      </w:r>
    </w:p>
    <w:p w14:paraId="184DC57E" w14:textId="7530F91F" w:rsidR="00D3705D" w:rsidRPr="00D3705D" w:rsidRDefault="00D3705D" w:rsidP="00D3705D">
      <w:pPr>
        <w:spacing w:after="40"/>
        <w:ind w:left="360" w:hanging="360"/>
        <w:jc w:val="both"/>
        <w:rPr>
          <w:color w:val="000000" w:themeColor="text1"/>
        </w:rPr>
      </w:pPr>
      <w:r w:rsidRPr="00D3705D">
        <w:rPr>
          <w:color w:val="000000" w:themeColor="text1"/>
        </w:rPr>
        <w:t>[13]</w:t>
      </w:r>
      <w:r>
        <w:rPr>
          <w:color w:val="000000" w:themeColor="text1"/>
        </w:rPr>
        <w:t xml:space="preserve"> </w:t>
      </w:r>
      <w:r w:rsidRPr="00D3705D">
        <w:rPr>
          <w:color w:val="000000" w:themeColor="text1"/>
        </w:rPr>
        <w:t>Y. Gao et al., "Enhanced chemical stability of VO</w:t>
      </w:r>
      <w:r w:rsidRPr="00D3705D">
        <w:rPr>
          <w:color w:val="000000" w:themeColor="text1"/>
          <w:vertAlign w:val="subscript"/>
        </w:rPr>
        <w:t>2</w:t>
      </w:r>
      <w:r w:rsidRPr="00D3705D">
        <w:rPr>
          <w:color w:val="000000" w:themeColor="text1"/>
        </w:rPr>
        <w:t xml:space="preserve"> nanoparticles by the formation of SiO</w:t>
      </w:r>
      <w:r w:rsidRPr="00D3705D">
        <w:rPr>
          <w:color w:val="000000" w:themeColor="text1"/>
          <w:vertAlign w:val="subscript"/>
        </w:rPr>
        <w:t>2</w:t>
      </w:r>
      <w:r w:rsidRPr="00D3705D">
        <w:rPr>
          <w:color w:val="000000" w:themeColor="text1"/>
        </w:rPr>
        <w:t>/VO</w:t>
      </w:r>
      <w:r w:rsidRPr="00D3705D">
        <w:rPr>
          <w:color w:val="000000" w:themeColor="text1"/>
          <w:vertAlign w:val="subscript"/>
        </w:rPr>
        <w:t>2</w:t>
      </w:r>
      <w:r w:rsidRPr="00D3705D">
        <w:rPr>
          <w:color w:val="000000" w:themeColor="text1"/>
        </w:rPr>
        <w:t xml:space="preserve"> core/shell structures and the application to transparent and flexible VO</w:t>
      </w:r>
      <w:r w:rsidRPr="00D3705D">
        <w:rPr>
          <w:color w:val="000000" w:themeColor="text1"/>
          <w:vertAlign w:val="subscript"/>
        </w:rPr>
        <w:t>2</w:t>
      </w:r>
      <w:r w:rsidRPr="00D3705D">
        <w:rPr>
          <w:color w:val="000000" w:themeColor="text1"/>
        </w:rPr>
        <w:t>-based composite foils with excellent thermochromic properties for solar heat control," Energy &amp; Environmental Science, vol. 5, pp. 6104–6110, 2012.</w:t>
      </w:r>
    </w:p>
    <w:p w14:paraId="7A9E24E6" w14:textId="7D06EA52" w:rsidR="00D3705D" w:rsidRPr="00D3705D" w:rsidRDefault="00D3705D" w:rsidP="00D3705D">
      <w:pPr>
        <w:spacing w:after="40"/>
        <w:ind w:left="360" w:hanging="360"/>
        <w:jc w:val="both"/>
        <w:rPr>
          <w:color w:val="000000" w:themeColor="text1"/>
        </w:rPr>
      </w:pPr>
      <w:r w:rsidRPr="00D3705D">
        <w:rPr>
          <w:color w:val="000000" w:themeColor="text1"/>
        </w:rPr>
        <w:t>[14]</w:t>
      </w:r>
      <w:r>
        <w:rPr>
          <w:color w:val="000000" w:themeColor="text1"/>
        </w:rPr>
        <w:t xml:space="preserve"> </w:t>
      </w:r>
      <w:r w:rsidRPr="00D3705D">
        <w:rPr>
          <w:color w:val="000000" w:themeColor="text1"/>
        </w:rPr>
        <w:t>K. Araki, K. Bando, K. Takahashi, H. Watanabe, T. Yokoyama, and M. Fujii, "Maximizing infrared transmission contrast of VO</w:t>
      </w:r>
      <w:r w:rsidRPr="00D3705D">
        <w:rPr>
          <w:color w:val="000000" w:themeColor="text1"/>
          <w:vertAlign w:val="subscript"/>
        </w:rPr>
        <w:t>2</w:t>
      </w:r>
      <w:r w:rsidRPr="00D3705D">
        <w:rPr>
          <w:color w:val="000000" w:themeColor="text1"/>
        </w:rPr>
        <w:t xml:space="preserve"> thin films by thermal reduction processing," arXiv, 2503.09241, 2025.</w:t>
      </w:r>
    </w:p>
    <w:p w14:paraId="1FFA7941" w14:textId="11060E67" w:rsidR="00D3705D" w:rsidRPr="00D3705D" w:rsidRDefault="00D3705D" w:rsidP="00D3705D">
      <w:pPr>
        <w:spacing w:after="40"/>
        <w:ind w:left="360" w:hanging="360"/>
        <w:jc w:val="both"/>
        <w:rPr>
          <w:color w:val="000000" w:themeColor="text1"/>
        </w:rPr>
      </w:pPr>
      <w:r w:rsidRPr="00D3705D">
        <w:rPr>
          <w:color w:val="000000" w:themeColor="text1"/>
        </w:rPr>
        <w:t>[15]</w:t>
      </w:r>
      <w:r>
        <w:rPr>
          <w:color w:val="000000" w:themeColor="text1"/>
        </w:rPr>
        <w:t xml:space="preserve"> </w:t>
      </w:r>
      <w:r w:rsidRPr="00D3705D">
        <w:rPr>
          <w:i/>
          <w:color w:val="000000" w:themeColor="text1"/>
        </w:rPr>
        <w:t>Z</w:t>
      </w:r>
      <w:r w:rsidRPr="00D3705D">
        <w:rPr>
          <w:color w:val="000000" w:themeColor="text1"/>
        </w:rPr>
        <w:t>. Liang et al., "Long-term stability and efficiency of VO</w:t>
      </w:r>
      <w:r w:rsidRPr="00D3705D">
        <w:rPr>
          <w:color w:val="000000" w:themeColor="text1"/>
          <w:vertAlign w:val="subscript"/>
        </w:rPr>
        <w:t>2</w:t>
      </w:r>
      <w:r w:rsidRPr="00D3705D">
        <w:rPr>
          <w:color w:val="000000" w:themeColor="text1"/>
        </w:rPr>
        <w:t xml:space="preserve"> nanostructure-based thermochromic smart windows," ACS Applied Nano Materials, vol. 7, no. 18, pp. 21683–21691, 2024.</w:t>
      </w:r>
    </w:p>
    <w:p w14:paraId="670A6317" w14:textId="759DD855" w:rsidR="00D3705D" w:rsidRPr="00D3705D" w:rsidRDefault="00D3705D" w:rsidP="00D3705D">
      <w:pPr>
        <w:spacing w:after="40"/>
        <w:ind w:left="360" w:hanging="360"/>
        <w:jc w:val="both"/>
        <w:rPr>
          <w:color w:val="000000" w:themeColor="text1"/>
        </w:rPr>
      </w:pPr>
      <w:r w:rsidRPr="00D3705D">
        <w:rPr>
          <w:color w:val="000000" w:themeColor="text1"/>
        </w:rPr>
        <w:t>[16]</w:t>
      </w:r>
      <w:r>
        <w:rPr>
          <w:color w:val="000000" w:themeColor="text1"/>
        </w:rPr>
        <w:t xml:space="preserve"> </w:t>
      </w:r>
      <w:r w:rsidRPr="00D3705D">
        <w:rPr>
          <w:color w:val="000000" w:themeColor="text1"/>
        </w:rPr>
        <w:t xml:space="preserve">Y. Yang et al., "Suppression of photoinduced surface oxidation of vanadium </w:t>
      </w:r>
      <w:r w:rsidRPr="00D3705D">
        <w:rPr>
          <w:color w:val="000000" w:themeColor="text1"/>
        </w:rPr>
        <w:t>dioxide nanostructures by blocking oxygen adsorption," ACS Omega, vol. 4, no. 18, pp. 17735–17740, 2019.</w:t>
      </w:r>
    </w:p>
    <w:p w14:paraId="14885734" w14:textId="517EAA50" w:rsidR="00D3705D" w:rsidRPr="00D3705D" w:rsidRDefault="00D3705D" w:rsidP="00D3705D">
      <w:pPr>
        <w:spacing w:after="40"/>
        <w:ind w:left="360" w:hanging="360"/>
        <w:jc w:val="both"/>
        <w:rPr>
          <w:color w:val="000000" w:themeColor="text1"/>
        </w:rPr>
      </w:pPr>
      <w:r w:rsidRPr="00D3705D">
        <w:rPr>
          <w:color w:val="000000" w:themeColor="text1"/>
        </w:rPr>
        <w:t>[17]</w:t>
      </w:r>
      <w:r>
        <w:rPr>
          <w:color w:val="000000" w:themeColor="text1"/>
        </w:rPr>
        <w:t xml:space="preserve"> </w:t>
      </w:r>
      <w:r w:rsidRPr="00D3705D">
        <w:rPr>
          <w:color w:val="000000" w:themeColor="text1"/>
        </w:rPr>
        <w:t>J. Cao et al., "Strain engineering and one-dimensional organization of metal-insulator domains in single-crystal vanadium dioxide beams," Nature Nanotechnology, vol. 4, no. 11, pp. 732–737, 2009.</w:t>
      </w:r>
    </w:p>
    <w:p w14:paraId="241E7786" w14:textId="7CB82E6C" w:rsidR="00FC6167" w:rsidRDefault="00D3705D" w:rsidP="002E4571">
      <w:pPr>
        <w:spacing w:after="40"/>
        <w:ind w:left="360" w:hanging="360"/>
        <w:jc w:val="both"/>
        <w:rPr>
          <w:color w:val="000000" w:themeColor="text1"/>
        </w:rPr>
      </w:pPr>
      <w:r w:rsidRPr="00D3705D">
        <w:rPr>
          <w:color w:val="000000" w:themeColor="text1"/>
        </w:rPr>
        <w:t>[18]</w:t>
      </w:r>
      <w:r>
        <w:rPr>
          <w:color w:val="000000" w:themeColor="text1"/>
        </w:rPr>
        <w:t xml:space="preserve"> </w:t>
      </w:r>
      <w:r w:rsidR="00FC6167" w:rsidRPr="00FC6167">
        <w:rPr>
          <w:color w:val="EE0000"/>
        </w:rPr>
        <w:t>Y.</w:t>
      </w:r>
      <w:r w:rsidR="002E4571" w:rsidRPr="00FC6167">
        <w:rPr>
          <w:color w:val="EE0000"/>
        </w:rPr>
        <w:t xml:space="preserve"> Ningyi, L</w:t>
      </w:r>
      <w:r w:rsidR="00FC6167" w:rsidRPr="00FC6167">
        <w:rPr>
          <w:color w:val="EE0000"/>
        </w:rPr>
        <w:t>.</w:t>
      </w:r>
      <w:r w:rsidR="002E4571" w:rsidRPr="00FC6167">
        <w:rPr>
          <w:color w:val="EE0000"/>
        </w:rPr>
        <w:t xml:space="preserve"> Jinhua, L</w:t>
      </w:r>
      <w:r w:rsidR="00FC6167" w:rsidRPr="00FC6167">
        <w:rPr>
          <w:color w:val="EE0000"/>
        </w:rPr>
        <w:t>.</w:t>
      </w:r>
      <w:r w:rsidR="002E4571" w:rsidRPr="00FC6167">
        <w:rPr>
          <w:color w:val="EE0000"/>
        </w:rPr>
        <w:t xml:space="preserve"> Chenglu,</w:t>
      </w:r>
      <w:r w:rsidR="00FC6167" w:rsidRPr="00FC6167">
        <w:rPr>
          <w:color w:val="EE0000"/>
        </w:rPr>
        <w:t xml:space="preserve"> “</w:t>
      </w:r>
      <w:r w:rsidR="002E4571" w:rsidRPr="00FC6167">
        <w:rPr>
          <w:color w:val="EE0000"/>
        </w:rPr>
        <w:t>Valence reduction process from sol–gel V</w:t>
      </w:r>
      <w:r w:rsidR="002E4571" w:rsidRPr="00FC6167">
        <w:rPr>
          <w:color w:val="EE0000"/>
          <w:vertAlign w:val="subscript"/>
        </w:rPr>
        <w:t>2</w:t>
      </w:r>
      <w:r w:rsidR="002E4571" w:rsidRPr="00FC6167">
        <w:rPr>
          <w:color w:val="EE0000"/>
        </w:rPr>
        <w:t>O</w:t>
      </w:r>
      <w:r w:rsidR="002E4571" w:rsidRPr="00FC6167">
        <w:rPr>
          <w:color w:val="EE0000"/>
          <w:vertAlign w:val="subscript"/>
        </w:rPr>
        <w:t>5</w:t>
      </w:r>
      <w:r w:rsidR="002E4571" w:rsidRPr="00FC6167">
        <w:rPr>
          <w:color w:val="EE0000"/>
        </w:rPr>
        <w:t xml:space="preserve"> to VO</w:t>
      </w:r>
      <w:r w:rsidR="002E4571" w:rsidRPr="00FC6167">
        <w:rPr>
          <w:color w:val="EE0000"/>
          <w:vertAlign w:val="subscript"/>
        </w:rPr>
        <w:t>2</w:t>
      </w:r>
      <w:r w:rsidR="002E4571" w:rsidRPr="00FC6167">
        <w:rPr>
          <w:color w:val="EE0000"/>
        </w:rPr>
        <w:t xml:space="preserve"> thin films</w:t>
      </w:r>
      <w:r w:rsidR="00FC6167" w:rsidRPr="00FC6167">
        <w:rPr>
          <w:color w:val="EE0000"/>
        </w:rPr>
        <w:t xml:space="preserve">,” </w:t>
      </w:r>
      <w:r w:rsidR="002E4571" w:rsidRPr="00FC6167">
        <w:rPr>
          <w:color w:val="EE0000"/>
        </w:rPr>
        <w:t>Applied Surface Science,</w:t>
      </w:r>
      <w:r w:rsidR="00FC6167" w:rsidRPr="00FC6167">
        <w:rPr>
          <w:color w:val="EE0000"/>
        </w:rPr>
        <w:t xml:space="preserve"> v</w:t>
      </w:r>
      <w:r w:rsidR="002E4571" w:rsidRPr="00FC6167">
        <w:rPr>
          <w:color w:val="EE0000"/>
        </w:rPr>
        <w:t>ol</w:t>
      </w:r>
      <w:r w:rsidR="00FC6167" w:rsidRPr="00FC6167">
        <w:rPr>
          <w:color w:val="EE0000"/>
        </w:rPr>
        <w:t>.</w:t>
      </w:r>
      <w:r w:rsidR="002E4571" w:rsidRPr="00FC6167">
        <w:rPr>
          <w:color w:val="EE0000"/>
        </w:rPr>
        <w:t xml:space="preserve"> 191,</w:t>
      </w:r>
      <w:r w:rsidR="00FC6167" w:rsidRPr="00FC6167">
        <w:rPr>
          <w:color w:val="EE0000"/>
        </w:rPr>
        <w:t>no. 1-4, pp.</w:t>
      </w:r>
      <w:r w:rsidR="002E4571" w:rsidRPr="00FC6167">
        <w:rPr>
          <w:color w:val="EE0000"/>
        </w:rPr>
        <w:t xml:space="preserve"> 176-180, </w:t>
      </w:r>
      <w:r w:rsidR="00FC6167" w:rsidRPr="00FC6167">
        <w:rPr>
          <w:color w:val="EE0000"/>
        </w:rPr>
        <w:t>2002.</w:t>
      </w:r>
    </w:p>
    <w:p w14:paraId="2E2BA9F1" w14:textId="0F05D702" w:rsidR="00D3705D" w:rsidRPr="00D3705D" w:rsidRDefault="00D3705D" w:rsidP="002E4571">
      <w:pPr>
        <w:spacing w:after="40"/>
        <w:ind w:left="360" w:hanging="360"/>
        <w:jc w:val="both"/>
        <w:rPr>
          <w:color w:val="000000" w:themeColor="text1"/>
        </w:rPr>
      </w:pPr>
      <w:r w:rsidRPr="00D3705D">
        <w:rPr>
          <w:color w:val="000000" w:themeColor="text1"/>
        </w:rPr>
        <w:t>[19]</w:t>
      </w:r>
      <w:r>
        <w:rPr>
          <w:color w:val="000000" w:themeColor="text1"/>
        </w:rPr>
        <w:t xml:space="preserve"> </w:t>
      </w:r>
      <w:r w:rsidRPr="00D3705D">
        <w:rPr>
          <w:color w:val="000000" w:themeColor="text1"/>
        </w:rPr>
        <w:t xml:space="preserve">M. Kumar, </w:t>
      </w:r>
      <w:r w:rsidRPr="00D3705D">
        <w:rPr>
          <w:i/>
          <w:color w:val="000000" w:themeColor="text1"/>
        </w:rPr>
        <w:t>S</w:t>
      </w:r>
      <w:r w:rsidRPr="00D3705D">
        <w:rPr>
          <w:color w:val="000000" w:themeColor="text1"/>
        </w:rPr>
        <w:t>. Rani, J. P. Singh, K. H. Chae, Y. Kim, J. Park, and H. H. Lee, "Structural phase control and thermochromic modulation of VO</w:t>
      </w:r>
      <w:r w:rsidRPr="00D3705D">
        <w:rPr>
          <w:color w:val="000000" w:themeColor="text1"/>
          <w:vertAlign w:val="subscript"/>
        </w:rPr>
        <w:t>2</w:t>
      </w:r>
      <w:r w:rsidRPr="00D3705D">
        <w:rPr>
          <w:color w:val="000000" w:themeColor="text1"/>
        </w:rPr>
        <w:t xml:space="preserve"> thin films by post thermal annealing," Applied Surface Science, vol. 529, </w:t>
      </w:r>
      <w:r w:rsidR="00FC6167">
        <w:rPr>
          <w:color w:val="000000" w:themeColor="text1"/>
        </w:rPr>
        <w:t>p</w:t>
      </w:r>
      <w:r w:rsidRPr="00D3705D">
        <w:rPr>
          <w:color w:val="000000" w:themeColor="text1"/>
        </w:rPr>
        <w:t>p. 147093, 2020.</w:t>
      </w:r>
    </w:p>
    <w:p w14:paraId="3E09211E" w14:textId="6C5D8337" w:rsidR="00C73773" w:rsidRDefault="00D3705D" w:rsidP="00D3705D">
      <w:pPr>
        <w:spacing w:after="40"/>
        <w:ind w:left="360" w:hanging="360"/>
        <w:jc w:val="both"/>
        <w:rPr>
          <w:color w:val="000000" w:themeColor="text1"/>
        </w:rPr>
      </w:pPr>
      <w:r w:rsidRPr="00D3705D">
        <w:rPr>
          <w:color w:val="000000" w:themeColor="text1"/>
        </w:rPr>
        <w:t>[20]</w:t>
      </w:r>
      <w:r>
        <w:rPr>
          <w:color w:val="000000" w:themeColor="text1"/>
        </w:rPr>
        <w:t xml:space="preserve"> </w:t>
      </w:r>
      <w:r w:rsidRPr="00D3705D">
        <w:rPr>
          <w:i/>
          <w:color w:val="000000" w:themeColor="text1"/>
        </w:rPr>
        <w:t>S</w:t>
      </w:r>
      <w:r w:rsidRPr="00D3705D">
        <w:rPr>
          <w:color w:val="000000" w:themeColor="text1"/>
        </w:rPr>
        <w:t>. Wang, M. Liu, L. Kong, Y. Long, X. Jiang, and A. Yu, "Recent progress in VO</w:t>
      </w:r>
      <w:r w:rsidRPr="00D3705D">
        <w:rPr>
          <w:color w:val="000000" w:themeColor="text1"/>
          <w:vertAlign w:val="subscript"/>
        </w:rPr>
        <w:t>2</w:t>
      </w:r>
      <w:r w:rsidRPr="00D3705D">
        <w:rPr>
          <w:color w:val="000000" w:themeColor="text1"/>
        </w:rPr>
        <w:t xml:space="preserve"> smart coatings: strategies to improve the thermochromic properties," Progress in Materials Science, vol. 81, pp. 1–54, 2016.</w:t>
      </w:r>
    </w:p>
    <w:p w14:paraId="0A180D7F" w14:textId="77777777" w:rsidR="003A12E9" w:rsidRDefault="003A12E9" w:rsidP="00D3705D">
      <w:pPr>
        <w:spacing w:after="40"/>
        <w:ind w:left="360" w:hanging="360"/>
        <w:jc w:val="both"/>
        <w:rPr>
          <w:color w:val="000000" w:themeColor="text1"/>
        </w:rPr>
      </w:pPr>
    </w:p>
    <w:p w14:paraId="0C3C0478" w14:textId="77777777" w:rsidR="003A12E9" w:rsidRDefault="003A12E9" w:rsidP="00D3705D">
      <w:pPr>
        <w:spacing w:after="40"/>
        <w:ind w:left="360" w:hanging="360"/>
        <w:jc w:val="both"/>
        <w:rPr>
          <w:color w:val="000000" w:themeColor="text1"/>
        </w:rPr>
      </w:pPr>
    </w:p>
    <w:p w14:paraId="6BC05E80" w14:textId="77777777" w:rsidR="003A12E9" w:rsidRDefault="003A12E9" w:rsidP="00D3705D">
      <w:pPr>
        <w:spacing w:after="40"/>
        <w:ind w:left="360" w:hanging="360"/>
        <w:jc w:val="both"/>
        <w:rPr>
          <w:color w:val="000000" w:themeColor="text1"/>
        </w:rPr>
      </w:pPr>
    </w:p>
    <w:p w14:paraId="4F93248C" w14:textId="77777777" w:rsidR="003A12E9" w:rsidRDefault="003A12E9" w:rsidP="00D3705D">
      <w:pPr>
        <w:spacing w:after="40"/>
        <w:ind w:left="360" w:hanging="360"/>
        <w:jc w:val="both"/>
        <w:rPr>
          <w:color w:val="000000" w:themeColor="text1"/>
        </w:rPr>
        <w:sectPr w:rsidR="003A12E9" w:rsidSect="003A12E9">
          <w:type w:val="continuous"/>
          <w:pgSz w:w="11906" w:h="16838"/>
          <w:pgMar w:top="1134" w:right="1134" w:bottom="1134" w:left="1418" w:header="720" w:footer="425" w:gutter="0"/>
          <w:cols w:num="2" w:space="720"/>
          <w:docGrid w:linePitch="360"/>
        </w:sectPr>
      </w:pPr>
    </w:p>
    <w:p w14:paraId="792B880A" w14:textId="77777777" w:rsidR="003A12E9" w:rsidRDefault="003A12E9" w:rsidP="00D3705D">
      <w:pPr>
        <w:spacing w:after="40"/>
        <w:ind w:left="360" w:hanging="360"/>
        <w:jc w:val="both"/>
        <w:rPr>
          <w:color w:val="000000" w:themeColor="text1"/>
        </w:rPr>
      </w:pPr>
    </w:p>
    <w:p w14:paraId="51A213F0" w14:textId="77777777" w:rsidR="003A12E9" w:rsidRDefault="003A12E9" w:rsidP="00D3705D">
      <w:pPr>
        <w:spacing w:after="40"/>
        <w:ind w:left="360" w:hanging="360"/>
        <w:jc w:val="both"/>
        <w:rPr>
          <w:color w:val="000000" w:themeColor="text1"/>
        </w:rPr>
      </w:pPr>
    </w:p>
    <w:p w14:paraId="00344404" w14:textId="77777777" w:rsidR="003A12E9" w:rsidRDefault="003A12E9" w:rsidP="00D3705D">
      <w:pPr>
        <w:spacing w:after="40"/>
        <w:ind w:left="360" w:hanging="360"/>
        <w:jc w:val="both"/>
        <w:rPr>
          <w:color w:val="000000" w:themeColor="text1"/>
        </w:rPr>
      </w:pPr>
    </w:p>
    <w:p w14:paraId="618DB306" w14:textId="77777777" w:rsidR="003A12E9" w:rsidRDefault="003A12E9" w:rsidP="00D3705D">
      <w:pPr>
        <w:spacing w:after="40"/>
        <w:ind w:left="360" w:hanging="360"/>
        <w:jc w:val="both"/>
        <w:rPr>
          <w:color w:val="000000" w:themeColor="text1"/>
        </w:rPr>
      </w:pPr>
    </w:p>
    <w:p w14:paraId="697C700F" w14:textId="77777777" w:rsidR="003A12E9" w:rsidRDefault="003A12E9" w:rsidP="00D3705D">
      <w:pPr>
        <w:spacing w:after="40"/>
        <w:ind w:left="360" w:hanging="360"/>
        <w:jc w:val="both"/>
        <w:rPr>
          <w:color w:val="000000" w:themeColor="text1"/>
        </w:rPr>
      </w:pPr>
    </w:p>
    <w:p w14:paraId="72FDBBE4" w14:textId="77777777" w:rsidR="003A12E9" w:rsidRDefault="003A12E9" w:rsidP="00D3705D">
      <w:pPr>
        <w:spacing w:after="40"/>
        <w:ind w:left="360" w:hanging="360"/>
        <w:jc w:val="both"/>
        <w:rPr>
          <w:color w:val="000000" w:themeColor="text1"/>
        </w:rPr>
      </w:pPr>
    </w:p>
    <w:p w14:paraId="3E228366" w14:textId="77777777" w:rsidR="003A12E9" w:rsidRDefault="003A12E9" w:rsidP="00D3705D">
      <w:pPr>
        <w:spacing w:after="40"/>
        <w:ind w:left="360" w:hanging="360"/>
        <w:jc w:val="both"/>
        <w:rPr>
          <w:color w:val="000000" w:themeColor="text1"/>
        </w:rPr>
      </w:pPr>
    </w:p>
    <w:p w14:paraId="231DCE09" w14:textId="77777777" w:rsidR="003A12E9" w:rsidRDefault="003A12E9" w:rsidP="00D3705D">
      <w:pPr>
        <w:spacing w:after="40"/>
        <w:ind w:left="360" w:hanging="360"/>
        <w:jc w:val="both"/>
        <w:rPr>
          <w:color w:val="000000" w:themeColor="text1"/>
        </w:rPr>
      </w:pPr>
    </w:p>
    <w:p w14:paraId="4F45947C" w14:textId="77777777" w:rsidR="003A12E9" w:rsidRDefault="003A12E9" w:rsidP="00D3705D">
      <w:pPr>
        <w:spacing w:after="40"/>
        <w:ind w:left="360" w:hanging="360"/>
        <w:jc w:val="both"/>
        <w:rPr>
          <w:color w:val="000000" w:themeColor="text1"/>
        </w:rPr>
      </w:pPr>
    </w:p>
    <w:p w14:paraId="25D916E6" w14:textId="77777777" w:rsidR="003A12E9" w:rsidRDefault="003A12E9" w:rsidP="00D3705D">
      <w:pPr>
        <w:spacing w:after="40"/>
        <w:ind w:left="360" w:hanging="360"/>
        <w:jc w:val="both"/>
        <w:rPr>
          <w:color w:val="000000" w:themeColor="text1"/>
        </w:rPr>
      </w:pPr>
    </w:p>
    <w:p w14:paraId="67676E58" w14:textId="77777777" w:rsidR="003A12E9" w:rsidRDefault="003A12E9" w:rsidP="00D3705D">
      <w:pPr>
        <w:spacing w:after="40"/>
        <w:ind w:left="360" w:hanging="360"/>
        <w:jc w:val="both"/>
        <w:rPr>
          <w:color w:val="000000" w:themeColor="text1"/>
        </w:rPr>
      </w:pPr>
    </w:p>
    <w:p w14:paraId="73EBC59F" w14:textId="77777777" w:rsidR="003A12E9" w:rsidRDefault="003A12E9" w:rsidP="00D3705D">
      <w:pPr>
        <w:spacing w:after="40"/>
        <w:ind w:left="360" w:hanging="360"/>
        <w:jc w:val="both"/>
        <w:rPr>
          <w:color w:val="000000" w:themeColor="text1"/>
        </w:rPr>
      </w:pPr>
    </w:p>
    <w:p w14:paraId="7C1784A2" w14:textId="77777777" w:rsidR="003A12E9" w:rsidRDefault="003A12E9" w:rsidP="00D3705D">
      <w:pPr>
        <w:spacing w:after="40"/>
        <w:ind w:left="360" w:hanging="360"/>
        <w:jc w:val="both"/>
        <w:rPr>
          <w:color w:val="000000" w:themeColor="text1"/>
        </w:rPr>
      </w:pPr>
    </w:p>
    <w:p w14:paraId="457ECBBC" w14:textId="77777777" w:rsidR="003A12E9" w:rsidRDefault="003A12E9" w:rsidP="00D3705D">
      <w:pPr>
        <w:spacing w:after="40"/>
        <w:ind w:left="360" w:hanging="360"/>
        <w:jc w:val="both"/>
        <w:rPr>
          <w:color w:val="000000" w:themeColor="text1"/>
        </w:rPr>
      </w:pPr>
    </w:p>
    <w:p w14:paraId="30D3C6B1" w14:textId="77777777" w:rsidR="003A12E9" w:rsidRDefault="003A12E9" w:rsidP="00D3705D">
      <w:pPr>
        <w:spacing w:after="40"/>
        <w:ind w:left="360" w:hanging="360"/>
        <w:jc w:val="both"/>
        <w:rPr>
          <w:color w:val="000000" w:themeColor="text1"/>
        </w:rPr>
      </w:pPr>
    </w:p>
    <w:p w14:paraId="369694F9" w14:textId="77777777" w:rsidR="003A12E9" w:rsidRDefault="003A12E9" w:rsidP="00D3705D">
      <w:pPr>
        <w:spacing w:after="40"/>
        <w:ind w:left="360" w:hanging="360"/>
        <w:jc w:val="both"/>
        <w:rPr>
          <w:color w:val="000000" w:themeColor="text1"/>
        </w:rPr>
      </w:pPr>
    </w:p>
    <w:p w14:paraId="5E93733E" w14:textId="77777777" w:rsidR="003A12E9" w:rsidRDefault="003A12E9" w:rsidP="00D3705D">
      <w:pPr>
        <w:spacing w:after="40"/>
        <w:ind w:left="360" w:hanging="360"/>
        <w:jc w:val="both"/>
        <w:rPr>
          <w:color w:val="000000" w:themeColor="text1"/>
        </w:rPr>
      </w:pPr>
    </w:p>
    <w:p w14:paraId="2735746E" w14:textId="77777777" w:rsidR="003A12E9" w:rsidRDefault="003A12E9" w:rsidP="00D3705D">
      <w:pPr>
        <w:spacing w:after="40"/>
        <w:ind w:left="360" w:hanging="360"/>
        <w:jc w:val="both"/>
        <w:rPr>
          <w:color w:val="000000" w:themeColor="text1"/>
        </w:rPr>
      </w:pPr>
    </w:p>
    <w:p w14:paraId="1B0A9F47" w14:textId="77777777" w:rsidR="003A12E9" w:rsidRDefault="003A12E9" w:rsidP="00D3705D">
      <w:pPr>
        <w:spacing w:after="40"/>
        <w:ind w:left="360" w:hanging="360"/>
        <w:jc w:val="both"/>
        <w:rPr>
          <w:color w:val="000000" w:themeColor="text1"/>
        </w:rPr>
      </w:pPr>
    </w:p>
    <w:p w14:paraId="1DC27467" w14:textId="77777777" w:rsidR="003A12E9" w:rsidRDefault="003A12E9" w:rsidP="00D3705D">
      <w:pPr>
        <w:spacing w:after="40"/>
        <w:ind w:left="360" w:hanging="360"/>
        <w:jc w:val="both"/>
        <w:rPr>
          <w:color w:val="000000" w:themeColor="text1"/>
        </w:rPr>
      </w:pPr>
    </w:p>
    <w:p w14:paraId="1EEF0C63" w14:textId="77777777" w:rsidR="003A12E9" w:rsidRDefault="003A12E9" w:rsidP="00D3705D">
      <w:pPr>
        <w:spacing w:after="40"/>
        <w:ind w:left="360" w:hanging="360"/>
        <w:jc w:val="both"/>
        <w:rPr>
          <w:color w:val="000000" w:themeColor="text1"/>
        </w:rPr>
      </w:pPr>
    </w:p>
    <w:p w14:paraId="46FAAF73" w14:textId="77777777" w:rsidR="003A12E9" w:rsidRDefault="003A12E9" w:rsidP="00D3705D">
      <w:pPr>
        <w:spacing w:after="40"/>
        <w:ind w:left="360" w:hanging="360"/>
        <w:jc w:val="both"/>
        <w:rPr>
          <w:color w:val="000000" w:themeColor="text1"/>
        </w:rPr>
      </w:pPr>
    </w:p>
    <w:p w14:paraId="4E36048A" w14:textId="77777777" w:rsidR="003A12E9" w:rsidRDefault="003A12E9" w:rsidP="00D3705D">
      <w:pPr>
        <w:spacing w:after="40"/>
        <w:ind w:left="360" w:hanging="360"/>
        <w:jc w:val="both"/>
        <w:rPr>
          <w:color w:val="000000" w:themeColor="text1"/>
        </w:rPr>
      </w:pPr>
    </w:p>
    <w:p w14:paraId="378A9CD3" w14:textId="77777777" w:rsidR="003A12E9" w:rsidRDefault="003A12E9" w:rsidP="00D3705D">
      <w:pPr>
        <w:spacing w:after="40"/>
        <w:ind w:left="360" w:hanging="360"/>
        <w:jc w:val="both"/>
        <w:rPr>
          <w:color w:val="000000" w:themeColor="text1"/>
        </w:rPr>
      </w:pPr>
    </w:p>
    <w:p w14:paraId="28CF5FFC" w14:textId="6F112016" w:rsidR="003A12E9" w:rsidRPr="00496731" w:rsidRDefault="003A12E9" w:rsidP="003A12E9">
      <w:pPr>
        <w:jc w:val="center"/>
        <w:rPr>
          <w:b/>
          <w:bCs/>
          <w:color w:val="000000" w:themeColor="text1"/>
          <w:sz w:val="28"/>
          <w:szCs w:val="28"/>
        </w:rPr>
      </w:pPr>
      <w:r w:rsidRPr="00496731">
        <w:rPr>
          <w:b/>
          <w:bCs/>
          <w:color w:val="000000" w:themeColor="text1"/>
          <w:sz w:val="28"/>
          <w:szCs w:val="28"/>
        </w:rPr>
        <w:lastRenderedPageBreak/>
        <w:t xml:space="preserve">Phục hồi pha tinh thể đơn tà của hạt nano </w:t>
      </w:r>
      <w:r w:rsidR="00850F8B">
        <w:rPr>
          <w:b/>
          <w:bCs/>
          <w:color w:val="000000" w:themeColor="text1"/>
          <w:sz w:val="28"/>
          <w:szCs w:val="28"/>
        </w:rPr>
        <w:t>VO</w:t>
      </w:r>
      <w:r w:rsidRPr="00496731">
        <w:rPr>
          <w:b/>
          <w:bCs/>
          <w:color w:val="000000" w:themeColor="text1"/>
          <w:sz w:val="28"/>
          <w:szCs w:val="28"/>
          <w:vertAlign w:val="subscript"/>
        </w:rPr>
        <w:t>2</w:t>
      </w:r>
      <w:r w:rsidRPr="00496731">
        <w:rPr>
          <w:b/>
          <w:bCs/>
          <w:color w:val="000000" w:themeColor="text1"/>
          <w:sz w:val="28"/>
          <w:szCs w:val="28"/>
        </w:rPr>
        <w:t xml:space="preserve"> từ mẫu bị oxy hóa: đánh giá khả năng tái sử dụng và tối ưu điều kiện nung phục hồi</w:t>
      </w:r>
    </w:p>
    <w:p w14:paraId="36A215D2" w14:textId="77777777" w:rsidR="003A12E9" w:rsidRPr="00496731" w:rsidRDefault="003A12E9" w:rsidP="003A12E9">
      <w:pPr>
        <w:jc w:val="center"/>
        <w:rPr>
          <w:b/>
          <w:bCs/>
          <w:color w:val="000000" w:themeColor="text1"/>
          <w:sz w:val="28"/>
          <w:szCs w:val="28"/>
        </w:rPr>
      </w:pPr>
    </w:p>
    <w:p w14:paraId="153608F3" w14:textId="5D916169" w:rsidR="003A12E9" w:rsidRPr="00496731" w:rsidRDefault="004B4707" w:rsidP="003A12E9">
      <w:pPr>
        <w:jc w:val="center"/>
        <w:rPr>
          <w:color w:val="000000" w:themeColor="text1"/>
        </w:rPr>
      </w:pPr>
      <w:r w:rsidRPr="004B4707">
        <w:rPr>
          <w:b/>
          <w:bCs/>
          <w:color w:val="000000" w:themeColor="text1"/>
          <w:sz w:val="24"/>
          <w:szCs w:val="24"/>
        </w:rPr>
        <w:t>Hồ Nguyễn Hồng Thắm</w:t>
      </w:r>
      <w:r w:rsidRPr="00850F8B">
        <w:rPr>
          <w:b/>
          <w:bCs/>
          <w:color w:val="000000" w:themeColor="text1"/>
          <w:sz w:val="24"/>
          <w:szCs w:val="24"/>
          <w:vertAlign w:val="superscript"/>
        </w:rPr>
        <w:t>1</w:t>
      </w:r>
      <w:r w:rsidRPr="004B4707">
        <w:rPr>
          <w:b/>
          <w:bCs/>
          <w:color w:val="000000" w:themeColor="text1"/>
          <w:sz w:val="24"/>
          <w:szCs w:val="24"/>
        </w:rPr>
        <w:t>, Nguyễn Thị Thanh Nhàn</w:t>
      </w:r>
      <w:r w:rsidR="00850F8B" w:rsidRPr="00850F8B">
        <w:rPr>
          <w:b/>
          <w:bCs/>
          <w:color w:val="000000" w:themeColor="text1"/>
          <w:sz w:val="24"/>
          <w:szCs w:val="24"/>
          <w:vertAlign w:val="superscript"/>
        </w:rPr>
        <w:t>1</w:t>
      </w:r>
      <w:r w:rsidRPr="004B4707">
        <w:rPr>
          <w:b/>
          <w:bCs/>
          <w:color w:val="000000" w:themeColor="text1"/>
          <w:sz w:val="24"/>
          <w:szCs w:val="24"/>
        </w:rPr>
        <w:t>, Nguyễn Thị Tường Vy</w:t>
      </w:r>
      <w:r w:rsidR="00850F8B" w:rsidRPr="00850F8B">
        <w:rPr>
          <w:b/>
          <w:bCs/>
          <w:color w:val="000000" w:themeColor="text1"/>
          <w:sz w:val="24"/>
          <w:szCs w:val="24"/>
          <w:vertAlign w:val="superscript"/>
        </w:rPr>
        <w:t>1</w:t>
      </w:r>
      <w:r w:rsidRPr="004B4707">
        <w:rPr>
          <w:b/>
          <w:bCs/>
          <w:color w:val="000000" w:themeColor="text1"/>
          <w:sz w:val="24"/>
          <w:szCs w:val="24"/>
        </w:rPr>
        <w:t>, Lê Phương Thảo</w:t>
      </w:r>
      <w:r w:rsidR="00850F8B" w:rsidRPr="00850F8B">
        <w:rPr>
          <w:b/>
          <w:bCs/>
          <w:color w:val="000000" w:themeColor="text1"/>
          <w:sz w:val="24"/>
          <w:szCs w:val="24"/>
          <w:vertAlign w:val="superscript"/>
        </w:rPr>
        <w:t>1</w:t>
      </w:r>
      <w:r w:rsidRPr="004B4707">
        <w:rPr>
          <w:b/>
          <w:bCs/>
          <w:color w:val="000000" w:themeColor="text1"/>
          <w:sz w:val="24"/>
          <w:szCs w:val="24"/>
        </w:rPr>
        <w:t>, Lê Thị Mỹ Nhi</w:t>
      </w:r>
      <w:r w:rsidR="00850F8B">
        <w:rPr>
          <w:b/>
          <w:bCs/>
          <w:color w:val="000000" w:themeColor="text1"/>
          <w:sz w:val="24"/>
          <w:szCs w:val="24"/>
          <w:vertAlign w:val="superscript"/>
        </w:rPr>
        <w:t>2</w:t>
      </w:r>
      <w:r w:rsidRPr="004B4707">
        <w:rPr>
          <w:b/>
          <w:bCs/>
          <w:color w:val="000000" w:themeColor="text1"/>
          <w:sz w:val="24"/>
          <w:szCs w:val="24"/>
        </w:rPr>
        <w:t>, Hoàng Thị Hằng</w:t>
      </w:r>
      <w:r w:rsidR="00850F8B" w:rsidRPr="00850F8B">
        <w:rPr>
          <w:b/>
          <w:bCs/>
          <w:color w:val="000000" w:themeColor="text1"/>
          <w:sz w:val="24"/>
          <w:szCs w:val="24"/>
          <w:vertAlign w:val="superscript"/>
        </w:rPr>
        <w:t>1</w:t>
      </w:r>
      <w:r w:rsidR="00850F8B">
        <w:rPr>
          <w:b/>
          <w:bCs/>
          <w:color w:val="000000" w:themeColor="text1"/>
          <w:sz w:val="24"/>
          <w:szCs w:val="24"/>
          <w:vertAlign w:val="superscript"/>
        </w:rPr>
        <w:t>,3</w:t>
      </w:r>
      <w:r w:rsidRPr="004B4707">
        <w:rPr>
          <w:b/>
          <w:bCs/>
          <w:color w:val="000000" w:themeColor="text1"/>
          <w:sz w:val="24"/>
          <w:szCs w:val="24"/>
        </w:rPr>
        <w:t>, Lê Thị Ngọc Loan</w:t>
      </w:r>
      <w:r w:rsidR="00850F8B">
        <w:rPr>
          <w:b/>
          <w:bCs/>
          <w:color w:val="000000" w:themeColor="text1"/>
          <w:sz w:val="24"/>
          <w:szCs w:val="24"/>
          <w:vertAlign w:val="superscript"/>
        </w:rPr>
        <w:t>2</w:t>
      </w:r>
      <w:r w:rsidRPr="004B4707">
        <w:rPr>
          <w:b/>
          <w:bCs/>
          <w:color w:val="000000" w:themeColor="text1"/>
          <w:sz w:val="24"/>
          <w:szCs w:val="24"/>
        </w:rPr>
        <w:t>*</w:t>
      </w:r>
    </w:p>
    <w:p w14:paraId="55020C7F" w14:textId="4199DC9C" w:rsidR="003A12E9" w:rsidRPr="00496731" w:rsidRDefault="003A12E9" w:rsidP="003A12E9">
      <w:pPr>
        <w:jc w:val="center"/>
        <w:rPr>
          <w:i/>
          <w:iCs/>
          <w:color w:val="000000" w:themeColor="text1"/>
        </w:rPr>
      </w:pPr>
      <w:r w:rsidRPr="00496731">
        <w:rPr>
          <w:i/>
          <w:iCs/>
          <w:color w:val="000000" w:themeColor="text1"/>
        </w:rPr>
        <w:t xml:space="preserve">¹Khoa Khoa học Tự Nhiên, Trường Đại học Quy Nhơn, </w:t>
      </w:r>
      <w:r w:rsidR="004B4707">
        <w:rPr>
          <w:i/>
          <w:iCs/>
          <w:color w:val="000000" w:themeColor="text1"/>
        </w:rPr>
        <w:t xml:space="preserve">170 An Dương Vương, </w:t>
      </w:r>
      <w:r w:rsidRPr="00496731">
        <w:rPr>
          <w:i/>
          <w:iCs/>
          <w:color w:val="000000" w:themeColor="text1"/>
        </w:rPr>
        <w:t>Gia Lai, Việt Nam</w:t>
      </w:r>
    </w:p>
    <w:p w14:paraId="4AA64325" w14:textId="175867A8" w:rsidR="003A12E9" w:rsidRDefault="003A12E9" w:rsidP="003A12E9">
      <w:pPr>
        <w:jc w:val="center"/>
        <w:rPr>
          <w:i/>
          <w:iCs/>
          <w:color w:val="000000" w:themeColor="text1"/>
        </w:rPr>
      </w:pPr>
      <w:r w:rsidRPr="00496731">
        <w:rPr>
          <w:i/>
          <w:iCs/>
          <w:color w:val="000000" w:themeColor="text1"/>
          <w:vertAlign w:val="superscript"/>
        </w:rPr>
        <w:t>2</w:t>
      </w:r>
      <w:r w:rsidRPr="00496731">
        <w:rPr>
          <w:i/>
          <w:iCs/>
          <w:color w:val="000000" w:themeColor="text1"/>
        </w:rPr>
        <w:t xml:space="preserve">Khoa Sư Phạm, Trường Đại học Quy Nhơn, </w:t>
      </w:r>
      <w:r w:rsidR="004B4707">
        <w:rPr>
          <w:i/>
          <w:iCs/>
          <w:color w:val="000000" w:themeColor="text1"/>
        </w:rPr>
        <w:t xml:space="preserve">170 An Dương Vương, </w:t>
      </w:r>
      <w:r w:rsidRPr="00496731">
        <w:rPr>
          <w:i/>
          <w:iCs/>
          <w:color w:val="000000" w:themeColor="text1"/>
        </w:rPr>
        <w:t>Gia Lai, Việt Nam</w:t>
      </w:r>
    </w:p>
    <w:p w14:paraId="1A85D9A0" w14:textId="613265A1" w:rsidR="004B4707" w:rsidRDefault="004B4707" w:rsidP="004B4707">
      <w:pPr>
        <w:jc w:val="center"/>
        <w:rPr>
          <w:i/>
          <w:iCs/>
          <w:color w:val="000000" w:themeColor="text1"/>
        </w:rPr>
      </w:pPr>
      <w:r w:rsidRPr="004B4707">
        <w:rPr>
          <w:i/>
          <w:iCs/>
          <w:color w:val="000000" w:themeColor="text1"/>
          <w:vertAlign w:val="superscript"/>
        </w:rPr>
        <w:t>3</w:t>
      </w:r>
      <w:r w:rsidRPr="004B4707">
        <w:rPr>
          <w:i/>
          <w:iCs/>
          <w:color w:val="000000" w:themeColor="text1"/>
        </w:rPr>
        <w:t>Khoa</w:t>
      </w:r>
      <w:r>
        <w:rPr>
          <w:i/>
          <w:iCs/>
          <w:color w:val="000000" w:themeColor="text1"/>
        </w:rPr>
        <w:t xml:space="preserve"> Vật lý và thiên văn học</w:t>
      </w:r>
      <w:r w:rsidRPr="00D12D6D">
        <w:rPr>
          <w:i/>
          <w:iCs/>
          <w:color w:val="000000" w:themeColor="text1"/>
        </w:rPr>
        <w:t xml:space="preserve">, </w:t>
      </w:r>
      <w:r>
        <w:rPr>
          <w:i/>
          <w:iCs/>
          <w:color w:val="000000" w:themeColor="text1"/>
        </w:rPr>
        <w:t xml:space="preserve">Trường Đại học </w:t>
      </w:r>
      <w:r w:rsidRPr="00D12D6D">
        <w:rPr>
          <w:i/>
          <w:iCs/>
          <w:color w:val="000000" w:themeColor="text1"/>
        </w:rPr>
        <w:t xml:space="preserve">KU Leuven, 3001 Leuven, </w:t>
      </w:r>
      <w:r>
        <w:rPr>
          <w:i/>
          <w:iCs/>
          <w:color w:val="000000" w:themeColor="text1"/>
        </w:rPr>
        <w:t>Vương quốc Bỉ</w:t>
      </w:r>
      <w:r w:rsidRPr="00D12D6D">
        <w:rPr>
          <w:i/>
          <w:iCs/>
          <w:color w:val="000000" w:themeColor="text1"/>
        </w:rPr>
        <w:t>.</w:t>
      </w:r>
    </w:p>
    <w:p w14:paraId="56C68FC2" w14:textId="77777777" w:rsidR="004B4707" w:rsidRPr="00496731" w:rsidRDefault="004B4707" w:rsidP="003A12E9">
      <w:pPr>
        <w:jc w:val="center"/>
        <w:rPr>
          <w:i/>
          <w:iCs/>
          <w:color w:val="000000" w:themeColor="text1"/>
        </w:rPr>
      </w:pPr>
    </w:p>
    <w:p w14:paraId="676AC891" w14:textId="77777777" w:rsidR="003A12E9" w:rsidRPr="00496731" w:rsidRDefault="003A12E9" w:rsidP="003A12E9">
      <w:pPr>
        <w:ind w:left="1440"/>
        <w:jc w:val="center"/>
        <w:rPr>
          <w:b/>
          <w:bCs/>
          <w:color w:val="000000" w:themeColor="text1"/>
          <w:sz w:val="26"/>
          <w:szCs w:val="26"/>
          <w:vertAlign w:val="superscript"/>
        </w:rPr>
      </w:pPr>
    </w:p>
    <w:p w14:paraId="069D529F" w14:textId="77777777" w:rsidR="003A12E9" w:rsidRPr="003A12E9" w:rsidRDefault="003A12E9" w:rsidP="003A12E9">
      <w:pPr>
        <w:jc w:val="center"/>
        <w:rPr>
          <w:color w:val="000000" w:themeColor="text1"/>
          <w:sz w:val="26"/>
          <w:szCs w:val="26"/>
          <w:vertAlign w:val="superscript"/>
        </w:rPr>
      </w:pPr>
      <w:r w:rsidRPr="00496731">
        <w:rPr>
          <w:b/>
          <w:bCs/>
          <w:color w:val="000000" w:themeColor="text1"/>
          <w:sz w:val="26"/>
          <w:szCs w:val="26"/>
          <w:vertAlign w:val="superscript"/>
        </w:rPr>
        <w:t>*</w:t>
      </w:r>
      <w:r w:rsidRPr="00496731">
        <w:rPr>
          <w:color w:val="000000" w:themeColor="text1"/>
          <w:sz w:val="26"/>
          <w:szCs w:val="26"/>
          <w:vertAlign w:val="superscript"/>
        </w:rPr>
        <w:t xml:space="preserve">Email: </w:t>
      </w:r>
      <w:hyperlink r:id="rId24" w:history="1">
        <w:r w:rsidRPr="003A12E9">
          <w:rPr>
            <w:rStyle w:val="Hyperlink"/>
            <w:color w:val="000000" w:themeColor="text1"/>
            <w:sz w:val="26"/>
            <w:szCs w:val="26"/>
            <w:u w:val="none"/>
            <w:vertAlign w:val="superscript"/>
          </w:rPr>
          <w:t>lethingocloan@qnu.edu.vn</w:t>
        </w:r>
      </w:hyperlink>
    </w:p>
    <w:p w14:paraId="5C775F79" w14:textId="77777777" w:rsidR="003A12E9" w:rsidRPr="00496731" w:rsidRDefault="003A12E9" w:rsidP="003A12E9">
      <w:pPr>
        <w:ind w:left="1440"/>
        <w:jc w:val="center"/>
        <w:rPr>
          <w:color w:val="000000" w:themeColor="text1"/>
          <w:sz w:val="26"/>
          <w:szCs w:val="26"/>
        </w:rPr>
      </w:pPr>
    </w:p>
    <w:p w14:paraId="6A968A42" w14:textId="77777777" w:rsidR="003A12E9" w:rsidRPr="00496731" w:rsidRDefault="003A12E9" w:rsidP="003A12E9">
      <w:pPr>
        <w:jc w:val="center"/>
        <w:rPr>
          <w:color w:val="000000" w:themeColor="text1"/>
        </w:rPr>
      </w:pPr>
      <w:r w:rsidRPr="00496731">
        <w:rPr>
          <w:i/>
          <w:iCs/>
          <w:color w:val="000000" w:themeColor="text1"/>
        </w:rPr>
        <w:t>Ngày nhận bài: dd/mm/yyyy; Ngày sửa bài: dd/mm/yyyy; Ngày nhận đăng: dd/mm/yyyy; Ngày xuất bản: dd/mm/yyyy</w:t>
      </w:r>
    </w:p>
    <w:p w14:paraId="2C42F5FF" w14:textId="77777777" w:rsidR="003A12E9" w:rsidRPr="00496731" w:rsidRDefault="003A12E9" w:rsidP="003A12E9">
      <w:pPr>
        <w:spacing w:before="85" w:after="40"/>
        <w:rPr>
          <w:color w:val="000000" w:themeColor="text1"/>
        </w:rPr>
      </w:pPr>
      <w:r w:rsidRPr="00496731">
        <w:rPr>
          <w:b/>
          <w:bCs/>
          <w:color w:val="000000" w:themeColor="text1"/>
          <w:sz w:val="20"/>
          <w:szCs w:val="20"/>
        </w:rPr>
        <w:t>TÓM TẮT</w:t>
      </w:r>
    </w:p>
    <w:p w14:paraId="1FE40052" w14:textId="32A1DB82" w:rsidR="003A12E9" w:rsidRPr="00496731" w:rsidRDefault="003A12E9" w:rsidP="003A12E9">
      <w:pPr>
        <w:spacing w:before="85" w:after="85"/>
        <w:ind w:left="360" w:right="360" w:firstLine="360"/>
        <w:jc w:val="both"/>
        <w:rPr>
          <w:color w:val="000000" w:themeColor="text1"/>
        </w:rPr>
      </w:pPr>
      <w:r w:rsidRPr="00496731">
        <w:rPr>
          <w:color w:val="000000" w:themeColor="text1"/>
          <w:sz w:val="20"/>
          <w:szCs w:val="20"/>
        </w:rPr>
        <w:t>Các hạt nano vanadium dioxide (VO</w:t>
      </w:r>
      <w:r w:rsidRPr="00496731">
        <w:rPr>
          <w:color w:val="000000" w:themeColor="text1"/>
          <w:sz w:val="20"/>
          <w:szCs w:val="20"/>
          <w:vertAlign w:val="subscript"/>
        </w:rPr>
        <w:t>2</w:t>
      </w:r>
      <w:r w:rsidRPr="00496731">
        <w:rPr>
          <w:color w:val="000000" w:themeColor="text1"/>
          <w:sz w:val="20"/>
          <w:szCs w:val="20"/>
        </w:rPr>
        <w:t>) pha đơn tà (M) có khả năng chuyển đổi pha giữa kim loại - bán dẫn (MIT) thuận nghịch tại ~68 °C đã mở ra các ứng dụng nhiệt sắc như cửa sổ thông minh và cảm biến nhiệt. Tuy nhiên, việc phơi nhiễm trong môi trường khí quyển gây ra hiện tượng oxy hóa bề mặt, chuyển đổi V</w:t>
      </w:r>
      <w:r w:rsidRPr="00496731">
        <w:rPr>
          <w:color w:val="000000" w:themeColor="text1"/>
          <w:sz w:val="20"/>
          <w:szCs w:val="20"/>
          <w:vertAlign w:val="superscript"/>
        </w:rPr>
        <w:t>4+</w:t>
      </w:r>
      <w:r w:rsidRPr="00496731">
        <w:rPr>
          <w:color w:val="000000" w:themeColor="text1"/>
          <w:sz w:val="20"/>
          <w:szCs w:val="20"/>
        </w:rPr>
        <w:t xml:space="preserve"> thành V⁵⁺, dẫn đến suy giảm chất lượng pha tinh thể hoặc thay đổi thành phần pha làm mất chức năng nhiệt sắc. Trong nghiên cứu này, các hạt nano VO</w:t>
      </w:r>
      <w:r w:rsidRPr="00496731">
        <w:rPr>
          <w:color w:val="000000" w:themeColor="text1"/>
          <w:sz w:val="20"/>
          <w:szCs w:val="20"/>
          <w:vertAlign w:val="subscript"/>
        </w:rPr>
        <w:t>2</w:t>
      </w:r>
      <w:r w:rsidRPr="00496731">
        <w:rPr>
          <w:color w:val="000000" w:themeColor="text1"/>
          <w:sz w:val="20"/>
          <w:szCs w:val="20"/>
        </w:rPr>
        <w:t xml:space="preserve"> bị oxy hóa cho thấy khả năng được phục hồi hoàn toàn bằng cách nung lại trong môi trường khí trơ. Từ các hạt nano VO</w:t>
      </w:r>
      <w:r w:rsidRPr="00496731">
        <w:rPr>
          <w:color w:val="000000" w:themeColor="text1"/>
          <w:sz w:val="20"/>
          <w:szCs w:val="20"/>
          <w:vertAlign w:val="subscript"/>
        </w:rPr>
        <w:t>2</w:t>
      </w:r>
      <w:r w:rsidRPr="00496731">
        <w:rPr>
          <w:color w:val="000000" w:themeColor="text1"/>
          <w:sz w:val="20"/>
          <w:szCs w:val="20"/>
        </w:rPr>
        <w:t xml:space="preserve">(M) được tổng hợp bằng phương pháp thủy nhiệt, </w:t>
      </w:r>
      <w:r w:rsidRPr="0056796B">
        <w:rPr>
          <w:color w:val="EE0000"/>
          <w:sz w:val="20"/>
          <w:szCs w:val="20"/>
        </w:rPr>
        <w:t>quá trình oxy hóa được thực hiện trong điều kiện môi trường</w:t>
      </w:r>
      <w:r w:rsidR="0056796B" w:rsidRPr="0056796B">
        <w:rPr>
          <w:color w:val="EE0000"/>
          <w:sz w:val="20"/>
          <w:szCs w:val="20"/>
        </w:rPr>
        <w:t xml:space="preserve"> không khí</w:t>
      </w:r>
      <w:r w:rsidRPr="0056796B">
        <w:rPr>
          <w:color w:val="EE0000"/>
          <w:sz w:val="20"/>
          <w:szCs w:val="20"/>
        </w:rPr>
        <w:t xml:space="preserve"> tạo ra mẫu </w:t>
      </w:r>
      <w:r w:rsidR="0056796B" w:rsidRPr="0056796B">
        <w:rPr>
          <w:color w:val="EE0000"/>
          <w:sz w:val="20"/>
          <w:szCs w:val="20"/>
        </w:rPr>
        <w:t>có</w:t>
      </w:r>
      <w:r w:rsidRPr="0056796B">
        <w:rPr>
          <w:color w:val="EE0000"/>
          <w:sz w:val="20"/>
          <w:szCs w:val="20"/>
        </w:rPr>
        <w:t xml:space="preserve"> chất </w:t>
      </w:r>
      <w:r w:rsidRPr="00496731">
        <w:rPr>
          <w:color w:val="000000" w:themeColor="text1"/>
          <w:sz w:val="20"/>
          <w:szCs w:val="20"/>
        </w:rPr>
        <w:t>lượng tinh thể bị suy giảm và chứa thành phần V</w:t>
      </w:r>
      <w:r w:rsidRPr="00496731">
        <w:rPr>
          <w:color w:val="000000" w:themeColor="text1"/>
          <w:sz w:val="20"/>
          <w:szCs w:val="20"/>
          <w:vertAlign w:val="subscript"/>
        </w:rPr>
        <w:t>2</w:t>
      </w:r>
      <w:r w:rsidRPr="00496731">
        <w:rPr>
          <w:color w:val="000000" w:themeColor="text1"/>
          <w:sz w:val="20"/>
          <w:szCs w:val="20"/>
        </w:rPr>
        <w:t>O</w:t>
      </w:r>
      <w:r w:rsidRPr="00496731">
        <w:rPr>
          <w:color w:val="000000" w:themeColor="text1"/>
          <w:sz w:val="20"/>
          <w:szCs w:val="20"/>
          <w:vertAlign w:val="subscript"/>
        </w:rPr>
        <w:t>5</w:t>
      </w:r>
      <w:r w:rsidRPr="00496731">
        <w:rPr>
          <w:color w:val="000000" w:themeColor="text1"/>
          <w:sz w:val="20"/>
          <w:szCs w:val="20"/>
        </w:rPr>
        <w:t>. Để khảo sát khả năng hồi phục pha tinh thể VO</w:t>
      </w:r>
      <w:r w:rsidRPr="00496731">
        <w:rPr>
          <w:color w:val="000000" w:themeColor="text1"/>
          <w:sz w:val="20"/>
          <w:szCs w:val="20"/>
          <w:vertAlign w:val="subscript"/>
        </w:rPr>
        <w:t>2</w:t>
      </w:r>
      <w:r w:rsidRPr="00496731">
        <w:rPr>
          <w:color w:val="000000" w:themeColor="text1"/>
          <w:sz w:val="20"/>
          <w:szCs w:val="20"/>
        </w:rPr>
        <w:t xml:space="preserve">(M), quá trình nung lại được khảo sát </w:t>
      </w:r>
      <w:r w:rsidR="0056796B">
        <w:rPr>
          <w:color w:val="000000" w:themeColor="text1"/>
          <w:sz w:val="20"/>
          <w:szCs w:val="20"/>
        </w:rPr>
        <w:t xml:space="preserve">một cách </w:t>
      </w:r>
      <w:r w:rsidRPr="00496731">
        <w:rPr>
          <w:color w:val="000000" w:themeColor="text1"/>
          <w:sz w:val="20"/>
          <w:szCs w:val="20"/>
        </w:rPr>
        <w:t xml:space="preserve">hệ thống từ 450-600 °C trong 2-3 giờ, kết quả cho thấy nung ở điều kiện tại nhiệt độ 500 °C trong 2 giờ là điều kiện phục hồi tối ưu. Phép phân tích XRD, phổ Raman và đo phổ truyền qua </w:t>
      </w:r>
      <w:r w:rsidRPr="00496731">
        <w:rPr>
          <w:color w:val="000000" w:themeColor="text1"/>
          <w:sz w:val="20"/>
          <w:szCs w:val="20"/>
          <w:lang w:val="vi-VN"/>
        </w:rPr>
        <w:t xml:space="preserve">UV- </w:t>
      </w:r>
      <w:r w:rsidRPr="00496731">
        <w:rPr>
          <w:color w:val="000000" w:themeColor="text1"/>
          <w:sz w:val="20"/>
          <w:szCs w:val="20"/>
        </w:rPr>
        <w:t>Vis-NIR cho thấy VO</w:t>
      </w:r>
      <w:r w:rsidRPr="00496731">
        <w:rPr>
          <w:color w:val="000000" w:themeColor="text1"/>
          <w:sz w:val="20"/>
          <w:szCs w:val="20"/>
          <w:vertAlign w:val="subscript"/>
        </w:rPr>
        <w:t>2</w:t>
      </w:r>
      <w:r w:rsidRPr="00496731">
        <w:rPr>
          <w:color w:val="000000" w:themeColor="text1"/>
          <w:sz w:val="20"/>
          <w:szCs w:val="20"/>
        </w:rPr>
        <w:t xml:space="preserve">(M) khôi phục hoàn toàn pha và hiệu suất nhiệt sắc </w:t>
      </w:r>
      <w:r w:rsidR="0056796B" w:rsidRPr="0056796B">
        <w:rPr>
          <w:color w:val="EE0000"/>
          <w:sz w:val="20"/>
          <w:szCs w:val="20"/>
        </w:rPr>
        <w:t xml:space="preserve">gần </w:t>
      </w:r>
      <w:r w:rsidRPr="00496731">
        <w:rPr>
          <w:color w:val="000000" w:themeColor="text1"/>
          <w:sz w:val="20"/>
          <w:szCs w:val="20"/>
        </w:rPr>
        <w:t>tương đương với vật liệu ban đầu.</w:t>
      </w:r>
    </w:p>
    <w:p w14:paraId="08ED049D" w14:textId="77777777" w:rsidR="003A12E9" w:rsidRPr="00496731" w:rsidRDefault="003A12E9" w:rsidP="003A12E9">
      <w:pPr>
        <w:ind w:left="360" w:right="360"/>
        <w:rPr>
          <w:i/>
          <w:iCs/>
          <w:color w:val="000000" w:themeColor="text1"/>
          <w:sz w:val="20"/>
          <w:szCs w:val="20"/>
        </w:rPr>
      </w:pPr>
      <w:r w:rsidRPr="00496731">
        <w:rPr>
          <w:b/>
          <w:bCs/>
          <w:color w:val="000000" w:themeColor="text1"/>
          <w:sz w:val="20"/>
          <w:szCs w:val="20"/>
        </w:rPr>
        <w:t xml:space="preserve">Từ khóa: </w:t>
      </w:r>
      <w:r w:rsidRPr="00496731">
        <w:rPr>
          <w:color w:val="000000" w:themeColor="text1"/>
          <w:sz w:val="20"/>
          <w:szCs w:val="20"/>
        </w:rPr>
        <w:t xml:space="preserve">vanadium dioxide, </w:t>
      </w:r>
      <w:r w:rsidRPr="00496731">
        <w:rPr>
          <w:i/>
          <w:iCs/>
          <w:color w:val="000000" w:themeColor="text1"/>
          <w:sz w:val="20"/>
          <w:szCs w:val="20"/>
        </w:rPr>
        <w:t>cửa sổ thông minh, vật liệu chuyển pha, hồi phục tính chất nhiệt sắc</w:t>
      </w:r>
    </w:p>
    <w:p w14:paraId="2165E21A" w14:textId="77777777" w:rsidR="003A12E9" w:rsidRDefault="003A12E9" w:rsidP="00D3705D">
      <w:pPr>
        <w:spacing w:after="40"/>
        <w:ind w:left="360" w:hanging="360"/>
        <w:jc w:val="both"/>
        <w:rPr>
          <w:color w:val="000000" w:themeColor="text1"/>
        </w:rPr>
      </w:pPr>
    </w:p>
    <w:p w14:paraId="1FE87392" w14:textId="77777777" w:rsidR="00010F3D" w:rsidRDefault="00010F3D">
      <w:pPr>
        <w:spacing w:after="40"/>
        <w:ind w:left="360" w:hanging="360"/>
        <w:jc w:val="both"/>
        <w:rPr>
          <w:color w:val="000000" w:themeColor="text1"/>
        </w:rPr>
      </w:pPr>
    </w:p>
    <w:sectPr w:rsidR="00010F3D" w:rsidSect="003A12E9">
      <w:type w:val="continuous"/>
      <w:pgSz w:w="11906" w:h="16838"/>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9040B" w14:textId="77777777" w:rsidR="00C076E6" w:rsidRDefault="00C076E6" w:rsidP="003E5435">
      <w:r>
        <w:separator/>
      </w:r>
    </w:p>
  </w:endnote>
  <w:endnote w:type="continuationSeparator" w:id="0">
    <w:p w14:paraId="01985D3A" w14:textId="77777777" w:rsidR="00C076E6" w:rsidRDefault="00C076E6" w:rsidP="003E5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518902"/>
      <w:docPartObj>
        <w:docPartGallery w:val="Page Numbers (Bottom of Page)"/>
        <w:docPartUnique/>
      </w:docPartObj>
    </w:sdtPr>
    <w:sdtEndPr>
      <w:rPr>
        <w:noProof/>
      </w:rPr>
    </w:sdtEndPr>
    <w:sdtContent>
      <w:p w14:paraId="13DC5224" w14:textId="457BF151" w:rsidR="003E5435" w:rsidRDefault="003E5435">
        <w:pPr>
          <w:pStyle w:val="Footer"/>
          <w:jc w:val="center"/>
        </w:pPr>
        <w:r>
          <w:fldChar w:fldCharType="begin"/>
        </w:r>
        <w:r>
          <w:instrText xml:space="preserve"> PAGE   \* MERGEFORMAT </w:instrText>
        </w:r>
        <w:r>
          <w:fldChar w:fldCharType="separate"/>
        </w:r>
        <w:r w:rsidR="00F0460A">
          <w:rPr>
            <w:noProof/>
          </w:rPr>
          <w:t>7</w:t>
        </w:r>
        <w:r>
          <w:rPr>
            <w:noProof/>
          </w:rPr>
          <w:fldChar w:fldCharType="end"/>
        </w:r>
      </w:p>
    </w:sdtContent>
  </w:sdt>
  <w:p w14:paraId="40784F21" w14:textId="77777777" w:rsidR="003E5435" w:rsidRDefault="003E5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E9DB" w14:textId="77777777" w:rsidR="00C076E6" w:rsidRDefault="00C076E6" w:rsidP="003E5435">
      <w:r>
        <w:separator/>
      </w:r>
    </w:p>
  </w:footnote>
  <w:footnote w:type="continuationSeparator" w:id="0">
    <w:p w14:paraId="0916FB06" w14:textId="77777777" w:rsidR="00C076E6" w:rsidRDefault="00C076E6" w:rsidP="003E54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37A4"/>
    <w:multiLevelType w:val="hybridMultilevel"/>
    <w:tmpl w:val="B30EACB4"/>
    <w:lvl w:ilvl="0" w:tplc="2A44DF90">
      <w:start w:val="1"/>
      <w:numFmt w:val="bullet"/>
      <w:lvlText w:val="●"/>
      <w:lvlJc w:val="left"/>
      <w:pPr>
        <w:ind w:left="720" w:hanging="360"/>
      </w:pPr>
    </w:lvl>
    <w:lvl w:ilvl="1" w:tplc="3932BABC">
      <w:start w:val="1"/>
      <w:numFmt w:val="bullet"/>
      <w:lvlText w:val="○"/>
      <w:lvlJc w:val="left"/>
      <w:pPr>
        <w:ind w:left="1440" w:hanging="360"/>
      </w:pPr>
    </w:lvl>
    <w:lvl w:ilvl="2" w:tplc="6390E2A0">
      <w:start w:val="1"/>
      <w:numFmt w:val="bullet"/>
      <w:lvlText w:val="■"/>
      <w:lvlJc w:val="left"/>
      <w:pPr>
        <w:ind w:left="2160" w:hanging="360"/>
      </w:pPr>
    </w:lvl>
    <w:lvl w:ilvl="3" w:tplc="AE36C956">
      <w:start w:val="1"/>
      <w:numFmt w:val="bullet"/>
      <w:lvlText w:val="●"/>
      <w:lvlJc w:val="left"/>
      <w:pPr>
        <w:ind w:left="2880" w:hanging="360"/>
      </w:pPr>
    </w:lvl>
    <w:lvl w:ilvl="4" w:tplc="7550F276">
      <w:start w:val="1"/>
      <w:numFmt w:val="bullet"/>
      <w:lvlText w:val="○"/>
      <w:lvlJc w:val="left"/>
      <w:pPr>
        <w:ind w:left="3600" w:hanging="360"/>
      </w:pPr>
    </w:lvl>
    <w:lvl w:ilvl="5" w:tplc="46605A9A">
      <w:start w:val="1"/>
      <w:numFmt w:val="bullet"/>
      <w:lvlText w:val="■"/>
      <w:lvlJc w:val="left"/>
      <w:pPr>
        <w:ind w:left="4320" w:hanging="360"/>
      </w:pPr>
    </w:lvl>
    <w:lvl w:ilvl="6" w:tplc="21F646A2">
      <w:start w:val="1"/>
      <w:numFmt w:val="bullet"/>
      <w:lvlText w:val="●"/>
      <w:lvlJc w:val="left"/>
      <w:pPr>
        <w:ind w:left="5040" w:hanging="360"/>
      </w:pPr>
    </w:lvl>
    <w:lvl w:ilvl="7" w:tplc="2592BF44">
      <w:start w:val="1"/>
      <w:numFmt w:val="bullet"/>
      <w:lvlText w:val="●"/>
      <w:lvlJc w:val="left"/>
      <w:pPr>
        <w:ind w:left="5760" w:hanging="360"/>
      </w:pPr>
    </w:lvl>
    <w:lvl w:ilvl="8" w:tplc="44EC7F18">
      <w:start w:val="1"/>
      <w:numFmt w:val="bullet"/>
      <w:lvlText w:val="●"/>
      <w:lvlJc w:val="left"/>
      <w:pPr>
        <w:ind w:left="6480" w:hanging="360"/>
      </w:pPr>
    </w:lvl>
  </w:abstractNum>
  <w:abstractNum w:abstractNumId="1" w15:restartNumberingAfterBreak="0">
    <w:nsid w:val="25351526"/>
    <w:multiLevelType w:val="hybridMultilevel"/>
    <w:tmpl w:val="96107AFA"/>
    <w:lvl w:ilvl="0" w:tplc="D4FC758A">
      <w:start w:val="4"/>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701445">
    <w:abstractNumId w:val="0"/>
    <w:lvlOverride w:ilvl="0">
      <w:startOverride w:val="1"/>
    </w:lvlOverride>
  </w:num>
  <w:num w:numId="2" w16cid:durableId="1931351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6"/>
    <w:rsid w:val="00010F3D"/>
    <w:rsid w:val="00062EDE"/>
    <w:rsid w:val="00063B58"/>
    <w:rsid w:val="00091C5C"/>
    <w:rsid w:val="000A1DEC"/>
    <w:rsid w:val="000B338E"/>
    <w:rsid w:val="000C4FD7"/>
    <w:rsid w:val="000D047A"/>
    <w:rsid w:val="000E5AE4"/>
    <w:rsid w:val="00147C9E"/>
    <w:rsid w:val="001555B9"/>
    <w:rsid w:val="00186DFA"/>
    <w:rsid w:val="00195D4C"/>
    <w:rsid w:val="001C0779"/>
    <w:rsid w:val="00237886"/>
    <w:rsid w:val="00254CE8"/>
    <w:rsid w:val="00257C7C"/>
    <w:rsid w:val="002D0D6E"/>
    <w:rsid w:val="002D7B0F"/>
    <w:rsid w:val="002E4571"/>
    <w:rsid w:val="0030278E"/>
    <w:rsid w:val="0030729B"/>
    <w:rsid w:val="00352221"/>
    <w:rsid w:val="003523EB"/>
    <w:rsid w:val="00363A2E"/>
    <w:rsid w:val="00384D03"/>
    <w:rsid w:val="00392E1D"/>
    <w:rsid w:val="003955FF"/>
    <w:rsid w:val="003A12E9"/>
    <w:rsid w:val="003A2092"/>
    <w:rsid w:val="003E5435"/>
    <w:rsid w:val="003F523A"/>
    <w:rsid w:val="004149E1"/>
    <w:rsid w:val="0042258F"/>
    <w:rsid w:val="004301C9"/>
    <w:rsid w:val="00430250"/>
    <w:rsid w:val="00432CE4"/>
    <w:rsid w:val="00436FFD"/>
    <w:rsid w:val="00437E38"/>
    <w:rsid w:val="00447145"/>
    <w:rsid w:val="0046457F"/>
    <w:rsid w:val="00481E8B"/>
    <w:rsid w:val="00482A37"/>
    <w:rsid w:val="00491A4F"/>
    <w:rsid w:val="00496731"/>
    <w:rsid w:val="004B0014"/>
    <w:rsid w:val="004B4707"/>
    <w:rsid w:val="004C6258"/>
    <w:rsid w:val="004D2AC3"/>
    <w:rsid w:val="00504FCD"/>
    <w:rsid w:val="00507E86"/>
    <w:rsid w:val="00513388"/>
    <w:rsid w:val="0051585C"/>
    <w:rsid w:val="005216AE"/>
    <w:rsid w:val="005315F2"/>
    <w:rsid w:val="0056796B"/>
    <w:rsid w:val="0058630B"/>
    <w:rsid w:val="005B05DD"/>
    <w:rsid w:val="005C4477"/>
    <w:rsid w:val="0060016E"/>
    <w:rsid w:val="006129DD"/>
    <w:rsid w:val="0063464B"/>
    <w:rsid w:val="006462E9"/>
    <w:rsid w:val="006505E7"/>
    <w:rsid w:val="00653F14"/>
    <w:rsid w:val="006A6FF1"/>
    <w:rsid w:val="006E5528"/>
    <w:rsid w:val="00706BB8"/>
    <w:rsid w:val="007100C1"/>
    <w:rsid w:val="00711EFD"/>
    <w:rsid w:val="0071450B"/>
    <w:rsid w:val="0071730B"/>
    <w:rsid w:val="00731EE1"/>
    <w:rsid w:val="00732260"/>
    <w:rsid w:val="0073757F"/>
    <w:rsid w:val="007421A3"/>
    <w:rsid w:val="00750397"/>
    <w:rsid w:val="00756049"/>
    <w:rsid w:val="0075619F"/>
    <w:rsid w:val="00760025"/>
    <w:rsid w:val="007A3DC5"/>
    <w:rsid w:val="007A61D3"/>
    <w:rsid w:val="007C1E31"/>
    <w:rsid w:val="007C5F02"/>
    <w:rsid w:val="007E6E28"/>
    <w:rsid w:val="007E7604"/>
    <w:rsid w:val="008233ED"/>
    <w:rsid w:val="00850F8B"/>
    <w:rsid w:val="008766C8"/>
    <w:rsid w:val="00880B93"/>
    <w:rsid w:val="008848D3"/>
    <w:rsid w:val="008B10F6"/>
    <w:rsid w:val="008B3689"/>
    <w:rsid w:val="008B5C40"/>
    <w:rsid w:val="008E7B21"/>
    <w:rsid w:val="008F4391"/>
    <w:rsid w:val="008F4CF1"/>
    <w:rsid w:val="008F5E59"/>
    <w:rsid w:val="008F6B1D"/>
    <w:rsid w:val="00900A8D"/>
    <w:rsid w:val="00925908"/>
    <w:rsid w:val="00960823"/>
    <w:rsid w:val="009E4700"/>
    <w:rsid w:val="009E725D"/>
    <w:rsid w:val="00A117DF"/>
    <w:rsid w:val="00A231CB"/>
    <w:rsid w:val="00A41E33"/>
    <w:rsid w:val="00A536B0"/>
    <w:rsid w:val="00A61B94"/>
    <w:rsid w:val="00A66358"/>
    <w:rsid w:val="00A87AD0"/>
    <w:rsid w:val="00AA4873"/>
    <w:rsid w:val="00AB5087"/>
    <w:rsid w:val="00AC2900"/>
    <w:rsid w:val="00AD0B80"/>
    <w:rsid w:val="00AD7AFA"/>
    <w:rsid w:val="00AF64D8"/>
    <w:rsid w:val="00B01A91"/>
    <w:rsid w:val="00B0761B"/>
    <w:rsid w:val="00B07EF9"/>
    <w:rsid w:val="00B2011C"/>
    <w:rsid w:val="00B274A5"/>
    <w:rsid w:val="00B40C3F"/>
    <w:rsid w:val="00B54085"/>
    <w:rsid w:val="00B86F33"/>
    <w:rsid w:val="00B97A6B"/>
    <w:rsid w:val="00BB228A"/>
    <w:rsid w:val="00BB4A67"/>
    <w:rsid w:val="00BB6ECA"/>
    <w:rsid w:val="00BE4A13"/>
    <w:rsid w:val="00BE764F"/>
    <w:rsid w:val="00C076E6"/>
    <w:rsid w:val="00C16B40"/>
    <w:rsid w:val="00C27B54"/>
    <w:rsid w:val="00C32E21"/>
    <w:rsid w:val="00C35E41"/>
    <w:rsid w:val="00C50203"/>
    <w:rsid w:val="00C73773"/>
    <w:rsid w:val="00C9034C"/>
    <w:rsid w:val="00CA5EE1"/>
    <w:rsid w:val="00CB668E"/>
    <w:rsid w:val="00CC3628"/>
    <w:rsid w:val="00CF3B93"/>
    <w:rsid w:val="00D05D44"/>
    <w:rsid w:val="00D109FD"/>
    <w:rsid w:val="00D12D6D"/>
    <w:rsid w:val="00D31BE4"/>
    <w:rsid w:val="00D330A4"/>
    <w:rsid w:val="00D3705D"/>
    <w:rsid w:val="00D472EB"/>
    <w:rsid w:val="00D76CC8"/>
    <w:rsid w:val="00D82AAE"/>
    <w:rsid w:val="00D83C9A"/>
    <w:rsid w:val="00D923C3"/>
    <w:rsid w:val="00D954A9"/>
    <w:rsid w:val="00D95D11"/>
    <w:rsid w:val="00DA1267"/>
    <w:rsid w:val="00DD211B"/>
    <w:rsid w:val="00DE1205"/>
    <w:rsid w:val="00E21C07"/>
    <w:rsid w:val="00E4362F"/>
    <w:rsid w:val="00E64B4D"/>
    <w:rsid w:val="00E73820"/>
    <w:rsid w:val="00E8042B"/>
    <w:rsid w:val="00EB62B1"/>
    <w:rsid w:val="00EE5CEB"/>
    <w:rsid w:val="00F0460A"/>
    <w:rsid w:val="00F201C7"/>
    <w:rsid w:val="00F4016F"/>
    <w:rsid w:val="00F63CE6"/>
    <w:rsid w:val="00F8622E"/>
    <w:rsid w:val="00FA36BA"/>
    <w:rsid w:val="00FA7F29"/>
    <w:rsid w:val="00FB23A8"/>
    <w:rsid w:val="00FC026A"/>
    <w:rsid w:val="00FC5DE6"/>
    <w:rsid w:val="00FC6167"/>
    <w:rsid w:val="00FD6C91"/>
    <w:rsid w:val="00FE7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7289B"/>
  <w15:docId w15:val="{2C43B636-211A-4762-AB6E-CBE47026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78E"/>
  </w:style>
  <w:style w:type="paragraph" w:styleId="Heading1">
    <w:name w:val="heading 1"/>
    <w:uiPriority w:val="9"/>
    <w:qFormat/>
    <w:pPr>
      <w:spacing w:before="85" w:after="85"/>
      <w:outlineLvl w:val="0"/>
    </w:pPr>
    <w:rPr>
      <w:b/>
      <w:bCs/>
      <w:color w:val="000000"/>
    </w:rPr>
  </w:style>
  <w:style w:type="paragraph" w:styleId="Heading2">
    <w:name w:val="heading 2"/>
    <w:uiPriority w:val="9"/>
    <w:semiHidden/>
    <w:unhideWhenUsed/>
    <w:qFormat/>
    <w:pPr>
      <w:spacing w:before="85" w:after="85"/>
      <w:outlineLvl w:val="1"/>
    </w:pPr>
    <w:rPr>
      <w:b/>
      <w:bCs/>
      <w:color w:val="000000"/>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3E5435"/>
    <w:pPr>
      <w:tabs>
        <w:tab w:val="center" w:pos="4680"/>
        <w:tab w:val="right" w:pos="9360"/>
      </w:tabs>
    </w:pPr>
  </w:style>
  <w:style w:type="character" w:customStyle="1" w:styleId="HeaderChar">
    <w:name w:val="Header Char"/>
    <w:basedOn w:val="DefaultParagraphFont"/>
    <w:link w:val="Header"/>
    <w:uiPriority w:val="99"/>
    <w:rsid w:val="003E5435"/>
  </w:style>
  <w:style w:type="paragraph" w:styleId="Footer">
    <w:name w:val="footer"/>
    <w:basedOn w:val="Normal"/>
    <w:link w:val="FooterChar"/>
    <w:uiPriority w:val="99"/>
    <w:unhideWhenUsed/>
    <w:rsid w:val="003E5435"/>
    <w:pPr>
      <w:tabs>
        <w:tab w:val="center" w:pos="4680"/>
        <w:tab w:val="right" w:pos="9360"/>
      </w:tabs>
    </w:pPr>
  </w:style>
  <w:style w:type="character" w:customStyle="1" w:styleId="FooterChar">
    <w:name w:val="Footer Char"/>
    <w:basedOn w:val="DefaultParagraphFont"/>
    <w:link w:val="Footer"/>
    <w:uiPriority w:val="99"/>
    <w:rsid w:val="003E5435"/>
  </w:style>
  <w:style w:type="character" w:customStyle="1" w:styleId="UnresolvedMention1">
    <w:name w:val="Unresolved Mention1"/>
    <w:basedOn w:val="DefaultParagraphFont"/>
    <w:uiPriority w:val="99"/>
    <w:semiHidden/>
    <w:unhideWhenUsed/>
    <w:rsid w:val="00AD0B80"/>
    <w:rPr>
      <w:color w:val="605E5C"/>
      <w:shd w:val="clear" w:color="auto" w:fill="E1DFDD"/>
    </w:rPr>
  </w:style>
  <w:style w:type="character" w:styleId="PlaceholderText">
    <w:name w:val="Placeholder Text"/>
    <w:basedOn w:val="DefaultParagraphFont"/>
    <w:uiPriority w:val="99"/>
    <w:semiHidden/>
    <w:rsid w:val="00B07EF9"/>
    <w:rPr>
      <w:color w:val="666666"/>
    </w:rPr>
  </w:style>
  <w:style w:type="table" w:styleId="TableGrid">
    <w:name w:val="Table Grid"/>
    <w:basedOn w:val="TableNormal"/>
    <w:uiPriority w:val="39"/>
    <w:rsid w:val="0039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11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lethingocloan@qnu.edu.v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lethingocloan@qnu.edu.vn"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Thi Ngoc Loan Le</cp:lastModifiedBy>
  <cp:revision>7</cp:revision>
  <dcterms:created xsi:type="dcterms:W3CDTF">2026-03-20T02:40:00Z</dcterms:created>
  <dcterms:modified xsi:type="dcterms:W3CDTF">2026-03-21T10:10:00Z</dcterms:modified>
</cp:coreProperties>
</file>