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2755" w14:textId="77777777" w:rsidR="00790AAC" w:rsidRPr="0008448E" w:rsidRDefault="00790AAC" w:rsidP="00CD5716">
      <w:pPr>
        <w:rPr>
          <w:b/>
          <w:bCs/>
        </w:rPr>
      </w:pPr>
      <w:r w:rsidRPr="0008448E">
        <w:rPr>
          <w:b/>
          <w:bCs/>
        </w:rPr>
        <w:t>RESPONSE TO REVIEWER 1</w:t>
      </w:r>
      <w:r w:rsidRPr="0008448E">
        <w:rPr>
          <w:b/>
          <w:bCs/>
        </w:rPr>
        <w:t>:</w:t>
      </w:r>
    </w:p>
    <w:p w14:paraId="016FC464" w14:textId="024F657B" w:rsidR="00CD5716" w:rsidRPr="0008448E" w:rsidRDefault="00991B76" w:rsidP="00CD5716">
      <w:r w:rsidRPr="0008448E">
        <w:rPr>
          <w:b/>
          <w:bCs/>
        </w:rPr>
        <w:t>Acknowledgment</w:t>
      </w:r>
      <w:r w:rsidR="00CD5716" w:rsidRPr="0008448E">
        <w:rPr>
          <w:b/>
          <w:bCs/>
        </w:rPr>
        <w:t>:</w:t>
      </w:r>
      <w:r w:rsidR="00CD5716" w:rsidRPr="0008448E">
        <w:t xml:space="preserve"> </w:t>
      </w:r>
      <w:r w:rsidRPr="0008448E">
        <w:rPr>
          <w:i/>
          <w:iCs/>
        </w:rPr>
        <w:t>We would like to sincerely thank Reviewer 1 for taking the time to carefully read our manuscript and for providing positive evaluations as well as insightful and practical comments. These valuable suggestions have helped us significantly improve the quality of the paper. Below is the detailed response from the authors to each comment</w:t>
      </w:r>
      <w:r w:rsidR="00CD5716" w:rsidRPr="0008448E">
        <w:rPr>
          <w:i/>
          <w:iCs/>
        </w:rPr>
        <w:t>.</w:t>
      </w:r>
    </w:p>
    <w:p w14:paraId="37CDEDD8" w14:textId="23F9E078" w:rsidR="00CD5716" w:rsidRPr="0008448E" w:rsidRDefault="00CD5716" w:rsidP="00CD5716">
      <w:pPr>
        <w:rPr>
          <w:b/>
          <w:bCs/>
        </w:rPr>
      </w:pPr>
      <w:r w:rsidRPr="0008448E">
        <w:rPr>
          <w:b/>
          <w:bCs/>
        </w:rPr>
        <w:t>1. Comments on the content, research methodology</w:t>
      </w:r>
    </w:p>
    <w:p w14:paraId="5139AE59" w14:textId="77777777" w:rsidR="00991B76" w:rsidRPr="0008448E" w:rsidRDefault="00991B76" w:rsidP="00CD5716">
      <w:pPr>
        <w:numPr>
          <w:ilvl w:val="0"/>
          <w:numId w:val="1"/>
        </w:numPr>
      </w:pPr>
      <w:r w:rsidRPr="0008448E">
        <w:rPr>
          <w:b/>
          <w:bCs/>
        </w:rPr>
        <w:t>Reviewer’s Comment:</w:t>
      </w:r>
      <w:r w:rsidRPr="0008448E">
        <w:t xml:space="preserve"> The reviewer highly appreciates the practical applicability of the system, the successful integration of technologies (YOLOv8, HSV, </w:t>
      </w:r>
      <w:proofErr w:type="spellStart"/>
      <w:r w:rsidRPr="0008448E">
        <w:t>Pyzbar</w:t>
      </w:r>
      <w:proofErr w:type="spellEnd"/>
      <w:r w:rsidRPr="0008448E">
        <w:t>, PLC, SCADA), and the system stability demonstrated through experiments (low standard deviation &lt; 1.0%).</w:t>
      </w:r>
    </w:p>
    <w:p w14:paraId="3B88073F" w14:textId="77777777" w:rsidR="00991B76" w:rsidRPr="0008448E" w:rsidRDefault="00991B76" w:rsidP="00CD5716">
      <w:r w:rsidRPr="0008448E">
        <w:rPr>
          <w:b/>
          <w:bCs/>
        </w:rPr>
        <w:t xml:space="preserve">Author’s Response: </w:t>
      </w:r>
      <w:r w:rsidRPr="0008448E">
        <w:t>We greatly appreciate the reviewer’s positive evaluation regarding the practical contribution and stability of the system. These aspects represent the core objectives that our research team aimed to achieve when developing this classification system.</w:t>
      </w:r>
    </w:p>
    <w:p w14:paraId="6D9F6601" w14:textId="44CE16F6" w:rsidR="00CD5716" w:rsidRPr="0008448E" w:rsidRDefault="00CD5716" w:rsidP="00CD5716">
      <w:pPr>
        <w:rPr>
          <w:b/>
          <w:bCs/>
        </w:rPr>
      </w:pPr>
      <w:r w:rsidRPr="0008448E">
        <w:rPr>
          <w:b/>
          <w:bCs/>
        </w:rPr>
        <w:t>2. Comments on the manuscript organization</w:t>
      </w:r>
    </w:p>
    <w:p w14:paraId="17193099" w14:textId="56076AA1" w:rsidR="00CD5716" w:rsidRPr="0008448E" w:rsidRDefault="00991B76" w:rsidP="00CD5716">
      <w:pPr>
        <w:numPr>
          <w:ilvl w:val="0"/>
          <w:numId w:val="2"/>
        </w:numPr>
      </w:pPr>
      <w:r w:rsidRPr="0008448E">
        <w:rPr>
          <w:b/>
          <w:bCs/>
        </w:rPr>
        <w:t xml:space="preserve">Comment 2.1: </w:t>
      </w:r>
      <w:r w:rsidRPr="0008448E">
        <w:t>Page 4: Replace “Figure 3” with “Figure 2”.</w:t>
      </w:r>
    </w:p>
    <w:p w14:paraId="3C6A175A" w14:textId="450125CF" w:rsidR="00CD5716" w:rsidRPr="0008448E" w:rsidRDefault="00991B76" w:rsidP="00CD5716">
      <w:pPr>
        <w:numPr>
          <w:ilvl w:val="1"/>
          <w:numId w:val="2"/>
        </w:numPr>
      </w:pPr>
      <w:r w:rsidRPr="0008448E">
        <w:rPr>
          <w:b/>
          <w:bCs/>
        </w:rPr>
        <w:t>Response</w:t>
      </w:r>
      <w:r w:rsidR="00CD5716" w:rsidRPr="0008448E">
        <w:rPr>
          <w:b/>
          <w:bCs/>
        </w:rPr>
        <w:t>:</w:t>
      </w:r>
      <w:r w:rsidR="00CD5716" w:rsidRPr="0008448E">
        <w:t xml:space="preserve"> </w:t>
      </w:r>
      <w:r w:rsidRPr="0008448E">
        <w:t>We sincerely thank the reviewer for pointing out this typographical error. We have corrected “Figure 3” to “Figure 2” in the manuscript.</w:t>
      </w:r>
    </w:p>
    <w:p w14:paraId="4D0EB342" w14:textId="5A919774" w:rsidR="00CD5716" w:rsidRPr="0008448E" w:rsidRDefault="00991B76" w:rsidP="00CD5716">
      <w:pPr>
        <w:numPr>
          <w:ilvl w:val="1"/>
          <w:numId w:val="2"/>
        </w:numPr>
      </w:pPr>
      <w:r w:rsidRPr="0008448E">
        <w:rPr>
          <w:b/>
          <w:bCs/>
        </w:rPr>
        <w:t>Location of Revision</w:t>
      </w:r>
      <w:r w:rsidR="00CD5716" w:rsidRPr="0008448E">
        <w:rPr>
          <w:b/>
          <w:bCs/>
        </w:rPr>
        <w:t>:</w:t>
      </w:r>
      <w:r w:rsidR="006228E8" w:rsidRPr="0008448E">
        <w:rPr>
          <w:lang w:val="vi-VN"/>
        </w:rPr>
        <w:t xml:space="preserve"> </w:t>
      </w:r>
      <w:r w:rsidRPr="0008448E">
        <w:t>Page 4, Line 209</w:t>
      </w:r>
    </w:p>
    <w:p w14:paraId="47FFC377" w14:textId="0D144E64" w:rsidR="00CD5716" w:rsidRPr="0008448E" w:rsidRDefault="00991B76" w:rsidP="00CD5716">
      <w:pPr>
        <w:numPr>
          <w:ilvl w:val="0"/>
          <w:numId w:val="2"/>
        </w:numPr>
      </w:pPr>
      <w:r w:rsidRPr="0008448E">
        <w:rPr>
          <w:b/>
          <w:bCs/>
        </w:rPr>
        <w:t>Comment</w:t>
      </w:r>
      <w:r w:rsidR="00CD5716" w:rsidRPr="0008448E">
        <w:rPr>
          <w:b/>
          <w:bCs/>
        </w:rPr>
        <w:t xml:space="preserve"> 2.2:</w:t>
      </w:r>
      <w:r w:rsidR="00CD5716" w:rsidRPr="0008448E">
        <w:t xml:space="preserve"> </w:t>
      </w:r>
      <w:r w:rsidRPr="0008448E">
        <w:t>Use English abbreviations instead of Vietnamese in the decision conditions of the algorithm flowcharts from Figures 3 to 9: Đ → True, S → False</w:t>
      </w:r>
      <w:r w:rsidR="00CD5716" w:rsidRPr="0008448E">
        <w:t>.</w:t>
      </w:r>
    </w:p>
    <w:p w14:paraId="39FA99ED" w14:textId="7A7EB876" w:rsidR="00CD5716" w:rsidRPr="0008448E" w:rsidRDefault="00991B76" w:rsidP="00CD5716">
      <w:pPr>
        <w:numPr>
          <w:ilvl w:val="1"/>
          <w:numId w:val="2"/>
        </w:numPr>
      </w:pPr>
      <w:r w:rsidRPr="0008448E">
        <w:rPr>
          <w:b/>
          <w:bCs/>
        </w:rPr>
        <w:t>Response</w:t>
      </w:r>
      <w:r w:rsidR="00CD5716" w:rsidRPr="0008448E">
        <w:rPr>
          <w:b/>
          <w:bCs/>
        </w:rPr>
        <w:t>:</w:t>
      </w:r>
      <w:r w:rsidR="00CD5716" w:rsidRPr="0008448E">
        <w:t xml:space="preserve"> </w:t>
      </w:r>
      <w:r w:rsidRPr="0008448E">
        <w:t>We have updated all algorithm flowcharts from Figure 3 to Figure 9. The Vietnamese characters (Đ/S) in the decision blocks have been completely replaced with the English terms (True/False) in accordance with standard practice.</w:t>
      </w:r>
    </w:p>
    <w:p w14:paraId="5DEFEFF0" w14:textId="6F6CC8CB" w:rsidR="00CD5716" w:rsidRPr="0008448E" w:rsidRDefault="00991B76" w:rsidP="00CD5716">
      <w:pPr>
        <w:numPr>
          <w:ilvl w:val="1"/>
          <w:numId w:val="2"/>
        </w:numPr>
      </w:pPr>
      <w:r w:rsidRPr="0008448E">
        <w:rPr>
          <w:b/>
          <w:bCs/>
        </w:rPr>
        <w:t>Location of Revision</w:t>
      </w:r>
      <w:r w:rsidR="00CD5716" w:rsidRPr="0008448E">
        <w:rPr>
          <w:b/>
          <w:bCs/>
        </w:rPr>
        <w:t>:</w:t>
      </w:r>
      <w:r w:rsidR="00CD5716" w:rsidRPr="0008448E">
        <w:t xml:space="preserve"> </w:t>
      </w:r>
      <w:r w:rsidRPr="0008448E">
        <w:t>Figures 3 to 9</w:t>
      </w:r>
      <w:r w:rsidR="00CD5716" w:rsidRPr="0008448E">
        <w:t>.</w:t>
      </w:r>
    </w:p>
    <w:p w14:paraId="58D4B808" w14:textId="53B74A23" w:rsidR="00CD5716" w:rsidRPr="0008448E" w:rsidRDefault="00991B76" w:rsidP="00CD5716">
      <w:pPr>
        <w:numPr>
          <w:ilvl w:val="0"/>
          <w:numId w:val="2"/>
        </w:numPr>
      </w:pPr>
      <w:r w:rsidRPr="0008448E">
        <w:rPr>
          <w:b/>
          <w:bCs/>
        </w:rPr>
        <w:t>Comment</w:t>
      </w:r>
      <w:r w:rsidR="00CD5716" w:rsidRPr="0008448E">
        <w:rPr>
          <w:b/>
          <w:bCs/>
        </w:rPr>
        <w:t xml:space="preserve"> 2.3:</w:t>
      </w:r>
      <w:r w:rsidR="00CD5716" w:rsidRPr="0008448E">
        <w:t xml:space="preserve"> </w:t>
      </w:r>
      <w:r w:rsidRPr="0008448E">
        <w:t>The resolution of figures and algorithm flowcharts should be further improved</w:t>
      </w:r>
      <w:r w:rsidR="00CD5716" w:rsidRPr="0008448E">
        <w:t>.</w:t>
      </w:r>
    </w:p>
    <w:p w14:paraId="73A4EFAF" w14:textId="42E83581" w:rsidR="00CD5716" w:rsidRPr="0008448E" w:rsidRDefault="00991B76" w:rsidP="00CD5716">
      <w:pPr>
        <w:numPr>
          <w:ilvl w:val="1"/>
          <w:numId w:val="2"/>
        </w:numPr>
      </w:pPr>
      <w:r w:rsidRPr="0008448E">
        <w:rPr>
          <w:b/>
          <w:bCs/>
        </w:rPr>
        <w:t>Response</w:t>
      </w:r>
      <w:r w:rsidR="00CD5716" w:rsidRPr="0008448E">
        <w:rPr>
          <w:b/>
          <w:bCs/>
        </w:rPr>
        <w:t>:</w:t>
      </w:r>
      <w:r w:rsidR="00CD5716" w:rsidRPr="0008448E">
        <w:t xml:space="preserve"> </w:t>
      </w:r>
      <w:r w:rsidRPr="0008448E">
        <w:t>Following the reviewer’s suggestion, we have re-exported all graphs, block diagrams, and algorithm flowcharts at higher resolution to ensure clearer visualization and better readability</w:t>
      </w:r>
      <w:r w:rsidR="00CD5716" w:rsidRPr="0008448E">
        <w:t>.</w:t>
      </w:r>
    </w:p>
    <w:p w14:paraId="198BF22E" w14:textId="22A72FA5" w:rsidR="00CD5716" w:rsidRPr="0008448E" w:rsidRDefault="00991B76" w:rsidP="00CD5716">
      <w:pPr>
        <w:numPr>
          <w:ilvl w:val="1"/>
          <w:numId w:val="2"/>
        </w:numPr>
      </w:pPr>
      <w:r w:rsidRPr="0008448E">
        <w:rPr>
          <w:b/>
          <w:bCs/>
        </w:rPr>
        <w:t>Location of Revision</w:t>
      </w:r>
      <w:r w:rsidR="00CD5716" w:rsidRPr="0008448E">
        <w:rPr>
          <w:b/>
          <w:bCs/>
        </w:rPr>
        <w:t>:</w:t>
      </w:r>
      <w:r w:rsidR="00CD5716" w:rsidRPr="0008448E">
        <w:t xml:space="preserve"> </w:t>
      </w:r>
      <w:r w:rsidRPr="0008448E">
        <w:t xml:space="preserve">Figures </w:t>
      </w:r>
      <w:r w:rsidRPr="0008448E">
        <w:t>8</w:t>
      </w:r>
      <w:r w:rsidRPr="0008448E">
        <w:t xml:space="preserve"> to </w:t>
      </w:r>
      <w:r w:rsidRPr="0008448E">
        <w:t>10.</w:t>
      </w:r>
    </w:p>
    <w:p w14:paraId="28D68DE1" w14:textId="43031DD5" w:rsidR="00CD5716" w:rsidRPr="0008448E" w:rsidRDefault="00CD5716" w:rsidP="00CD5716">
      <w:pPr>
        <w:rPr>
          <w:b/>
          <w:bCs/>
        </w:rPr>
      </w:pPr>
      <w:r w:rsidRPr="0008448E">
        <w:rPr>
          <w:b/>
          <w:bCs/>
        </w:rPr>
        <w:t>3. Comments and suggestions</w:t>
      </w:r>
    </w:p>
    <w:p w14:paraId="4A0DA8EF" w14:textId="5D069E03" w:rsidR="00CD5716" w:rsidRPr="0008448E" w:rsidRDefault="00991B76" w:rsidP="00CD5716">
      <w:pPr>
        <w:numPr>
          <w:ilvl w:val="0"/>
          <w:numId w:val="3"/>
        </w:numPr>
      </w:pPr>
      <w:r w:rsidRPr="0008448E">
        <w:rPr>
          <w:b/>
          <w:bCs/>
        </w:rPr>
        <w:t>Comment</w:t>
      </w:r>
      <w:r w:rsidR="00CD5716" w:rsidRPr="0008448E">
        <w:rPr>
          <w:b/>
          <w:bCs/>
        </w:rPr>
        <w:t xml:space="preserve"> 3.1 </w:t>
      </w:r>
      <w:r w:rsidR="0036723C" w:rsidRPr="0008448E">
        <w:t>(Dataset &amp; Testing Environment): The reviewer noted that the evaluation dataset is still limited and lacks outdoor or harsh industrial environment testing. More experiments are required to reach statistically generalized conclusions</w:t>
      </w:r>
      <w:r w:rsidR="00CD5716" w:rsidRPr="0008448E">
        <w:t>.</w:t>
      </w:r>
    </w:p>
    <w:p w14:paraId="0916BB82" w14:textId="0EDFF6E3" w:rsidR="00CD5716" w:rsidRPr="0008448E" w:rsidRDefault="00991B76" w:rsidP="00CD5716">
      <w:pPr>
        <w:numPr>
          <w:ilvl w:val="1"/>
          <w:numId w:val="3"/>
        </w:numPr>
      </w:pPr>
      <w:r w:rsidRPr="0008448E">
        <w:rPr>
          <w:b/>
          <w:bCs/>
        </w:rPr>
        <w:t>Response</w:t>
      </w:r>
      <w:r w:rsidR="00CD5716" w:rsidRPr="0008448E">
        <w:rPr>
          <w:b/>
          <w:bCs/>
        </w:rPr>
        <w:t>:</w:t>
      </w:r>
      <w:r w:rsidR="00CD5716" w:rsidRPr="0008448E">
        <w:t xml:space="preserve"> </w:t>
      </w:r>
      <w:r w:rsidR="0036723C" w:rsidRPr="0008448E">
        <w:t xml:space="preserve">We sincerely appreciate this comment. In the revised manuscript, the authors have added a clearer description of the dataset size and characteristics in the YOLOv8 Model Training section. Expanding the dataset and conducting experiments in harsher industrial environments will </w:t>
      </w:r>
      <w:r w:rsidR="0036723C" w:rsidRPr="0008448E">
        <w:lastRenderedPageBreak/>
        <w:t>be considered in future work to better evaluate the generalization capability of the system</w:t>
      </w:r>
      <w:r w:rsidR="00C23198" w:rsidRPr="0008448E">
        <w:t>.</w:t>
      </w:r>
    </w:p>
    <w:p w14:paraId="4824262B" w14:textId="75CA22C2" w:rsidR="00CD5716" w:rsidRPr="0008448E" w:rsidRDefault="00991B76" w:rsidP="00CD5716">
      <w:pPr>
        <w:numPr>
          <w:ilvl w:val="1"/>
          <w:numId w:val="3"/>
        </w:numPr>
      </w:pPr>
      <w:r w:rsidRPr="0008448E">
        <w:rPr>
          <w:b/>
          <w:bCs/>
        </w:rPr>
        <w:t>Location of Revision</w:t>
      </w:r>
      <w:r w:rsidR="00CD5716" w:rsidRPr="0008448E">
        <w:rPr>
          <w:b/>
          <w:bCs/>
        </w:rPr>
        <w:t>:</w:t>
      </w:r>
      <w:r w:rsidR="00CD5716" w:rsidRPr="0008448E">
        <w:t xml:space="preserve"> </w:t>
      </w:r>
      <w:r w:rsidR="0036723C" w:rsidRPr="0008448E">
        <w:t>YOLOv8 Model Training section, Page 7, Lines 399–445</w:t>
      </w:r>
      <w:r w:rsidR="0036723C" w:rsidRPr="0008448E">
        <w:t>.</w:t>
      </w:r>
    </w:p>
    <w:p w14:paraId="2DD92573" w14:textId="11EBF6DC" w:rsidR="00CD5716" w:rsidRPr="0008448E" w:rsidRDefault="00991B76" w:rsidP="00CD5716">
      <w:pPr>
        <w:numPr>
          <w:ilvl w:val="0"/>
          <w:numId w:val="3"/>
        </w:numPr>
      </w:pPr>
      <w:r w:rsidRPr="0008448E">
        <w:rPr>
          <w:b/>
          <w:bCs/>
        </w:rPr>
        <w:t>Comment</w:t>
      </w:r>
      <w:r w:rsidR="00CD5716" w:rsidRPr="0008448E">
        <w:rPr>
          <w:b/>
          <w:bCs/>
        </w:rPr>
        <w:t xml:space="preserve"> 3.2 </w:t>
      </w:r>
      <w:r w:rsidR="0036723C" w:rsidRPr="0008448E">
        <w:t>(Color Recognition): The color recognition module is sensitive to rapid lighting changes. Future work should focus on illumination-invariant color processing techniques</w:t>
      </w:r>
      <w:r w:rsidR="00CD5716" w:rsidRPr="0008448E">
        <w:t>.</w:t>
      </w:r>
    </w:p>
    <w:p w14:paraId="7E7E80D8" w14:textId="6E8FA379" w:rsidR="00CD5716" w:rsidRPr="0008448E" w:rsidRDefault="00991B76" w:rsidP="002810BF">
      <w:pPr>
        <w:numPr>
          <w:ilvl w:val="1"/>
          <w:numId w:val="3"/>
        </w:numPr>
      </w:pPr>
      <w:r w:rsidRPr="0008448E">
        <w:rPr>
          <w:b/>
          <w:bCs/>
        </w:rPr>
        <w:t>Response</w:t>
      </w:r>
      <w:r w:rsidR="00CD5716" w:rsidRPr="0008448E">
        <w:rPr>
          <w:b/>
          <w:bCs/>
        </w:rPr>
        <w:t>:</w:t>
      </w:r>
      <w:r w:rsidR="00CD5716" w:rsidRPr="0008448E">
        <w:t xml:space="preserve"> </w:t>
      </w:r>
      <w:r w:rsidR="0036723C" w:rsidRPr="0008448E">
        <w:t xml:space="preserve">This is a very valuable suggestion. We have incorporated this recommendation into the discussion on future research directions, emphasizing the expansion of the dataset and the development of illumination-invariant color processing techniques to improve system </w:t>
      </w:r>
      <w:r w:rsidR="0036723C" w:rsidRPr="0008448E">
        <w:t>reliability.</w:t>
      </w:r>
    </w:p>
    <w:p w14:paraId="5621D707" w14:textId="1D5DE6C1" w:rsidR="00CD5716" w:rsidRPr="0008448E" w:rsidRDefault="00991B76" w:rsidP="00CD5716">
      <w:pPr>
        <w:numPr>
          <w:ilvl w:val="1"/>
          <w:numId w:val="3"/>
        </w:numPr>
      </w:pPr>
      <w:r w:rsidRPr="0008448E">
        <w:rPr>
          <w:b/>
          <w:bCs/>
        </w:rPr>
        <w:t>Location of Revision</w:t>
      </w:r>
      <w:r w:rsidR="00CD5716" w:rsidRPr="0008448E">
        <w:rPr>
          <w:b/>
          <w:bCs/>
        </w:rPr>
        <w:t>:</w:t>
      </w:r>
      <w:r w:rsidR="00CD5716" w:rsidRPr="0008448E">
        <w:t xml:space="preserve"> </w:t>
      </w:r>
      <w:r w:rsidR="0036723C" w:rsidRPr="0008448E">
        <w:t>Conclusion section, Page 21, Lines 362–364</w:t>
      </w:r>
      <w:r w:rsidR="00120BB8" w:rsidRPr="0008448E">
        <w:rPr>
          <w:lang w:val="vi-VN"/>
        </w:rPr>
        <w:t>.</w:t>
      </w:r>
    </w:p>
    <w:p w14:paraId="6B430B6C" w14:textId="7DEC5440" w:rsidR="00CD5716" w:rsidRPr="0008448E" w:rsidRDefault="00991B76" w:rsidP="00CD5716">
      <w:pPr>
        <w:numPr>
          <w:ilvl w:val="0"/>
          <w:numId w:val="3"/>
        </w:numPr>
      </w:pPr>
      <w:r w:rsidRPr="0008448E">
        <w:rPr>
          <w:b/>
          <w:bCs/>
        </w:rPr>
        <w:t>Comment</w:t>
      </w:r>
      <w:r w:rsidR="00CD5716" w:rsidRPr="0008448E">
        <w:rPr>
          <w:b/>
          <w:bCs/>
        </w:rPr>
        <w:t xml:space="preserve"> 3.3 (Deployment):</w:t>
      </w:r>
      <w:r w:rsidR="00CD5716" w:rsidRPr="0008448E">
        <w:t xml:space="preserve"> </w:t>
      </w:r>
      <w:r w:rsidR="0036723C" w:rsidRPr="0008448E">
        <w:t xml:space="preserve">(Deployment): The system bottleneck lies in mechanical motion (700 </w:t>
      </w:r>
      <w:proofErr w:type="spellStart"/>
      <w:r w:rsidR="0036723C" w:rsidRPr="0008448E">
        <w:t>ms</w:t>
      </w:r>
      <w:proofErr w:type="spellEnd"/>
      <w:r w:rsidR="0036723C" w:rsidRPr="0008448E">
        <w:t xml:space="preserve"> / 739 </w:t>
      </w:r>
      <w:proofErr w:type="spellStart"/>
      <w:r w:rsidR="0036723C" w:rsidRPr="0008448E">
        <w:t>ms</w:t>
      </w:r>
      <w:proofErr w:type="spellEnd"/>
      <w:r w:rsidR="0036723C" w:rsidRPr="0008448E">
        <w:t xml:space="preserve">). Future research should explore robot trajectory optimization or predictive control </w:t>
      </w:r>
      <w:proofErr w:type="spellStart"/>
      <w:r w:rsidR="0036723C" w:rsidRPr="0008448E">
        <w:t>strategie</w:t>
      </w:r>
      <w:proofErr w:type="spellEnd"/>
      <w:r w:rsidR="0036723C" w:rsidRPr="0008448E">
        <w:t>.</w:t>
      </w:r>
    </w:p>
    <w:p w14:paraId="061A0CF3" w14:textId="3F6DE639" w:rsidR="00CD5716" w:rsidRPr="0008448E" w:rsidRDefault="00991B76" w:rsidP="00CD5716">
      <w:pPr>
        <w:numPr>
          <w:ilvl w:val="1"/>
          <w:numId w:val="3"/>
        </w:numPr>
      </w:pPr>
      <w:r w:rsidRPr="0008448E">
        <w:rPr>
          <w:b/>
          <w:bCs/>
        </w:rPr>
        <w:t>Response</w:t>
      </w:r>
      <w:r w:rsidR="00CD5716" w:rsidRPr="0008448E">
        <w:rPr>
          <w:b/>
          <w:bCs/>
        </w:rPr>
        <w:t>:</w:t>
      </w:r>
      <w:r w:rsidR="00CD5716" w:rsidRPr="0008448E">
        <w:t xml:space="preserve"> </w:t>
      </w:r>
      <w:r w:rsidR="0036723C" w:rsidRPr="0008448E">
        <w:t>We sincerely thank the reviewer for this in-depth suggestion. The optimization of robot motion trajectories and the application of predictive control to reduce cycle time have been highlighted in the discussion of future research directions</w:t>
      </w:r>
      <w:r w:rsidR="00CD5716" w:rsidRPr="0008448E">
        <w:t>.</w:t>
      </w:r>
    </w:p>
    <w:p w14:paraId="306F6A2B" w14:textId="14918F15" w:rsidR="00CD5716" w:rsidRPr="0008448E" w:rsidRDefault="00991B76" w:rsidP="00CD5716">
      <w:pPr>
        <w:numPr>
          <w:ilvl w:val="1"/>
          <w:numId w:val="3"/>
        </w:numPr>
      </w:pPr>
      <w:r w:rsidRPr="0008448E">
        <w:rPr>
          <w:b/>
          <w:bCs/>
        </w:rPr>
        <w:t>Location of Revision</w:t>
      </w:r>
      <w:r w:rsidR="00CD5716" w:rsidRPr="0008448E">
        <w:rPr>
          <w:b/>
          <w:bCs/>
        </w:rPr>
        <w:t>:</w:t>
      </w:r>
      <w:r w:rsidR="00CD5716" w:rsidRPr="0008448E">
        <w:t xml:space="preserve"> </w:t>
      </w:r>
      <w:r w:rsidR="0036723C" w:rsidRPr="0008448E">
        <w:t>Conclusion section, Page 21, Lines 368–372</w:t>
      </w:r>
      <w:r w:rsidR="00E37F0C" w:rsidRPr="0008448E">
        <w:rPr>
          <w:lang w:val="vi-VN"/>
        </w:rPr>
        <w:t>.</w:t>
      </w:r>
    </w:p>
    <w:p w14:paraId="3D48CDAF" w14:textId="2EC77F88" w:rsidR="00CD5716" w:rsidRPr="0008448E" w:rsidRDefault="00991B76" w:rsidP="00CD5716">
      <w:pPr>
        <w:numPr>
          <w:ilvl w:val="0"/>
          <w:numId w:val="3"/>
        </w:numPr>
      </w:pPr>
      <w:r w:rsidRPr="0008448E">
        <w:rPr>
          <w:b/>
          <w:bCs/>
        </w:rPr>
        <w:t>Comment</w:t>
      </w:r>
      <w:r w:rsidR="00CD5716" w:rsidRPr="0008448E">
        <w:rPr>
          <w:b/>
          <w:bCs/>
        </w:rPr>
        <w:t xml:space="preserve"> 3.4 (Scalability):</w:t>
      </w:r>
      <w:r w:rsidR="00CD5716" w:rsidRPr="0008448E">
        <w:t xml:space="preserve"> </w:t>
      </w:r>
      <w:r w:rsidR="0036723C" w:rsidRPr="0008448E">
        <w:t>(Scalability): It is suggested to explore deploying the vision system on embedded platforms (Raspberry Pi, Jetson Nano) to reduce cost and increase portability</w:t>
      </w:r>
      <w:r w:rsidR="00CD5716" w:rsidRPr="0008448E">
        <w:t>.</w:t>
      </w:r>
    </w:p>
    <w:p w14:paraId="2D079927" w14:textId="429D8BA8" w:rsidR="00CD5716" w:rsidRPr="0008448E" w:rsidRDefault="00991B76" w:rsidP="00CD5716">
      <w:pPr>
        <w:numPr>
          <w:ilvl w:val="1"/>
          <w:numId w:val="3"/>
        </w:numPr>
      </w:pPr>
      <w:r w:rsidRPr="0008448E">
        <w:rPr>
          <w:b/>
          <w:bCs/>
        </w:rPr>
        <w:t>Response</w:t>
      </w:r>
      <w:r w:rsidR="00CD5716" w:rsidRPr="0008448E">
        <w:rPr>
          <w:b/>
          <w:bCs/>
        </w:rPr>
        <w:t>:</w:t>
      </w:r>
      <w:r w:rsidR="00CD5716" w:rsidRPr="0008448E">
        <w:t xml:space="preserve"> </w:t>
      </w:r>
      <w:r w:rsidR="0036723C" w:rsidRPr="0008448E">
        <w:t>The authors have added this development direction to the discussion section, emphasizing the integration of the algorithm into embedded platforms to optimize hardware costs, especially for small and medium-sized enterprises</w:t>
      </w:r>
      <w:r w:rsidR="00CD5716" w:rsidRPr="0008448E">
        <w:t>.</w:t>
      </w:r>
    </w:p>
    <w:p w14:paraId="178B3A32" w14:textId="29762D84" w:rsidR="00CD5716" w:rsidRPr="0008448E" w:rsidRDefault="00991B76" w:rsidP="00E37F0C">
      <w:pPr>
        <w:numPr>
          <w:ilvl w:val="1"/>
          <w:numId w:val="3"/>
        </w:numPr>
      </w:pPr>
      <w:r w:rsidRPr="0008448E">
        <w:rPr>
          <w:b/>
          <w:bCs/>
        </w:rPr>
        <w:t>Location of Revision</w:t>
      </w:r>
      <w:r w:rsidR="00CD5716" w:rsidRPr="0008448E">
        <w:rPr>
          <w:b/>
          <w:bCs/>
        </w:rPr>
        <w:t>:</w:t>
      </w:r>
      <w:r w:rsidR="00CD5716" w:rsidRPr="0008448E">
        <w:t xml:space="preserve"> </w:t>
      </w:r>
      <w:r w:rsidR="0036723C" w:rsidRPr="0008448E">
        <w:t>Conclusion section, Page 21, Lines 365–368</w:t>
      </w:r>
      <w:r w:rsidR="00E37F0C" w:rsidRPr="0008448E">
        <w:rPr>
          <w:lang w:val="vi-VN"/>
        </w:rPr>
        <w:t>.</w:t>
      </w:r>
    </w:p>
    <w:p w14:paraId="53445F83" w14:textId="00B80FB9" w:rsidR="00CD5716" w:rsidRPr="0008448E" w:rsidRDefault="00991B76" w:rsidP="00CD5716">
      <w:pPr>
        <w:numPr>
          <w:ilvl w:val="0"/>
          <w:numId w:val="3"/>
        </w:numPr>
      </w:pPr>
      <w:r w:rsidRPr="0008448E">
        <w:rPr>
          <w:b/>
          <w:bCs/>
        </w:rPr>
        <w:t>Comment</w:t>
      </w:r>
      <w:r w:rsidR="00CD5716" w:rsidRPr="0008448E">
        <w:rPr>
          <w:b/>
          <w:bCs/>
        </w:rPr>
        <w:t xml:space="preserve"> 3.5 </w:t>
      </w:r>
      <w:r w:rsidR="0036723C" w:rsidRPr="0008448E">
        <w:t>(Reduction of Kinematic Equation Content): The paper is quite long and should focus on the computer vision application for classification. The theoretical section on robot arm kinematic equations could be reduced since it is widely known</w:t>
      </w:r>
      <w:r w:rsidR="00CD5716" w:rsidRPr="0008448E">
        <w:t>.</w:t>
      </w:r>
    </w:p>
    <w:p w14:paraId="395A430A" w14:textId="462F6D8B" w:rsidR="00CD5716" w:rsidRPr="0008448E" w:rsidRDefault="00991B76" w:rsidP="00F84F41">
      <w:pPr>
        <w:numPr>
          <w:ilvl w:val="1"/>
          <w:numId w:val="3"/>
        </w:numPr>
      </w:pPr>
      <w:r w:rsidRPr="0008448E">
        <w:rPr>
          <w:b/>
          <w:bCs/>
          <w:lang w:val="vi-VN"/>
        </w:rPr>
        <w:t>Response</w:t>
      </w:r>
      <w:r w:rsidR="00E37F0C" w:rsidRPr="0008448E">
        <w:rPr>
          <w:b/>
          <w:bCs/>
          <w:lang w:val="vi-VN"/>
        </w:rPr>
        <w:t>:</w:t>
      </w:r>
      <w:r w:rsidR="00F84F41" w:rsidRPr="0008448E">
        <w:rPr>
          <w:b/>
          <w:bCs/>
          <w:lang w:val="vi-VN"/>
        </w:rPr>
        <w:t xml:space="preserve"> </w:t>
      </w:r>
      <w:r w:rsidR="0036723C" w:rsidRPr="0008448E">
        <w:t>We thank the reviewer for this suggestion regarding the reduction of the kinematic equations section. However, the authors decided to retain a summarized version because it plays an important role in describing the operating principles and control of the robotic arm system used in this study. The section has been carefully reviewed and condensed to maintain conciseness while still providing sufficient necessary information for readers</w:t>
      </w:r>
      <w:r w:rsidR="00F84F41" w:rsidRPr="0008448E">
        <w:t>.</w:t>
      </w:r>
    </w:p>
    <w:p w14:paraId="6B7377FA" w14:textId="77777777" w:rsidR="0036723C" w:rsidRPr="0008448E" w:rsidRDefault="0036723C" w:rsidP="0036723C"/>
    <w:p w14:paraId="5C4BE77C" w14:textId="77777777" w:rsidR="0036723C" w:rsidRPr="0008448E" w:rsidRDefault="0036723C" w:rsidP="0036723C"/>
    <w:p w14:paraId="38B5C592" w14:textId="77777777" w:rsidR="00CD5716" w:rsidRPr="0008448E" w:rsidRDefault="00CD5716">
      <w:pPr>
        <w:rPr>
          <w:b/>
          <w:bCs/>
        </w:rPr>
      </w:pPr>
    </w:p>
    <w:p w14:paraId="4E741976" w14:textId="02B71FDB" w:rsidR="00CD5716" w:rsidRPr="0008448E" w:rsidRDefault="000C3EBB" w:rsidP="00CD5716">
      <w:pPr>
        <w:rPr>
          <w:b/>
          <w:bCs/>
        </w:rPr>
      </w:pPr>
      <w:r w:rsidRPr="0008448E">
        <w:rPr>
          <w:b/>
          <w:bCs/>
        </w:rPr>
        <w:lastRenderedPageBreak/>
        <w:t>RESPONSE TO REVIEWER 2</w:t>
      </w:r>
    </w:p>
    <w:p w14:paraId="5701904B" w14:textId="1914A310" w:rsidR="00CD5716" w:rsidRPr="0008448E" w:rsidRDefault="000C3EBB" w:rsidP="00CD5716">
      <w:r w:rsidRPr="0008448E">
        <w:rPr>
          <w:b/>
          <w:bCs/>
        </w:rPr>
        <w:t>Acknowledgment</w:t>
      </w:r>
      <w:r w:rsidR="00CD5716" w:rsidRPr="0008448E">
        <w:rPr>
          <w:b/>
          <w:bCs/>
        </w:rPr>
        <w:t>:</w:t>
      </w:r>
      <w:r w:rsidR="00CD5716" w:rsidRPr="0008448E">
        <w:t xml:space="preserve"> </w:t>
      </w:r>
      <w:r w:rsidRPr="0008448E">
        <w:rPr>
          <w:i/>
          <w:iCs/>
        </w:rPr>
        <w:t>We sincerely thank Reviewer 2 for taking the time to evaluate our manuscript and for providing very positive comments regarding the practical applicability, the soundness of the methodology, and the logical structure of the paper. The reviewer’s suggestions for improvement are extremely valuable and have helped the authors strengthen the scientific contribution and rigor of this research. Detailed responses to the comments are provided below</w:t>
      </w:r>
      <w:r w:rsidR="00CD5716" w:rsidRPr="0008448E">
        <w:rPr>
          <w:i/>
          <w:iCs/>
        </w:rPr>
        <w:t>:</w:t>
      </w:r>
    </w:p>
    <w:p w14:paraId="72097193" w14:textId="47C065CB" w:rsidR="00CD5716" w:rsidRPr="0008448E" w:rsidRDefault="00CD5716" w:rsidP="00CD5716">
      <w:pPr>
        <w:rPr>
          <w:b/>
          <w:bCs/>
        </w:rPr>
      </w:pPr>
      <w:r w:rsidRPr="0008448E">
        <w:rPr>
          <w:b/>
          <w:bCs/>
        </w:rPr>
        <w:t>1 &amp; 2. Comments on the content, research methodology &amp; manuscript organization)</w:t>
      </w:r>
    </w:p>
    <w:p w14:paraId="6F56F68E" w14:textId="63873C84" w:rsidR="00CD5716" w:rsidRPr="0008448E" w:rsidRDefault="000C3EBB" w:rsidP="00CD5716">
      <w:pPr>
        <w:numPr>
          <w:ilvl w:val="0"/>
          <w:numId w:val="4"/>
        </w:numPr>
      </w:pPr>
      <w:r w:rsidRPr="0008448E">
        <w:rPr>
          <w:b/>
          <w:bCs/>
        </w:rPr>
        <w:t>Comment</w:t>
      </w:r>
      <w:r w:rsidR="00CD5716" w:rsidRPr="0008448E">
        <w:rPr>
          <w:b/>
          <w:bCs/>
        </w:rPr>
        <w:t>:</w:t>
      </w:r>
      <w:r w:rsidR="00CD5716" w:rsidRPr="0008448E">
        <w:t xml:space="preserve"> </w:t>
      </w:r>
      <w:r w:rsidRPr="0008448E">
        <w:t>The reviewer appreciates the hybrid recognition approach (QR, YOLOv8, HSV), the integration of a practical system (PLC, SCADA, Robot), and the logical, clear structure of the manuscript with effective illustration</w:t>
      </w:r>
      <w:r w:rsidR="00CD5716" w:rsidRPr="0008448E">
        <w:t>.</w:t>
      </w:r>
    </w:p>
    <w:p w14:paraId="763DA3FD" w14:textId="00E8E2E6" w:rsidR="00CD5716" w:rsidRPr="0008448E" w:rsidRDefault="000C3EBB" w:rsidP="00CD5716">
      <w:pPr>
        <w:numPr>
          <w:ilvl w:val="0"/>
          <w:numId w:val="4"/>
        </w:numPr>
      </w:pPr>
      <w:r w:rsidRPr="0008448E">
        <w:rPr>
          <w:b/>
          <w:bCs/>
        </w:rPr>
        <w:t>Response</w:t>
      </w:r>
      <w:r w:rsidR="00CD5716" w:rsidRPr="0008448E">
        <w:rPr>
          <w:b/>
          <w:bCs/>
        </w:rPr>
        <w:t>:</w:t>
      </w:r>
      <w:r w:rsidR="00CD5716" w:rsidRPr="0008448E">
        <w:t xml:space="preserve"> </w:t>
      </w:r>
      <w:r w:rsidRPr="0008448E">
        <w:t>The authors are honored and sincerely grateful that the reviewer recognized our efforts in designing and integrating the automation system as well as organizing the manuscript in a scientific and coherent manner</w:t>
      </w:r>
      <w:r w:rsidR="00CD5716" w:rsidRPr="0008448E">
        <w:t>.</w:t>
      </w:r>
    </w:p>
    <w:p w14:paraId="35C90B3C" w14:textId="77777777" w:rsidR="00CD5716" w:rsidRPr="0008448E" w:rsidRDefault="00CD5716" w:rsidP="00CD5716">
      <w:pPr>
        <w:rPr>
          <w:b/>
          <w:bCs/>
        </w:rPr>
      </w:pPr>
      <w:r w:rsidRPr="0008448E">
        <w:rPr>
          <w:b/>
          <w:bCs/>
        </w:rPr>
        <w:t>3. Comments and suggestions (Nhận xét và Đề xuất cải thiện)</w:t>
      </w:r>
    </w:p>
    <w:p w14:paraId="7CC0CD0B" w14:textId="0CAC4B8E" w:rsidR="00CD5716" w:rsidRPr="0008448E" w:rsidRDefault="00991B76" w:rsidP="00CD5716">
      <w:pPr>
        <w:numPr>
          <w:ilvl w:val="0"/>
          <w:numId w:val="5"/>
        </w:numPr>
      </w:pPr>
      <w:r w:rsidRPr="0008448E">
        <w:rPr>
          <w:b/>
          <w:bCs/>
        </w:rPr>
        <w:t>Comment</w:t>
      </w:r>
      <w:r w:rsidR="00CD5716" w:rsidRPr="0008448E">
        <w:rPr>
          <w:b/>
          <w:bCs/>
        </w:rPr>
        <w:t xml:space="preserve"> 3.1 </w:t>
      </w:r>
      <w:r w:rsidR="0008448E" w:rsidRPr="0008448E">
        <w:t>(Dataset Details): The training and testing dataset for the vision model is relatively limited. Providing more details about dataset size, diversity, and the labeling strategy would strengthen the reliability of the experimental results.</w:t>
      </w:r>
    </w:p>
    <w:p w14:paraId="0B870D72" w14:textId="79D06500" w:rsidR="00CD5716" w:rsidRPr="0008448E" w:rsidRDefault="00991B76" w:rsidP="00CD5716">
      <w:pPr>
        <w:numPr>
          <w:ilvl w:val="1"/>
          <w:numId w:val="5"/>
        </w:numPr>
      </w:pPr>
      <w:r w:rsidRPr="0008448E">
        <w:rPr>
          <w:b/>
          <w:bCs/>
        </w:rPr>
        <w:t>Response</w:t>
      </w:r>
      <w:r w:rsidR="00CD5716" w:rsidRPr="0008448E">
        <w:rPr>
          <w:b/>
          <w:bCs/>
        </w:rPr>
        <w:t>:</w:t>
      </w:r>
      <w:r w:rsidR="00CD5716" w:rsidRPr="0008448E">
        <w:t xml:space="preserve"> </w:t>
      </w:r>
      <w:r w:rsidR="0008448E" w:rsidRPr="0008448E">
        <w:t>We fully agree with the reviewer’s comment. To improve transparency and reliability, the authors have added a more detailed description of the dataset in the YOLOv8 Model Training section. The added content includes the total number of collected images, diversity in lighting conditions and viewing angles during data acquisition, and the labeling method used by the research team</w:t>
      </w:r>
      <w:r w:rsidR="00CD5716" w:rsidRPr="0008448E">
        <w:t>.</w:t>
      </w:r>
    </w:p>
    <w:p w14:paraId="571B7800" w14:textId="3258B7E3" w:rsidR="00CD5716" w:rsidRPr="0008448E" w:rsidRDefault="00991B76" w:rsidP="00CD5716">
      <w:pPr>
        <w:numPr>
          <w:ilvl w:val="1"/>
          <w:numId w:val="5"/>
        </w:numPr>
      </w:pPr>
      <w:r w:rsidRPr="0008448E">
        <w:rPr>
          <w:b/>
          <w:bCs/>
        </w:rPr>
        <w:t>Location of Revision</w:t>
      </w:r>
      <w:r w:rsidR="00CD5716" w:rsidRPr="0008448E">
        <w:rPr>
          <w:b/>
          <w:bCs/>
        </w:rPr>
        <w:t>:</w:t>
      </w:r>
      <w:r w:rsidR="00CD5716" w:rsidRPr="0008448E">
        <w:t xml:space="preserve"> </w:t>
      </w:r>
      <w:r w:rsidR="0008448E" w:rsidRPr="0008448E">
        <w:t>Please refer to the added content on Page 21, Lines 399–445 in the Highlight file</w:t>
      </w:r>
      <w:r w:rsidR="00CD5716" w:rsidRPr="0008448E">
        <w:t>.</w:t>
      </w:r>
    </w:p>
    <w:p w14:paraId="53D76A92" w14:textId="1A767186" w:rsidR="00CD5716" w:rsidRPr="0008448E" w:rsidRDefault="00991B76" w:rsidP="00CD5716">
      <w:pPr>
        <w:numPr>
          <w:ilvl w:val="0"/>
          <w:numId w:val="5"/>
        </w:numPr>
      </w:pPr>
      <w:r w:rsidRPr="0008448E">
        <w:rPr>
          <w:b/>
          <w:bCs/>
        </w:rPr>
        <w:t>Comment</w:t>
      </w:r>
      <w:r w:rsidR="00CD5716" w:rsidRPr="0008448E">
        <w:rPr>
          <w:b/>
          <w:bCs/>
        </w:rPr>
        <w:t xml:space="preserve"> 3.2 </w:t>
      </w:r>
      <w:r w:rsidR="0008448E" w:rsidRPr="0008448E">
        <w:t>(Quantitative Evaluation and Comparison): The evaluation section could be expanded with quantitative comparisons against alternative methods or through ablation studies to more clearly demonstrate the benefits of the hybrid approac</w:t>
      </w:r>
      <w:r w:rsidR="0008448E" w:rsidRPr="0008448E">
        <w:t>h</w:t>
      </w:r>
      <w:r w:rsidR="00CD5716" w:rsidRPr="0008448E">
        <w:t>.</w:t>
      </w:r>
    </w:p>
    <w:p w14:paraId="0A204353" w14:textId="02882297" w:rsidR="00CD5716" w:rsidRPr="0008448E" w:rsidRDefault="00991B76" w:rsidP="00CD5716">
      <w:pPr>
        <w:numPr>
          <w:ilvl w:val="1"/>
          <w:numId w:val="5"/>
        </w:numPr>
      </w:pPr>
      <w:r w:rsidRPr="0008448E">
        <w:rPr>
          <w:b/>
          <w:bCs/>
        </w:rPr>
        <w:t>Response</w:t>
      </w:r>
      <w:r w:rsidR="00CD5716" w:rsidRPr="0008448E">
        <w:rPr>
          <w:b/>
          <w:bCs/>
        </w:rPr>
        <w:t>:</w:t>
      </w:r>
      <w:r w:rsidR="00CD5716" w:rsidRPr="0008448E">
        <w:t xml:space="preserve"> </w:t>
      </w:r>
      <w:r w:rsidR="0008448E" w:rsidRPr="0008448E">
        <w:t>This is a very insightful academic suggestion. Based on this recommendation, we have added a quantitative comparison between different recognition modes to highlight the performance, reliability, and necessity of the hybrid approach compared with using a single recognition method under industrial conditions</w:t>
      </w:r>
      <w:r w:rsidR="00CD5716" w:rsidRPr="0008448E">
        <w:t>.</w:t>
      </w:r>
    </w:p>
    <w:p w14:paraId="12C38A4B" w14:textId="725C7B49" w:rsidR="00CD5716" w:rsidRPr="0008448E" w:rsidRDefault="00991B76" w:rsidP="00CD5716">
      <w:pPr>
        <w:numPr>
          <w:ilvl w:val="1"/>
          <w:numId w:val="5"/>
        </w:numPr>
      </w:pPr>
      <w:r w:rsidRPr="0008448E">
        <w:rPr>
          <w:b/>
          <w:bCs/>
        </w:rPr>
        <w:t>Location of Revision</w:t>
      </w:r>
      <w:r w:rsidR="00CD5716" w:rsidRPr="0008448E">
        <w:rPr>
          <w:b/>
          <w:bCs/>
        </w:rPr>
        <w:t>:</w:t>
      </w:r>
      <w:r w:rsidR="00CD5716" w:rsidRPr="0008448E">
        <w:t xml:space="preserve"> </w:t>
      </w:r>
      <w:r w:rsidR="0008448E" w:rsidRPr="0008448E">
        <w:t>Please refer to the added content in Section 4.6: Quantitative Comparison Between Recognition Modes, Pages 18–19, Lines 118–152</w:t>
      </w:r>
      <w:r w:rsidR="00CD5716" w:rsidRPr="0008448E">
        <w:t>.</w:t>
      </w:r>
    </w:p>
    <w:p w14:paraId="729D0921" w14:textId="112935E4" w:rsidR="00CD5716" w:rsidRPr="0008448E" w:rsidRDefault="00991B76" w:rsidP="00CD5716">
      <w:pPr>
        <w:numPr>
          <w:ilvl w:val="0"/>
          <w:numId w:val="5"/>
        </w:numPr>
      </w:pPr>
      <w:r w:rsidRPr="0008448E">
        <w:rPr>
          <w:b/>
          <w:bCs/>
        </w:rPr>
        <w:t>Comment</w:t>
      </w:r>
      <w:r w:rsidR="00CD5716" w:rsidRPr="0008448E">
        <w:rPr>
          <w:b/>
          <w:bCs/>
        </w:rPr>
        <w:t xml:space="preserve"> 3.3 </w:t>
      </w:r>
      <w:r w:rsidR="0008448E" w:rsidRPr="0008448E">
        <w:t>(Deeper Discussion on Practical Systems): The paper would benefit from a deeper discussion regarding system scalability, long-term reliability, and deployment barriers (such as embedded implementation and maintenance in real industrial environments).</w:t>
      </w:r>
    </w:p>
    <w:p w14:paraId="0D742570" w14:textId="14A3263F" w:rsidR="00CD5716" w:rsidRPr="0008448E" w:rsidRDefault="00991B76" w:rsidP="00CD5716">
      <w:pPr>
        <w:numPr>
          <w:ilvl w:val="1"/>
          <w:numId w:val="5"/>
        </w:numPr>
      </w:pPr>
      <w:r w:rsidRPr="0008448E">
        <w:rPr>
          <w:b/>
          <w:bCs/>
        </w:rPr>
        <w:lastRenderedPageBreak/>
        <w:t>Response</w:t>
      </w:r>
      <w:r w:rsidR="00CD5716" w:rsidRPr="0008448E">
        <w:rPr>
          <w:b/>
          <w:bCs/>
        </w:rPr>
        <w:t>:</w:t>
      </w:r>
      <w:r w:rsidR="00CD5716" w:rsidRPr="0008448E">
        <w:t xml:space="preserve"> </w:t>
      </w:r>
      <w:r w:rsidR="0008448E" w:rsidRPr="0008448E">
        <w:t>We sincerely appreciate this insightful comment. In response, the authors have expanded the discussion in the Conclusion section of the revised manuscript to further clarify aspects related to real-world system deployment. Specifically, the paper now includes additional discussion on the potential implementation of the algorithm on embedded platforms, as well as challenges associated with operating robotic systems in industrial environments. Furthermore, issues related to long-term operational reliability and system scalability have been acknowledged and proposed as directions for future research</w:t>
      </w:r>
      <w:r w:rsidR="002810BF" w:rsidRPr="0008448E">
        <w:t>.</w:t>
      </w:r>
    </w:p>
    <w:p w14:paraId="3BCCE346" w14:textId="46F406D6" w:rsidR="00CD5716" w:rsidRPr="0008448E" w:rsidRDefault="00991B76" w:rsidP="00CD5716">
      <w:pPr>
        <w:numPr>
          <w:ilvl w:val="1"/>
          <w:numId w:val="5"/>
        </w:numPr>
      </w:pPr>
      <w:r w:rsidRPr="0008448E">
        <w:rPr>
          <w:b/>
          <w:bCs/>
        </w:rPr>
        <w:t>Location of Revision</w:t>
      </w:r>
      <w:r w:rsidR="00CD5716" w:rsidRPr="0008448E">
        <w:rPr>
          <w:b/>
          <w:bCs/>
        </w:rPr>
        <w:t>:</w:t>
      </w:r>
      <w:r w:rsidR="00CD5716" w:rsidRPr="0008448E">
        <w:t xml:space="preserve"> </w:t>
      </w:r>
      <w:r w:rsidR="0008448E" w:rsidRPr="0008448E">
        <w:t>Please refer to the expanded discussion on Page 21, Lines 366–372</w:t>
      </w:r>
      <w:r w:rsidR="0008448E" w:rsidRPr="0008448E">
        <w:t>.</w:t>
      </w:r>
    </w:p>
    <w:p w14:paraId="504382EC" w14:textId="77777777" w:rsidR="00CD5716" w:rsidRDefault="00CD5716"/>
    <w:sectPr w:rsidR="00CD5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2E7B"/>
    <w:multiLevelType w:val="multilevel"/>
    <w:tmpl w:val="DBB2B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543BF"/>
    <w:multiLevelType w:val="multilevel"/>
    <w:tmpl w:val="8F400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870F6"/>
    <w:multiLevelType w:val="multilevel"/>
    <w:tmpl w:val="B210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C6B7C"/>
    <w:multiLevelType w:val="multilevel"/>
    <w:tmpl w:val="9AD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D384C"/>
    <w:multiLevelType w:val="multilevel"/>
    <w:tmpl w:val="1488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296601">
    <w:abstractNumId w:val="3"/>
  </w:num>
  <w:num w:numId="2" w16cid:durableId="1538617437">
    <w:abstractNumId w:val="1"/>
  </w:num>
  <w:num w:numId="3" w16cid:durableId="638389354">
    <w:abstractNumId w:val="4"/>
  </w:num>
  <w:num w:numId="4" w16cid:durableId="2048486855">
    <w:abstractNumId w:val="2"/>
  </w:num>
  <w:num w:numId="5" w16cid:durableId="206197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98"/>
    <w:rsid w:val="0008448E"/>
    <w:rsid w:val="000C3EBB"/>
    <w:rsid w:val="00120BB8"/>
    <w:rsid w:val="001F7224"/>
    <w:rsid w:val="002810BF"/>
    <w:rsid w:val="00317415"/>
    <w:rsid w:val="0036723C"/>
    <w:rsid w:val="00420F18"/>
    <w:rsid w:val="00495750"/>
    <w:rsid w:val="005C536A"/>
    <w:rsid w:val="006228E8"/>
    <w:rsid w:val="006A17ED"/>
    <w:rsid w:val="006B22DB"/>
    <w:rsid w:val="00790AAC"/>
    <w:rsid w:val="009327DC"/>
    <w:rsid w:val="00991B76"/>
    <w:rsid w:val="00AC4BC0"/>
    <w:rsid w:val="00AD73BA"/>
    <w:rsid w:val="00AF4333"/>
    <w:rsid w:val="00B17298"/>
    <w:rsid w:val="00B25A0D"/>
    <w:rsid w:val="00B34072"/>
    <w:rsid w:val="00BF54F3"/>
    <w:rsid w:val="00C23198"/>
    <w:rsid w:val="00CA27FB"/>
    <w:rsid w:val="00CD5716"/>
    <w:rsid w:val="00D2364C"/>
    <w:rsid w:val="00DC0935"/>
    <w:rsid w:val="00DE0F66"/>
    <w:rsid w:val="00E37F0C"/>
    <w:rsid w:val="00EE5EFD"/>
    <w:rsid w:val="00F25943"/>
    <w:rsid w:val="00F84F41"/>
    <w:rsid w:val="00FB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EDDC"/>
  <w15:chartTrackingRefBased/>
  <w15:docId w15:val="{7C128CD5-4024-408F-A8AC-0D880897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0C"/>
    <w:pPr>
      <w:jc w:val="both"/>
    </w:pPr>
    <w:rPr>
      <w:sz w:val="26"/>
      <w:szCs w:val="26"/>
    </w:rPr>
  </w:style>
  <w:style w:type="paragraph" w:styleId="Heading1">
    <w:name w:val="heading 1"/>
    <w:basedOn w:val="Normal"/>
    <w:next w:val="Normal"/>
    <w:link w:val="Heading1Char"/>
    <w:qFormat/>
    <w:rsid w:val="00FB42E4"/>
    <w:pPr>
      <w:keepNext/>
      <w:spacing w:before="120" w:after="120"/>
      <w:outlineLvl w:val="0"/>
    </w:pPr>
    <w:rPr>
      <w:b/>
      <w:bCs/>
      <w:kern w:val="32"/>
      <w:szCs w:val="32"/>
    </w:rPr>
  </w:style>
  <w:style w:type="paragraph" w:styleId="Heading2">
    <w:name w:val="heading 2"/>
    <w:basedOn w:val="Normal"/>
    <w:next w:val="Normal"/>
    <w:link w:val="Heading2Char"/>
    <w:semiHidden/>
    <w:unhideWhenUsed/>
    <w:qFormat/>
    <w:rsid w:val="00FB42E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1729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semiHidden/>
    <w:unhideWhenUsed/>
    <w:qFormat/>
    <w:rsid w:val="00B1729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semiHidden/>
    <w:unhideWhenUsed/>
    <w:qFormat/>
    <w:rsid w:val="00B1729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semiHidden/>
    <w:unhideWhenUsed/>
    <w:qFormat/>
    <w:rsid w:val="00B172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172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172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172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42E4"/>
    <w:rPr>
      <w:b/>
      <w:bCs/>
      <w:kern w:val="32"/>
      <w:sz w:val="26"/>
      <w:szCs w:val="32"/>
    </w:rPr>
  </w:style>
  <w:style w:type="character" w:customStyle="1" w:styleId="Heading2Char">
    <w:name w:val="Heading 2 Char"/>
    <w:link w:val="Heading2"/>
    <w:semiHidden/>
    <w:rsid w:val="00FB42E4"/>
    <w:rPr>
      <w:rFonts w:ascii="Calibri Light" w:hAnsi="Calibri Light"/>
      <w:b/>
      <w:bCs/>
      <w:i/>
      <w:iCs/>
      <w:sz w:val="28"/>
      <w:szCs w:val="28"/>
    </w:rPr>
  </w:style>
  <w:style w:type="paragraph" w:styleId="Caption">
    <w:name w:val="caption"/>
    <w:basedOn w:val="Normal"/>
    <w:next w:val="Normal"/>
    <w:unhideWhenUsed/>
    <w:qFormat/>
    <w:rsid w:val="00FB42E4"/>
    <w:rPr>
      <w:b/>
      <w:bCs/>
      <w:sz w:val="20"/>
      <w:szCs w:val="20"/>
    </w:rPr>
  </w:style>
  <w:style w:type="paragraph" w:styleId="Subtitle">
    <w:name w:val="Subtitle"/>
    <w:aliases w:val="Heading 1.1"/>
    <w:basedOn w:val="Normal"/>
    <w:next w:val="Normal"/>
    <w:link w:val="SubtitleChar"/>
    <w:qFormat/>
    <w:rsid w:val="00FB42E4"/>
    <w:pPr>
      <w:spacing w:after="60"/>
      <w:ind w:left="720"/>
      <w:jc w:val="left"/>
      <w:outlineLvl w:val="1"/>
    </w:pPr>
    <w:rPr>
      <w:i/>
      <w:szCs w:val="24"/>
    </w:rPr>
  </w:style>
  <w:style w:type="character" w:customStyle="1" w:styleId="SubtitleChar">
    <w:name w:val="Subtitle Char"/>
    <w:aliases w:val="Heading 1.1 Char"/>
    <w:link w:val="Subtitle"/>
    <w:rsid w:val="00FB42E4"/>
    <w:rPr>
      <w:i/>
      <w:sz w:val="26"/>
      <w:szCs w:val="24"/>
    </w:rPr>
  </w:style>
  <w:style w:type="character" w:styleId="Strong">
    <w:name w:val="Strong"/>
    <w:basedOn w:val="DefaultParagraphFont"/>
    <w:uiPriority w:val="22"/>
    <w:qFormat/>
    <w:rsid w:val="00FB42E4"/>
    <w:rPr>
      <w:b/>
      <w:bCs/>
    </w:rPr>
  </w:style>
  <w:style w:type="paragraph" w:styleId="TOCHeading">
    <w:name w:val="TOC Heading"/>
    <w:basedOn w:val="Heading1"/>
    <w:next w:val="Normal"/>
    <w:uiPriority w:val="39"/>
    <w:unhideWhenUsed/>
    <w:qFormat/>
    <w:rsid w:val="00FB42E4"/>
    <w:pPr>
      <w:keepLines/>
      <w:spacing w:after="0" w:line="259" w:lineRule="auto"/>
      <w:jc w:val="left"/>
      <w:outlineLvl w:val="9"/>
    </w:pPr>
    <w:rPr>
      <w:rFonts w:ascii="Calibri Light" w:hAnsi="Calibri Light"/>
      <w:b w:val="0"/>
      <w:bCs w:val="0"/>
      <w:color w:val="2E74B5"/>
      <w:kern w:val="0"/>
      <w:sz w:val="32"/>
    </w:rPr>
  </w:style>
  <w:style w:type="character" w:customStyle="1" w:styleId="Heading3Char">
    <w:name w:val="Heading 3 Char"/>
    <w:basedOn w:val="DefaultParagraphFont"/>
    <w:link w:val="Heading3"/>
    <w:semiHidden/>
    <w:rsid w:val="00B1729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semiHidden/>
    <w:rsid w:val="00B17298"/>
    <w:rPr>
      <w:rFonts w:asciiTheme="minorHAnsi" w:eastAsiaTheme="majorEastAsia" w:hAnsiTheme="minorHAnsi" w:cstheme="majorBidi"/>
      <w:i/>
      <w:iCs/>
      <w:color w:val="2E74B5" w:themeColor="accent1" w:themeShade="BF"/>
      <w:sz w:val="26"/>
      <w:szCs w:val="26"/>
    </w:rPr>
  </w:style>
  <w:style w:type="character" w:customStyle="1" w:styleId="Heading5Char">
    <w:name w:val="Heading 5 Char"/>
    <w:basedOn w:val="DefaultParagraphFont"/>
    <w:link w:val="Heading5"/>
    <w:semiHidden/>
    <w:rsid w:val="00B17298"/>
    <w:rPr>
      <w:rFonts w:asciiTheme="minorHAnsi" w:eastAsiaTheme="majorEastAsia" w:hAnsiTheme="minorHAnsi" w:cstheme="majorBidi"/>
      <w:color w:val="2E74B5" w:themeColor="accent1" w:themeShade="BF"/>
      <w:sz w:val="26"/>
      <w:szCs w:val="26"/>
    </w:rPr>
  </w:style>
  <w:style w:type="character" w:customStyle="1" w:styleId="Heading6Char">
    <w:name w:val="Heading 6 Char"/>
    <w:basedOn w:val="DefaultParagraphFont"/>
    <w:link w:val="Heading6"/>
    <w:semiHidden/>
    <w:rsid w:val="00B17298"/>
    <w:rPr>
      <w:rFonts w:asciiTheme="minorHAnsi" w:eastAsiaTheme="majorEastAsia" w:hAnsiTheme="minorHAnsi" w:cstheme="majorBidi"/>
      <w:i/>
      <w:iCs/>
      <w:color w:val="595959" w:themeColor="text1" w:themeTint="A6"/>
      <w:sz w:val="26"/>
      <w:szCs w:val="26"/>
    </w:rPr>
  </w:style>
  <w:style w:type="character" w:customStyle="1" w:styleId="Heading7Char">
    <w:name w:val="Heading 7 Char"/>
    <w:basedOn w:val="DefaultParagraphFont"/>
    <w:link w:val="Heading7"/>
    <w:semiHidden/>
    <w:rsid w:val="00B17298"/>
    <w:rPr>
      <w:rFonts w:asciiTheme="minorHAnsi" w:eastAsiaTheme="majorEastAsia" w:hAnsiTheme="minorHAnsi" w:cstheme="majorBidi"/>
      <w:color w:val="595959" w:themeColor="text1" w:themeTint="A6"/>
      <w:sz w:val="26"/>
      <w:szCs w:val="26"/>
    </w:rPr>
  </w:style>
  <w:style w:type="character" w:customStyle="1" w:styleId="Heading8Char">
    <w:name w:val="Heading 8 Char"/>
    <w:basedOn w:val="DefaultParagraphFont"/>
    <w:link w:val="Heading8"/>
    <w:semiHidden/>
    <w:rsid w:val="00B17298"/>
    <w:rPr>
      <w:rFonts w:asciiTheme="minorHAnsi" w:eastAsiaTheme="majorEastAsia" w:hAnsiTheme="minorHAnsi" w:cstheme="majorBidi"/>
      <w:i/>
      <w:iCs/>
      <w:color w:val="272727" w:themeColor="text1" w:themeTint="D8"/>
      <w:sz w:val="26"/>
      <w:szCs w:val="26"/>
    </w:rPr>
  </w:style>
  <w:style w:type="character" w:customStyle="1" w:styleId="Heading9Char">
    <w:name w:val="Heading 9 Char"/>
    <w:basedOn w:val="DefaultParagraphFont"/>
    <w:link w:val="Heading9"/>
    <w:semiHidden/>
    <w:rsid w:val="00B17298"/>
    <w:rPr>
      <w:rFonts w:asciiTheme="minorHAnsi" w:eastAsiaTheme="majorEastAsia" w:hAnsiTheme="minorHAnsi" w:cstheme="majorBidi"/>
      <w:color w:val="272727" w:themeColor="text1" w:themeTint="D8"/>
      <w:sz w:val="26"/>
      <w:szCs w:val="26"/>
    </w:rPr>
  </w:style>
  <w:style w:type="paragraph" w:styleId="Title">
    <w:name w:val="Title"/>
    <w:basedOn w:val="Normal"/>
    <w:next w:val="Normal"/>
    <w:link w:val="TitleChar"/>
    <w:qFormat/>
    <w:rsid w:val="00B17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729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172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298"/>
    <w:rPr>
      <w:i/>
      <w:iCs/>
      <w:color w:val="404040" w:themeColor="text1" w:themeTint="BF"/>
      <w:sz w:val="26"/>
      <w:szCs w:val="26"/>
    </w:rPr>
  </w:style>
  <w:style w:type="paragraph" w:styleId="ListParagraph">
    <w:name w:val="List Paragraph"/>
    <w:basedOn w:val="Normal"/>
    <w:uiPriority w:val="34"/>
    <w:qFormat/>
    <w:rsid w:val="00B17298"/>
    <w:pPr>
      <w:ind w:left="720"/>
      <w:contextualSpacing/>
    </w:pPr>
  </w:style>
  <w:style w:type="character" w:styleId="IntenseEmphasis">
    <w:name w:val="Intense Emphasis"/>
    <w:basedOn w:val="DefaultParagraphFont"/>
    <w:uiPriority w:val="21"/>
    <w:qFormat/>
    <w:rsid w:val="00B17298"/>
    <w:rPr>
      <w:i/>
      <w:iCs/>
      <w:color w:val="2E74B5" w:themeColor="accent1" w:themeShade="BF"/>
    </w:rPr>
  </w:style>
  <w:style w:type="paragraph" w:styleId="IntenseQuote">
    <w:name w:val="Intense Quote"/>
    <w:basedOn w:val="Normal"/>
    <w:next w:val="Normal"/>
    <w:link w:val="IntenseQuoteChar"/>
    <w:uiPriority w:val="30"/>
    <w:qFormat/>
    <w:rsid w:val="00B172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298"/>
    <w:rPr>
      <w:i/>
      <w:iCs/>
      <w:color w:val="2E74B5" w:themeColor="accent1" w:themeShade="BF"/>
      <w:sz w:val="26"/>
      <w:szCs w:val="26"/>
    </w:rPr>
  </w:style>
  <w:style w:type="character" w:styleId="IntenseReference">
    <w:name w:val="Intense Reference"/>
    <w:basedOn w:val="DefaultParagraphFont"/>
    <w:uiPriority w:val="32"/>
    <w:qFormat/>
    <w:rsid w:val="00B17298"/>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2810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10B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Xuan Khoa</dc:creator>
  <cp:keywords/>
  <dc:description/>
  <cp:lastModifiedBy>Tran Xuan Khoa</cp:lastModifiedBy>
  <cp:revision>6</cp:revision>
  <dcterms:created xsi:type="dcterms:W3CDTF">2026-03-11T01:08:00Z</dcterms:created>
  <dcterms:modified xsi:type="dcterms:W3CDTF">2026-03-11T01:29:00Z</dcterms:modified>
</cp:coreProperties>
</file>