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8006" w14:textId="6742D317" w:rsidR="000E3B87" w:rsidRDefault="552D1639" w:rsidP="16C5998A">
      <w:pPr>
        <w:pStyle w:val="Title"/>
        <w:spacing w:before="120" w:after="120"/>
        <w:contextualSpacing w:val="0"/>
        <w:jc w:val="center"/>
        <w:rPr>
          <w:rFonts w:ascii="Arial" w:eastAsia="Arial" w:hAnsi="Arial" w:cs="Arial"/>
          <w:color w:val="000000" w:themeColor="text1"/>
          <w:sz w:val="32"/>
          <w:szCs w:val="32"/>
        </w:rPr>
      </w:pPr>
      <w:r w:rsidRPr="16C5998A">
        <w:rPr>
          <w:rFonts w:ascii="Arial" w:eastAsia="Arial" w:hAnsi="Arial" w:cs="Arial"/>
          <w:b/>
          <w:bCs/>
          <w:color w:val="000000" w:themeColor="text1"/>
          <w:sz w:val="32"/>
          <w:szCs w:val="32"/>
          <w:lang w:val="en-US"/>
        </w:rPr>
        <w:t xml:space="preserve">Examining the influence of memorable tourism </w:t>
      </w:r>
      <w:r w:rsidR="1503BA33" w:rsidRPr="16C5998A">
        <w:rPr>
          <w:rFonts w:ascii="Arial" w:eastAsia="Arial" w:hAnsi="Arial" w:cs="Arial"/>
          <w:b/>
          <w:bCs/>
          <w:color w:val="000000" w:themeColor="text1"/>
          <w:sz w:val="32"/>
          <w:szCs w:val="32"/>
          <w:lang w:val="en-US"/>
        </w:rPr>
        <w:t>experience on</w:t>
      </w:r>
      <w:r w:rsidRPr="16C5998A">
        <w:rPr>
          <w:rFonts w:ascii="Arial" w:eastAsia="Arial" w:hAnsi="Arial" w:cs="Arial"/>
          <w:b/>
          <w:bCs/>
          <w:color w:val="000000" w:themeColor="text1"/>
          <w:sz w:val="32"/>
          <w:szCs w:val="32"/>
          <w:lang w:val="en-US"/>
        </w:rPr>
        <w:t xml:space="preserve"> place attachment in an emerging destination: The case of Gia Lai province, Vietnam</w:t>
      </w:r>
    </w:p>
    <w:p w14:paraId="4F877603" w14:textId="071461BB" w:rsidR="000E3B87" w:rsidRDefault="000E3B87" w:rsidP="008A3F70">
      <w:pPr>
        <w:spacing w:after="0" w:line="240" w:lineRule="auto"/>
        <w:jc w:val="center"/>
        <w:rPr>
          <w:rFonts w:ascii="Arial" w:eastAsia="Arial" w:hAnsi="Arial" w:cs="Arial"/>
          <w:color w:val="000000" w:themeColor="text1"/>
          <w:sz w:val="22"/>
          <w:szCs w:val="22"/>
        </w:rPr>
      </w:pPr>
    </w:p>
    <w:p w14:paraId="1DAE3BB6" w14:textId="2253DC5B" w:rsidR="000E3B87" w:rsidRDefault="552D1639" w:rsidP="008A3F70">
      <w:pPr>
        <w:pStyle w:val="Title"/>
        <w:spacing w:after="0"/>
        <w:contextualSpacing w:val="0"/>
        <w:jc w:val="center"/>
        <w:rPr>
          <w:rFonts w:ascii="Times New Roman" w:eastAsia="Times New Roman" w:hAnsi="Times New Roman" w:cs="Times New Roman"/>
          <w:color w:val="000000" w:themeColor="text1"/>
          <w:sz w:val="24"/>
          <w:szCs w:val="24"/>
        </w:rPr>
      </w:pPr>
      <w:r w:rsidRPr="16C5998A">
        <w:rPr>
          <w:rFonts w:ascii="Times New Roman" w:eastAsia="Times New Roman" w:hAnsi="Times New Roman" w:cs="Times New Roman"/>
          <w:b/>
          <w:bCs/>
          <w:color w:val="000000" w:themeColor="text1"/>
          <w:sz w:val="24"/>
          <w:szCs w:val="24"/>
          <w:lang w:val="en-US"/>
        </w:rPr>
        <w:t>Phan Thi Hai Nguyen</w:t>
      </w:r>
      <w:r w:rsidRPr="16C5998A">
        <w:rPr>
          <w:rFonts w:ascii="Times New Roman" w:eastAsia="Times New Roman" w:hAnsi="Times New Roman" w:cs="Times New Roman"/>
          <w:b/>
          <w:bCs/>
          <w:color w:val="000000" w:themeColor="text1"/>
          <w:sz w:val="24"/>
          <w:szCs w:val="24"/>
          <w:vertAlign w:val="superscript"/>
          <w:lang w:val="en-US"/>
        </w:rPr>
        <w:t>1</w:t>
      </w:r>
      <w:r w:rsidRPr="16C5998A">
        <w:rPr>
          <w:rFonts w:ascii="Times New Roman" w:eastAsia="Times New Roman" w:hAnsi="Times New Roman" w:cs="Times New Roman"/>
          <w:b/>
          <w:bCs/>
          <w:color w:val="000000" w:themeColor="text1"/>
          <w:sz w:val="24"/>
          <w:szCs w:val="24"/>
          <w:lang w:val="en-US"/>
        </w:rPr>
        <w:t>, Pham Tran Truc Vien</w:t>
      </w:r>
      <w:r w:rsidRPr="16C5998A">
        <w:rPr>
          <w:rFonts w:ascii="Times New Roman" w:eastAsia="Times New Roman" w:hAnsi="Times New Roman" w:cs="Times New Roman"/>
          <w:b/>
          <w:bCs/>
          <w:color w:val="000000" w:themeColor="text1"/>
          <w:sz w:val="24"/>
          <w:szCs w:val="24"/>
          <w:vertAlign w:val="superscript"/>
          <w:lang w:val="en-US"/>
        </w:rPr>
        <w:t>2,</w:t>
      </w:r>
      <w:r w:rsidRPr="16C5998A">
        <w:rPr>
          <w:rFonts w:ascii="Times New Roman" w:eastAsia="Times New Roman" w:hAnsi="Times New Roman" w:cs="Times New Roman"/>
          <w:b/>
          <w:bCs/>
          <w:color w:val="000000" w:themeColor="text1"/>
          <w:sz w:val="24"/>
          <w:szCs w:val="24"/>
          <w:lang w:val="en-US"/>
        </w:rPr>
        <w:t>*,</w:t>
      </w:r>
    </w:p>
    <w:p w14:paraId="7CC3E0F5" w14:textId="4CC57E24" w:rsidR="000E3B87" w:rsidRDefault="552D1639" w:rsidP="008A3F70">
      <w:pPr>
        <w:pStyle w:val="NoSpacing"/>
        <w:tabs>
          <w:tab w:val="right" w:pos="9072"/>
        </w:tabs>
        <w:spacing w:line="240" w:lineRule="auto"/>
        <w:jc w:val="center"/>
        <w:rPr>
          <w:rFonts w:ascii="Times New Roman" w:eastAsia="Times New Roman" w:hAnsi="Times New Roman" w:cs="Times New Roman"/>
          <w:color w:val="000000" w:themeColor="text1"/>
          <w:sz w:val="19"/>
          <w:szCs w:val="19"/>
        </w:rPr>
      </w:pPr>
      <w:r w:rsidRPr="16C5998A">
        <w:rPr>
          <w:rFonts w:ascii="Times New Roman" w:eastAsia="Times New Roman" w:hAnsi="Times New Roman" w:cs="Times New Roman"/>
          <w:b/>
          <w:bCs/>
          <w:color w:val="000000" w:themeColor="text1"/>
          <w:lang w:val="en-US"/>
        </w:rPr>
        <w:t>Nguyen Thi Thuy Linh</w:t>
      </w:r>
      <w:r w:rsidRPr="16C5998A">
        <w:rPr>
          <w:rFonts w:ascii="Times New Roman" w:eastAsia="Times New Roman" w:hAnsi="Times New Roman" w:cs="Times New Roman"/>
          <w:b/>
          <w:bCs/>
          <w:color w:val="000000" w:themeColor="text1"/>
          <w:vertAlign w:val="superscript"/>
          <w:lang w:val="en-US"/>
        </w:rPr>
        <w:t>3</w:t>
      </w:r>
      <w:r w:rsidRPr="16C5998A">
        <w:rPr>
          <w:rFonts w:ascii="Times New Roman" w:eastAsia="Times New Roman" w:hAnsi="Times New Roman" w:cs="Times New Roman"/>
          <w:b/>
          <w:bCs/>
          <w:color w:val="000000" w:themeColor="text1"/>
          <w:lang w:val="en-US"/>
        </w:rPr>
        <w:t>, Nguyen Nhat Giang</w:t>
      </w:r>
      <w:r w:rsidRPr="16C5998A">
        <w:rPr>
          <w:rFonts w:ascii="Times New Roman" w:eastAsia="Times New Roman" w:hAnsi="Times New Roman" w:cs="Times New Roman"/>
          <w:b/>
          <w:bCs/>
          <w:color w:val="000000" w:themeColor="text1"/>
          <w:vertAlign w:val="superscript"/>
          <w:lang w:val="en-US"/>
        </w:rPr>
        <w:t>4</w:t>
      </w:r>
    </w:p>
    <w:p w14:paraId="428A39BA" w14:textId="5590CA2B" w:rsidR="000E3B87" w:rsidRDefault="000E3B87" w:rsidP="008A3F70">
      <w:pPr>
        <w:spacing w:after="0" w:line="240" w:lineRule="auto"/>
        <w:jc w:val="center"/>
        <w:rPr>
          <w:rFonts w:ascii="Times New Roman" w:eastAsia="Times New Roman" w:hAnsi="Times New Roman" w:cs="Times New Roman"/>
          <w:color w:val="000000" w:themeColor="text1"/>
          <w:sz w:val="22"/>
          <w:szCs w:val="22"/>
        </w:rPr>
      </w:pPr>
    </w:p>
    <w:p w14:paraId="17E050CF" w14:textId="00A25CDE" w:rsidR="000E3B87" w:rsidRDefault="552D1639" w:rsidP="008A3F70">
      <w:pPr>
        <w:spacing w:after="0" w:line="240" w:lineRule="auto"/>
        <w:jc w:val="center"/>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vertAlign w:val="superscript"/>
          <w:lang w:val="en"/>
        </w:rPr>
        <w:t>1,2,3,4</w:t>
      </w:r>
      <w:r w:rsidRPr="16C5998A">
        <w:rPr>
          <w:rFonts w:ascii="Times New Roman" w:eastAsia="Times New Roman" w:hAnsi="Times New Roman" w:cs="Times New Roman"/>
          <w:i/>
          <w:iCs/>
          <w:color w:val="000000" w:themeColor="text1"/>
          <w:sz w:val="22"/>
          <w:szCs w:val="22"/>
          <w:lang w:val="en"/>
        </w:rPr>
        <w:t>Faculty of Finance-Banking and Business Administration, Quy Nhon University, Vietnam</w:t>
      </w:r>
    </w:p>
    <w:p w14:paraId="0B6DD80F" w14:textId="642A3031" w:rsidR="000E3B87" w:rsidRDefault="000E3B87" w:rsidP="008A3F70">
      <w:pPr>
        <w:spacing w:after="0" w:line="240" w:lineRule="auto"/>
        <w:jc w:val="center"/>
        <w:rPr>
          <w:rFonts w:ascii="Times New Roman" w:eastAsia="Times New Roman" w:hAnsi="Times New Roman" w:cs="Times New Roman"/>
          <w:color w:val="000000" w:themeColor="text1"/>
          <w:sz w:val="22"/>
          <w:szCs w:val="22"/>
        </w:rPr>
      </w:pPr>
    </w:p>
    <w:p w14:paraId="388074F8" w14:textId="0E55FF1D" w:rsidR="000E3B87" w:rsidRDefault="552D1639" w:rsidP="008A3F70">
      <w:pPr>
        <w:spacing w:after="0" w:line="240" w:lineRule="auto"/>
        <w:jc w:val="center"/>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 xml:space="preserve">*Corresponding author: Pham Tran Truc Vien. Faculty of Finance-Banking and Business Administration, Quy Nhon University, Vietnam. Email: </w:t>
      </w:r>
      <w:r w:rsidRPr="16C5998A">
        <w:rPr>
          <w:rFonts w:ascii="Times New Roman" w:eastAsia="Times New Roman" w:hAnsi="Times New Roman" w:cs="Times New Roman"/>
          <w:i/>
          <w:iCs/>
          <w:sz w:val="22"/>
          <w:szCs w:val="22"/>
          <w:lang w:val="en"/>
        </w:rPr>
        <w:t>phamtrantrucvien@qnu.edu.vn</w:t>
      </w:r>
    </w:p>
    <w:p w14:paraId="39A62D32" w14:textId="1A437151" w:rsidR="000E3B87" w:rsidRDefault="6C6A5411" w:rsidP="008A3F70">
      <w:pPr>
        <w:spacing w:after="0" w:line="240" w:lineRule="auto"/>
        <w:jc w:val="center"/>
        <w:rPr>
          <w:rFonts w:ascii="Times New Roman" w:eastAsia="Times New Roman" w:hAnsi="Times New Roman" w:cs="Times New Roman"/>
          <w:color w:val="231F20"/>
          <w:sz w:val="22"/>
          <w:szCs w:val="22"/>
        </w:rPr>
      </w:pPr>
      <w:r w:rsidRPr="16C5998A">
        <w:rPr>
          <w:rFonts w:ascii="Times New Roman" w:eastAsia="Times New Roman" w:hAnsi="Times New Roman" w:cs="Times New Roman"/>
          <w:i/>
          <w:iCs/>
          <w:color w:val="231F20"/>
          <w:sz w:val="22"/>
          <w:szCs w:val="22"/>
          <w:lang w:val="en-US"/>
        </w:rPr>
        <w:t>Received:...</w:t>
      </w:r>
      <w:r w:rsidR="552D1639" w:rsidRPr="16C5998A">
        <w:rPr>
          <w:rFonts w:ascii="Times New Roman" w:eastAsia="Times New Roman" w:hAnsi="Times New Roman" w:cs="Times New Roman"/>
          <w:i/>
          <w:iCs/>
          <w:color w:val="231F20"/>
          <w:sz w:val="22"/>
          <w:szCs w:val="22"/>
          <w:lang w:val="en-US"/>
        </w:rPr>
        <w:t xml:space="preserve">; Revised: …; </w:t>
      </w:r>
    </w:p>
    <w:p w14:paraId="19ED3439" w14:textId="0BD9C97E" w:rsidR="000E3B87" w:rsidRDefault="552D1639" w:rsidP="008A3F70">
      <w:pPr>
        <w:spacing w:after="0" w:line="240" w:lineRule="auto"/>
        <w:jc w:val="center"/>
        <w:rPr>
          <w:rFonts w:ascii="Times New Roman" w:eastAsia="Times New Roman" w:hAnsi="Times New Roman" w:cs="Times New Roman"/>
          <w:color w:val="231F20"/>
          <w:sz w:val="22"/>
          <w:szCs w:val="22"/>
        </w:rPr>
      </w:pPr>
      <w:r w:rsidRPr="16C5998A">
        <w:rPr>
          <w:rFonts w:ascii="Times New Roman" w:eastAsia="Times New Roman" w:hAnsi="Times New Roman" w:cs="Times New Roman"/>
          <w:i/>
          <w:iCs/>
          <w:color w:val="231F20"/>
          <w:sz w:val="22"/>
          <w:szCs w:val="22"/>
          <w:lang w:val="en"/>
        </w:rPr>
        <w:t>Accepted: …; Published: …</w:t>
      </w:r>
    </w:p>
    <w:p w14:paraId="545526C3" w14:textId="1DA1B24A" w:rsidR="000E3B87" w:rsidRDefault="000E3B87" w:rsidP="008A3F70">
      <w:pPr>
        <w:spacing w:after="0" w:line="240" w:lineRule="auto"/>
        <w:jc w:val="center"/>
        <w:rPr>
          <w:rFonts w:ascii="Times New Roman" w:eastAsia="Times New Roman" w:hAnsi="Times New Roman" w:cs="Times New Roman"/>
          <w:color w:val="231F20"/>
          <w:sz w:val="22"/>
          <w:szCs w:val="22"/>
        </w:rPr>
      </w:pPr>
    </w:p>
    <w:p w14:paraId="4F6DE126" w14:textId="6F99793B" w:rsidR="000E3B87" w:rsidRDefault="000E3B87" w:rsidP="008A3F70">
      <w:pPr>
        <w:spacing w:after="0" w:line="240" w:lineRule="auto"/>
        <w:jc w:val="center"/>
        <w:rPr>
          <w:rFonts w:ascii="Times New Roman" w:eastAsia="Times New Roman" w:hAnsi="Times New Roman" w:cs="Times New Roman"/>
          <w:color w:val="231F20"/>
          <w:sz w:val="22"/>
          <w:szCs w:val="22"/>
        </w:rPr>
      </w:pPr>
    </w:p>
    <w:p w14:paraId="6BA4FEC1" w14:textId="5E1741A5" w:rsidR="000E3B87" w:rsidRDefault="552D1639" w:rsidP="16C5998A">
      <w:pPr>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ABSTRACT:</w:t>
      </w:r>
    </w:p>
    <w:p w14:paraId="2E3C9D2F" w14:textId="712BE17D" w:rsidR="000E3B87" w:rsidRDefault="552D1639" w:rsidP="16C5998A">
      <w:pPr>
        <w:spacing w:before="120" w:after="120" w:line="240" w:lineRule="auto"/>
        <w:ind w:firstLine="566"/>
        <w:jc w:val="both"/>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US"/>
        </w:rPr>
        <w:t>This study examines the influence of the multidimensional components of memorable tourism experiences on tourists’ place attachment in the context of Gia Lai province, Vietnam. Based on the memorable tourism experience scale proposed by Kim and colleagues, the study develops a conceptual model to investigate the relationships between seven experiential dimensions and tourists’ attachment to the destination. Data were collected from tourists who had visited tourism sites in Gia Lai province through a questionnaire survey. The data were analyzed through exploratory factor analysis, confirmatory factor analysis, and multiple regression techniques. The results indicate that hedonism, involvement, meaningfulness, and refreshment have significant positive effects on place attachment. In contrast, novelty and knowledge do not show statistically significant relationships with place attachment, while local culture exhibits a negative association within the structural model. The findings contribute to a better understanding of how memorable tourism experiences shape tourists’ psychological connections with destinations. The study also provides practical implications for tourism development and destination management in emerging tourism destinations such as Gia Lai province.</w:t>
      </w:r>
    </w:p>
    <w:p w14:paraId="10E6CA13" w14:textId="1A4BF0F3" w:rsidR="000E3B87" w:rsidRDefault="552D1639" w:rsidP="16C5998A">
      <w:pPr>
        <w:spacing w:before="120" w:after="120" w:line="240" w:lineRule="auto"/>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b/>
          <w:bCs/>
          <w:color w:val="000000" w:themeColor="text1"/>
          <w:sz w:val="20"/>
          <w:szCs w:val="20"/>
          <w:lang w:val="en"/>
        </w:rPr>
        <w:t>Keywords:</w:t>
      </w:r>
      <w:r w:rsidRPr="16C5998A">
        <w:rPr>
          <w:rFonts w:ascii="Times New Roman" w:eastAsia="Times New Roman" w:hAnsi="Times New Roman" w:cs="Times New Roman"/>
          <w:color w:val="000000" w:themeColor="text1"/>
          <w:sz w:val="20"/>
          <w:szCs w:val="20"/>
          <w:lang w:val="en"/>
        </w:rPr>
        <w:t xml:space="preserve"> </w:t>
      </w:r>
      <w:r w:rsidRPr="16C5998A">
        <w:rPr>
          <w:rFonts w:ascii="Times New Roman" w:eastAsia="Times New Roman" w:hAnsi="Times New Roman" w:cs="Times New Roman"/>
          <w:i/>
          <w:iCs/>
          <w:color w:val="000000" w:themeColor="text1"/>
          <w:sz w:val="20"/>
          <w:szCs w:val="20"/>
          <w:lang w:val="en"/>
        </w:rPr>
        <w:t>memorable tourism experience, place attachment, Gia Lai</w:t>
      </w:r>
      <w:r w:rsidRPr="16C5998A">
        <w:rPr>
          <w:rFonts w:ascii="Times New Roman" w:eastAsia="Times New Roman" w:hAnsi="Times New Roman" w:cs="Times New Roman"/>
          <w:color w:val="000000" w:themeColor="text1"/>
          <w:sz w:val="20"/>
          <w:szCs w:val="20"/>
          <w:lang w:val="en"/>
        </w:rPr>
        <w:t>.</w:t>
      </w:r>
    </w:p>
    <w:p w14:paraId="62C70E45" w14:textId="4BD0529A" w:rsidR="000E3B87" w:rsidRDefault="000E3B87" w:rsidP="16C5998A">
      <w:pPr>
        <w:spacing w:before="120" w:after="120" w:line="240" w:lineRule="auto"/>
        <w:rPr>
          <w:rFonts w:ascii="Times New Roman" w:eastAsia="Times New Roman" w:hAnsi="Times New Roman" w:cs="Times New Roman"/>
          <w:color w:val="000000" w:themeColor="text1"/>
          <w:sz w:val="20"/>
          <w:szCs w:val="20"/>
          <w:lang w:val="en"/>
        </w:rPr>
      </w:pPr>
    </w:p>
    <w:p w14:paraId="45370BDA" w14:textId="77777777" w:rsidR="00264DEA" w:rsidRDefault="00264DEA" w:rsidP="16C5998A">
      <w:pPr>
        <w:pStyle w:val="NoSpacing"/>
        <w:spacing w:before="120" w:after="120" w:line="240" w:lineRule="auto"/>
        <w:jc w:val="both"/>
        <w:rPr>
          <w:rFonts w:ascii="Times New Roman" w:eastAsia="Times New Roman" w:hAnsi="Times New Roman" w:cs="Times New Roman"/>
          <w:b/>
          <w:bCs/>
          <w:color w:val="000000" w:themeColor="text1"/>
          <w:sz w:val="22"/>
          <w:szCs w:val="22"/>
          <w:lang w:val="en"/>
        </w:rPr>
        <w:sectPr w:rsidR="00264DEA">
          <w:pgSz w:w="11906" w:h="16838"/>
          <w:pgMar w:top="1134" w:right="1134" w:bottom="1134" w:left="1417" w:header="720" w:footer="720" w:gutter="0"/>
          <w:cols w:space="720"/>
          <w:docGrid w:linePitch="360"/>
        </w:sectPr>
      </w:pPr>
    </w:p>
    <w:p w14:paraId="7249C026" w14:textId="3EB9097A"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lastRenderedPageBreak/>
        <w:t>1. INTRODUCTION</w:t>
      </w:r>
    </w:p>
    <w:p w14:paraId="4B58BC92" w14:textId="155CD093" w:rsidR="000E3B87" w:rsidRDefault="471C105F" w:rsidP="16C5998A">
      <w:pPr>
        <w:pStyle w:val="NoSpacing"/>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Tourism research has increasingly shifted its focus from service provision toward the creation of meaningful experiences. Within the experience economy perspective, tourism destinations are expected not only to provide services but also to deliver emotionally engaging experiences that remain in visitors’ memories after the trip</w:t>
      </w:r>
      <w:r w:rsidR="59A472B6" w:rsidRPr="16C5998A">
        <w:rPr>
          <w:rFonts w:ascii="Times New Roman" w:eastAsia="Times New Roman" w:hAnsi="Times New Roman" w:cs="Times New Roman"/>
          <w:color w:val="000000" w:themeColor="text1"/>
          <w:sz w:val="22"/>
          <w:szCs w:val="22"/>
          <w:lang w:val="en"/>
        </w:rPr>
        <w:t xml:space="preserve"> [1]</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In this context, the concept of memorable tourism experiences (MTEs) has attracted considerable scholarly attention as an important determinant of tourist behavior and destination competitiveness.</w:t>
      </w:r>
    </w:p>
    <w:p w14:paraId="7CA6C61D" w14:textId="59EF03DE" w:rsidR="000E3B87" w:rsidRDefault="471C105F" w:rsidP="16C5998A">
      <w:pPr>
        <w:pStyle w:val="NoSpacing"/>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Memorable tourism experiences refer to tourism experiences that are positively remembered and recalled after the travel experience has occurred</w:t>
      </w:r>
      <w:r w:rsidR="48B4831C" w:rsidRPr="16C5998A">
        <w:rPr>
          <w:rFonts w:ascii="Times New Roman" w:eastAsia="Times New Roman" w:hAnsi="Times New Roman" w:cs="Times New Roman"/>
          <w:color w:val="000000" w:themeColor="text1"/>
          <w:sz w:val="22"/>
          <w:szCs w:val="22"/>
          <w:lang w:val="en-US"/>
        </w:rPr>
        <w:t xml:space="preserve"> [2]</w:t>
      </w:r>
      <w:r w:rsidRPr="16C5998A">
        <w:rPr>
          <w:rFonts w:ascii="Times New Roman" w:eastAsia="Times New Roman" w:hAnsi="Times New Roman" w:cs="Times New Roman"/>
          <w:color w:val="000000" w:themeColor="text1"/>
          <w:sz w:val="22"/>
          <w:szCs w:val="22"/>
          <w:lang w:val="en-US"/>
        </w:rPr>
        <w:t>. Unlike ordinary travel experiences, MTEs are characterized by emotional intensity, personal meaning, and cognitive engagement, which allow them to be retained in long term memory and influence future attitudes and behaviors toward destinations</w:t>
      </w:r>
      <w:r w:rsidR="6D6EBF2C" w:rsidRPr="16C5998A">
        <w:rPr>
          <w:rFonts w:ascii="Times New Roman" w:eastAsia="Times New Roman" w:hAnsi="Times New Roman" w:cs="Times New Roman"/>
          <w:color w:val="000000" w:themeColor="text1"/>
          <w:sz w:val="22"/>
          <w:szCs w:val="22"/>
          <w:lang w:val="en-US"/>
        </w:rPr>
        <w:t xml:space="preserve"> [3],[4]</w:t>
      </w:r>
      <w:r w:rsidRPr="16C5998A">
        <w:rPr>
          <w:rFonts w:ascii="Times New Roman" w:eastAsia="Times New Roman" w:hAnsi="Times New Roman" w:cs="Times New Roman"/>
          <w:color w:val="000000" w:themeColor="text1"/>
          <w:sz w:val="22"/>
          <w:szCs w:val="22"/>
          <w:lang w:val="en-US"/>
        </w:rPr>
        <w:t>.</w:t>
      </w:r>
      <w:r w:rsidR="4230DA0B" w:rsidRPr="16C5998A">
        <w:rPr>
          <w:rFonts w:ascii="Times New Roman" w:eastAsia="Times New Roman" w:hAnsi="Times New Roman" w:cs="Times New Roman"/>
          <w:color w:val="000000" w:themeColor="text1"/>
          <w:sz w:val="22"/>
          <w:szCs w:val="22"/>
          <w:lang w:val="en-US"/>
        </w:rPr>
        <w:t xml:space="preserve"> </w:t>
      </w:r>
      <w:r w:rsidRPr="16C5998A">
        <w:rPr>
          <w:rFonts w:ascii="Times New Roman" w:eastAsia="Times New Roman" w:hAnsi="Times New Roman" w:cs="Times New Roman"/>
          <w:color w:val="000000" w:themeColor="text1"/>
          <w:sz w:val="22"/>
          <w:szCs w:val="22"/>
          <w:lang w:val="en-US"/>
        </w:rPr>
        <w:t xml:space="preserve">Previous studies have demonstrated that </w:t>
      </w:r>
      <w:r w:rsidRPr="16C5998A">
        <w:rPr>
          <w:rFonts w:ascii="Times New Roman" w:eastAsia="Times New Roman" w:hAnsi="Times New Roman" w:cs="Times New Roman"/>
          <w:color w:val="000000" w:themeColor="text1"/>
          <w:sz w:val="22"/>
          <w:szCs w:val="22"/>
          <w:lang w:val="en-US"/>
        </w:rPr>
        <w:lastRenderedPageBreak/>
        <w:t>memorable experiences can shape tourists’ perceptions of destinations and influence important behavioral outcomes such as destination image, revisit intention, and word of mouth communication</w:t>
      </w:r>
      <w:r w:rsidR="3876807A" w:rsidRPr="16C5998A">
        <w:rPr>
          <w:rFonts w:ascii="Times New Roman" w:eastAsia="Times New Roman" w:hAnsi="Times New Roman" w:cs="Times New Roman"/>
          <w:color w:val="000000" w:themeColor="text1"/>
          <w:sz w:val="22"/>
          <w:szCs w:val="22"/>
          <w:lang w:val="en-US"/>
        </w:rPr>
        <w:t xml:space="preserve"> [5]-[7].</w:t>
      </w:r>
    </w:p>
    <w:p w14:paraId="56C6D59F" w14:textId="4BD85997"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Early research on tourism experiences often treated the concept as a general or unidimensional construct. However, subsequent studies have emphasized that tourism experiences are complex psychological processes that consist of multiple emotional, cognitive, and social dimensions</w:t>
      </w:r>
      <w:r w:rsidR="221098DD"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
        </w:rPr>
        <w:t xml:space="preserve"> Based on scale development research, conceptualized MTE as a multidimensional construct consisting of seven components including hedonism, novelty, local culture, refreshment, meaningfulness, involvement, and knowledge</w:t>
      </w:r>
      <w:r w:rsidR="73080274" w:rsidRPr="16C5998A">
        <w:rPr>
          <w:rFonts w:ascii="Times New Roman" w:eastAsia="Times New Roman" w:hAnsi="Times New Roman" w:cs="Times New Roman"/>
          <w:color w:val="000000" w:themeColor="text1"/>
          <w:sz w:val="22"/>
          <w:szCs w:val="22"/>
          <w:lang w:val="en-US"/>
        </w:rPr>
        <w:t xml:space="preserve"> [3].</w:t>
      </w:r>
      <w:r w:rsidR="73080274" w:rsidRPr="16C5998A">
        <w:rPr>
          <w:rFonts w:ascii="Times New Roman" w:eastAsia="Times New Roman" w:hAnsi="Times New Roman" w:cs="Times New Roman"/>
          <w:color w:val="000000" w:themeColor="text1"/>
          <w:sz w:val="22"/>
          <w:szCs w:val="22"/>
          <w:lang w:val="en"/>
        </w:rPr>
        <w:t xml:space="preserve"> </w:t>
      </w:r>
      <w:r w:rsidRPr="16C5998A">
        <w:rPr>
          <w:rFonts w:ascii="Times New Roman" w:eastAsia="Times New Roman" w:hAnsi="Times New Roman" w:cs="Times New Roman"/>
          <w:color w:val="000000" w:themeColor="text1"/>
          <w:sz w:val="22"/>
          <w:szCs w:val="22"/>
          <w:lang w:val="en"/>
        </w:rPr>
        <w:t xml:space="preserve">This multidimensional approach allows researchers to capture the diverse ways in which tourists experience and remember destinations. Later studies further confirmed that these components represent important experiential elements that </w:t>
      </w:r>
      <w:r w:rsidRPr="16C5998A">
        <w:rPr>
          <w:rFonts w:ascii="Times New Roman" w:eastAsia="Times New Roman" w:hAnsi="Times New Roman" w:cs="Times New Roman"/>
          <w:color w:val="000000" w:themeColor="text1"/>
          <w:sz w:val="22"/>
          <w:szCs w:val="22"/>
          <w:lang w:val="en"/>
        </w:rPr>
        <w:lastRenderedPageBreak/>
        <w:t>shape tourists’ perceptions and post trip behaviors</w:t>
      </w:r>
      <w:r w:rsidR="5A637218" w:rsidRPr="16C5998A">
        <w:rPr>
          <w:rFonts w:ascii="Times New Roman" w:eastAsia="Times New Roman" w:hAnsi="Times New Roman" w:cs="Times New Roman"/>
          <w:color w:val="000000" w:themeColor="text1"/>
          <w:sz w:val="22"/>
          <w:szCs w:val="22"/>
          <w:lang w:val="en-US"/>
        </w:rPr>
        <w:t xml:space="preserve"> [4],[8].</w:t>
      </w:r>
    </w:p>
    <w:p w14:paraId="51F1A1AB" w14:textId="051C295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Among the various outcomes of tourism experiences, place attachment has been widely recognized as a critical concept explaining tourists’ psychological relationships with destinations. Place attachment refers to the emotional and psychological bonds that individuals develop with specific places through their experiences and interactions with the physical and social environment</w:t>
      </w:r>
      <w:r w:rsidR="510DE261" w:rsidRPr="16C5998A">
        <w:rPr>
          <w:rFonts w:ascii="Times New Roman" w:eastAsia="Times New Roman" w:hAnsi="Times New Roman" w:cs="Times New Roman"/>
          <w:color w:val="000000" w:themeColor="text1"/>
          <w:sz w:val="22"/>
          <w:szCs w:val="22"/>
          <w:lang w:val="en"/>
        </w:rPr>
        <w:t xml:space="preserve"> [9]. </w:t>
      </w:r>
      <w:r w:rsidRPr="16C5998A">
        <w:rPr>
          <w:rFonts w:ascii="Times New Roman" w:eastAsia="Times New Roman" w:hAnsi="Times New Roman" w:cs="Times New Roman"/>
          <w:color w:val="000000" w:themeColor="text1"/>
          <w:sz w:val="22"/>
          <w:szCs w:val="22"/>
          <w:lang w:val="en"/>
        </w:rPr>
        <w:t>From an environmental psychology perspective, place attachment is often understood as a multidimensional construct involving emotional, cognitive, and behavioral processes linking individuals to places</w:t>
      </w:r>
      <w:r w:rsidR="007651D6" w:rsidRPr="16C5998A">
        <w:rPr>
          <w:rFonts w:ascii="Times New Roman" w:eastAsia="Times New Roman" w:hAnsi="Times New Roman" w:cs="Times New Roman"/>
          <w:color w:val="000000" w:themeColor="text1"/>
          <w:sz w:val="22"/>
          <w:szCs w:val="22"/>
          <w:lang w:val="en-US"/>
        </w:rPr>
        <w:t xml:space="preserve"> [10]. </w:t>
      </w:r>
      <w:r w:rsidRPr="16C5998A">
        <w:rPr>
          <w:rFonts w:ascii="Times New Roman" w:eastAsia="Times New Roman" w:hAnsi="Times New Roman" w:cs="Times New Roman"/>
          <w:color w:val="000000" w:themeColor="text1"/>
          <w:sz w:val="22"/>
          <w:szCs w:val="22"/>
          <w:lang w:val="en"/>
        </w:rPr>
        <w:t>In tourism contexts, such bonds may develop when visitors accumulate meaningful experiences, interact with local communities, and become familiar with the cultural and social environment of a destination</w:t>
      </w:r>
      <w:r w:rsidR="5682209A" w:rsidRPr="16C5998A">
        <w:rPr>
          <w:rFonts w:ascii="Times New Roman" w:eastAsia="Times New Roman" w:hAnsi="Times New Roman" w:cs="Times New Roman"/>
          <w:color w:val="000000" w:themeColor="text1"/>
          <w:sz w:val="22"/>
          <w:szCs w:val="22"/>
          <w:lang w:val="en"/>
        </w:rPr>
        <w:t xml:space="preserve"> [11]</w:t>
      </w:r>
      <w:r w:rsidRPr="16C5998A">
        <w:rPr>
          <w:rFonts w:ascii="Times New Roman" w:eastAsia="Times New Roman" w:hAnsi="Times New Roman" w:cs="Times New Roman"/>
          <w:color w:val="000000" w:themeColor="text1"/>
          <w:sz w:val="22"/>
          <w:szCs w:val="22"/>
          <w:lang w:val="en"/>
        </w:rPr>
        <w:t>.</w:t>
      </w:r>
    </w:p>
    <w:p w14:paraId="285D8AFA" w14:textId="7C830C0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Previous studies suggest that tourism experiences play a fundamental role in the formation of place attachment. Positive experiences at destinations can generate emotional responses that strengthen tourists’ feelings of belonging and connection to a place</w:t>
      </w:r>
      <w:r w:rsidR="322CA9FF" w:rsidRPr="16C5998A">
        <w:rPr>
          <w:rFonts w:ascii="Times New Roman" w:eastAsia="Times New Roman" w:hAnsi="Times New Roman" w:cs="Times New Roman"/>
          <w:color w:val="000000" w:themeColor="text1"/>
          <w:sz w:val="22"/>
          <w:szCs w:val="22"/>
          <w:lang w:val="en-US"/>
        </w:rPr>
        <w:t xml:space="preserve"> [12]</w:t>
      </w:r>
      <w:r w:rsidRPr="16C5998A">
        <w:rPr>
          <w:rFonts w:ascii="Times New Roman" w:eastAsia="Times New Roman" w:hAnsi="Times New Roman" w:cs="Times New Roman"/>
          <w:color w:val="000000" w:themeColor="text1"/>
          <w:sz w:val="22"/>
          <w:szCs w:val="22"/>
          <w:lang w:val="en-US"/>
        </w:rPr>
        <w:t xml:space="preserve">. Similarly, </w:t>
      </w:r>
      <w:r w:rsidR="2910CDC3" w:rsidRPr="00E05162">
        <w:rPr>
          <w:rFonts w:ascii="Times New Roman" w:eastAsia="Times New Roman" w:hAnsi="Times New Roman" w:cs="Times New Roman"/>
          <w:color w:val="000000" w:themeColor="text1"/>
          <w:sz w:val="20"/>
          <w:szCs w:val="20"/>
          <w:lang w:val="en-US"/>
        </w:rPr>
        <w:t xml:space="preserve">Yuksel </w:t>
      </w:r>
      <w:r w:rsidR="2910CDC3" w:rsidRPr="16C5998A">
        <w:rPr>
          <w:rFonts w:ascii="Times New Roman" w:eastAsia="Times New Roman" w:hAnsi="Times New Roman" w:cs="Times New Roman"/>
          <w:color w:val="000000" w:themeColor="text1"/>
          <w:sz w:val="22"/>
          <w:szCs w:val="22"/>
          <w:lang w:val="en-US"/>
        </w:rPr>
        <w:t>[13] argued</w:t>
      </w:r>
      <w:r w:rsidRPr="16C5998A">
        <w:rPr>
          <w:rFonts w:ascii="Times New Roman" w:eastAsia="Times New Roman" w:hAnsi="Times New Roman" w:cs="Times New Roman"/>
          <w:color w:val="000000" w:themeColor="text1"/>
          <w:sz w:val="22"/>
          <w:szCs w:val="22"/>
          <w:lang w:val="en-US"/>
        </w:rPr>
        <w:t xml:space="preserve"> that engaging tourism experiences contribute to both affective and cognitive attachment toward destinations. Through repeated interactions and meaningful encounters with local culture and activities, tourists gradually develop deeper psychological connections with places.</w:t>
      </w:r>
    </w:p>
    <w:p w14:paraId="453B51A5" w14:textId="2B2F7184"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Although the relationship between tourism experiences and place attachment has been acknowledged in prior research, empirical studies examining the influence of multidimensional memorable tourism experiences on place attachment remain relatively limited. Many existing studies have primarily focused on behavioral outcomes such as satisfaction, loyalty, or revisit intentions rather than the psychological attachment that tourists develop toward destinations</w:t>
      </w:r>
      <w:r w:rsidR="70CB4AC7" w:rsidRPr="16C5998A">
        <w:rPr>
          <w:rFonts w:ascii="Times New Roman" w:eastAsia="Times New Roman" w:hAnsi="Times New Roman" w:cs="Times New Roman"/>
          <w:color w:val="000000" w:themeColor="text1"/>
          <w:sz w:val="22"/>
          <w:szCs w:val="22"/>
          <w:lang w:val="en-US"/>
        </w:rPr>
        <w:t xml:space="preserve"> [5]-[6]</w:t>
      </w:r>
      <w:r w:rsidRPr="16C5998A">
        <w:rPr>
          <w:rFonts w:ascii="Times New Roman" w:eastAsia="Times New Roman" w:hAnsi="Times New Roman" w:cs="Times New Roman"/>
          <w:color w:val="000000" w:themeColor="text1"/>
          <w:sz w:val="22"/>
          <w:szCs w:val="22"/>
          <w:lang w:val="en-US"/>
        </w:rPr>
        <w:t>. Moreover, research investigating the individual effects of different MTE components on place attachment is still scarce, particularly in emerging tourism destinations.</w:t>
      </w:r>
    </w:p>
    <w:p w14:paraId="6231B7A5" w14:textId="0102845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This research gap is particularly evident in the context of developing tourism destinations where cultural and natural resources offer diverse opportunities for experiential tourism but remain under explored from a scientific perspective. In Vietnam, recent studies have examined tourism </w:t>
      </w:r>
      <w:r w:rsidRPr="16C5998A">
        <w:rPr>
          <w:rFonts w:ascii="Times New Roman" w:eastAsia="Times New Roman" w:hAnsi="Times New Roman" w:cs="Times New Roman"/>
          <w:color w:val="000000" w:themeColor="text1"/>
          <w:sz w:val="22"/>
          <w:szCs w:val="22"/>
          <w:lang w:val="en-US"/>
        </w:rPr>
        <w:lastRenderedPageBreak/>
        <w:t>experiences in relation to storytelling behavior or destination brand advocacy, while other research has explored memorable tourism experiences in festival contexts</w:t>
      </w:r>
      <w:r w:rsidR="5D1E6CF1" w:rsidRPr="16C5998A">
        <w:rPr>
          <w:rFonts w:ascii="Times New Roman" w:eastAsia="Times New Roman" w:hAnsi="Times New Roman" w:cs="Times New Roman"/>
          <w:color w:val="000000" w:themeColor="text1"/>
          <w:sz w:val="22"/>
          <w:szCs w:val="22"/>
          <w:lang w:val="en-US"/>
        </w:rPr>
        <w:t xml:space="preserve"> [14]-[16]</w:t>
      </w:r>
      <w:r w:rsidRPr="16C5998A">
        <w:rPr>
          <w:rFonts w:ascii="Times New Roman" w:eastAsia="Times New Roman" w:hAnsi="Times New Roman" w:cs="Times New Roman"/>
          <w:color w:val="000000" w:themeColor="text1"/>
          <w:sz w:val="22"/>
          <w:szCs w:val="22"/>
          <w:lang w:val="en-US"/>
        </w:rPr>
        <w:t>. However, empirical investigations focusing on the relationship between multidimensional memorable tourism experiences and place attachment remain limited.</w:t>
      </w:r>
    </w:p>
    <w:p w14:paraId="59FF9610" w14:textId="65198B5F"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Gia Lai province represents an interesting research context for examining this relationship. Located in the Central Highlands region of Vietnam, Gia Lai possesses diverse ecological landscapes including mountains, forests, lakes, and ethnic cultural heritage. Such characteristics provide favorable conditions for developing rich and emotionally engaging tourism experiences rooted in local culture and natural environments</w:t>
      </w:r>
      <w:r w:rsidR="082FA893" w:rsidRPr="16C5998A">
        <w:rPr>
          <w:rFonts w:ascii="Times New Roman" w:eastAsia="Times New Roman" w:hAnsi="Times New Roman" w:cs="Times New Roman"/>
          <w:color w:val="000000" w:themeColor="text1"/>
          <w:sz w:val="22"/>
          <w:szCs w:val="22"/>
          <w:lang w:val="en-US"/>
        </w:rPr>
        <w:t xml:space="preserve"> [17]-[18]</w:t>
      </w:r>
      <w:r w:rsidRPr="16C5998A">
        <w:rPr>
          <w:rFonts w:ascii="Times New Roman" w:eastAsia="Times New Roman" w:hAnsi="Times New Roman" w:cs="Times New Roman"/>
          <w:color w:val="000000" w:themeColor="text1"/>
          <w:sz w:val="22"/>
          <w:szCs w:val="22"/>
          <w:lang w:val="en-US"/>
        </w:rPr>
        <w:t>. In recent years, the region has increasingly attracted attention for its potential in experiential tourism development. However, tourism products in Gia Lai remain relatively underdeveloped and lack diversity, while the emotional attachment of visitors to the destination has not yet been clearly understood from an academic perspective. Furthermore, the changing structure of global tourism markets after the COVID 19 pandemic has highlighted the growing importance of domestic tourism as a key driver of tourism recovery and sustainability</w:t>
      </w:r>
      <w:r w:rsidR="0678A1B6" w:rsidRPr="16C5998A">
        <w:rPr>
          <w:rFonts w:ascii="Times New Roman" w:eastAsia="Times New Roman" w:hAnsi="Times New Roman" w:cs="Times New Roman"/>
          <w:color w:val="000000" w:themeColor="text1"/>
          <w:sz w:val="22"/>
          <w:szCs w:val="22"/>
          <w:lang w:val="en-US"/>
        </w:rPr>
        <w:t xml:space="preserve"> [19]</w:t>
      </w:r>
      <w:r w:rsidRPr="16C5998A">
        <w:rPr>
          <w:rFonts w:ascii="Times New Roman" w:eastAsia="Times New Roman" w:hAnsi="Times New Roman" w:cs="Times New Roman"/>
          <w:color w:val="000000" w:themeColor="text1"/>
          <w:sz w:val="22"/>
          <w:szCs w:val="22"/>
          <w:lang w:val="en-US"/>
        </w:rPr>
        <w:t>. Understanding how memorable tourism experiences shape domestic tourists’ attachment to destinations has therefore become increasingly important for destination management and tourism development strategies.</w:t>
      </w:r>
    </w:p>
    <w:p w14:paraId="78C2285E" w14:textId="44A0F598"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Given these considerations, investigating the relationship between multidimensional memorable tourism experiences and place attachment in the context of Gia Lai is both theoretically and practically significant. From a theoretical perspective, this study contributes to the tourism literature by examining how different components of MTE influence tourists’ psychological attachment to destinations. From a contextual perspective, the research provides empirical evidence from an emerging tourism destination in Vietnam, thereby enriching the understanding of tourism experiences in developing country contexts. From a practical perspective, the findings may provide valuable insights for destination managers in designing experiential tourism products that enhance tourists’ emotional connection with destinations. Therefore, this study aims to examine the influence of multidimensional memorable tourism experiences on place attachment in Gia Lai province. By analyzing the roles of hedonism, novelty, local culture, meaningfulness, </w:t>
      </w:r>
      <w:r w:rsidRPr="16C5998A">
        <w:rPr>
          <w:rFonts w:ascii="Times New Roman" w:eastAsia="Times New Roman" w:hAnsi="Times New Roman" w:cs="Times New Roman"/>
          <w:color w:val="000000" w:themeColor="text1"/>
          <w:sz w:val="22"/>
          <w:szCs w:val="22"/>
          <w:lang w:val="en-US"/>
        </w:rPr>
        <w:lastRenderedPageBreak/>
        <w:t>involvement, knowledge, and refreshment, the study seeks to clarify how different experiential dimensions contribute to the development of tourists’ attachment to destinations.</w:t>
      </w:r>
    </w:p>
    <w:p w14:paraId="3565CE1E" w14:textId="562BB1E4"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 LITERATURE REVIEW</w:t>
      </w:r>
    </w:p>
    <w:p w14:paraId="6D3B4546" w14:textId="37F2E9B2"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2.1 Memorable tourism experiences</w:t>
      </w:r>
    </w:p>
    <w:p w14:paraId="4BDFD92A" w14:textId="06B4B15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Tourism research has increasingly emphasized the importance of experiential value in shaping tourists’ perceptions and behaviors. Within the experience economy framework, tourism destinations compete not only through physical attractions or service quality but also through the ability to create meaningful and memorable experiences for visitors</w:t>
      </w:r>
      <w:r w:rsidR="30A01B7A" w:rsidRPr="16C5998A">
        <w:rPr>
          <w:rFonts w:ascii="Times New Roman" w:eastAsia="Times New Roman" w:hAnsi="Times New Roman" w:cs="Times New Roman"/>
          <w:color w:val="000000" w:themeColor="text1"/>
          <w:sz w:val="22"/>
          <w:szCs w:val="22"/>
          <w:lang w:val="en"/>
        </w:rPr>
        <w:t xml:space="preserve"> [1]</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In this context, memorable tourism experiences have emerged as an important concept for understanding how tourism experiences influence long term tourist attitudes and behaviors.</w:t>
      </w:r>
    </w:p>
    <w:p w14:paraId="1EF0C2DE" w14:textId="11E9F58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Memorable tourism experiences refer to tourism experiences that are positively remembered and recalled after the trip has ended.</w:t>
      </w:r>
      <w:r w:rsidRPr="16C5998A">
        <w:rPr>
          <w:rFonts w:ascii="Times New Roman" w:eastAsia="Times New Roman" w:hAnsi="Times New Roman" w:cs="Times New Roman"/>
          <w:color w:val="000000" w:themeColor="text1"/>
          <w:sz w:val="22"/>
          <w:szCs w:val="22"/>
          <w:vertAlign w:val="superscript"/>
          <w:lang w:val="en-US"/>
        </w:rPr>
        <w:t>2</w:t>
      </w:r>
      <w:r w:rsidRPr="16C5998A">
        <w:rPr>
          <w:rFonts w:ascii="Times New Roman" w:eastAsia="Times New Roman" w:hAnsi="Times New Roman" w:cs="Times New Roman"/>
          <w:color w:val="000000" w:themeColor="text1"/>
          <w:sz w:val="22"/>
          <w:szCs w:val="22"/>
          <w:lang w:val="en-US"/>
        </w:rPr>
        <w:t xml:space="preserve"> Not all tourism experiences become memorable. Rather, memorable experiences are characterized by strong emotional responses, meaningful personal interpretation, and cognitive engagement that allow them to remain in tourists’ long term memory</w:t>
      </w:r>
      <w:r w:rsidR="26368697"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These experiences can shape tourists’ perceptions of destinations and influence behavioral outcomes such as satisfaction, loyalty, and revisit intentions</w:t>
      </w:r>
      <w:r w:rsidR="0C1CD120" w:rsidRPr="16C5998A">
        <w:rPr>
          <w:rFonts w:ascii="Times New Roman" w:eastAsia="Times New Roman" w:hAnsi="Times New Roman" w:cs="Times New Roman"/>
          <w:color w:val="000000" w:themeColor="text1"/>
          <w:sz w:val="22"/>
          <w:szCs w:val="22"/>
          <w:lang w:val="en-US"/>
        </w:rPr>
        <w:t xml:space="preserve"> [5]-[6]</w:t>
      </w:r>
      <w:r w:rsidRPr="16C5998A">
        <w:rPr>
          <w:rFonts w:ascii="Times New Roman" w:eastAsia="Times New Roman" w:hAnsi="Times New Roman" w:cs="Times New Roman"/>
          <w:color w:val="000000" w:themeColor="text1"/>
          <w:sz w:val="22"/>
          <w:szCs w:val="22"/>
          <w:lang w:val="en-US"/>
        </w:rPr>
        <w:t>.</w:t>
      </w:r>
    </w:p>
    <w:p w14:paraId="790205E4" w14:textId="0591E376"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Early tourism studies often approached travel experiences as a general construct. However, subsequent research recognized that tourism experiences are complex and multidimensional phenomena involving emotional, cognitive, and social processes. To address this complexity, developed a multidimensional scale of memorable tourism experiences consisting of seven key dimensions: hedonism, novelty, local culture, refreshment, meaningfulness, involvement, and knowledge</w:t>
      </w:r>
      <w:r w:rsidR="17E4F4E8"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This framework has been widely adopted in tourism research and provides a comprehensive approach to measuring memorable tourism experiences.</w:t>
      </w:r>
    </w:p>
    <w:p w14:paraId="1F89ECD4" w14:textId="6757D55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 xml:space="preserve">Later studies further confirmed the multidimensional nature of MTE. For example, </w:t>
      </w:r>
      <w:r w:rsidR="1EBD033D" w:rsidRPr="16C5998A">
        <w:rPr>
          <w:rFonts w:ascii="Times New Roman" w:eastAsia="Times New Roman" w:hAnsi="Times New Roman" w:cs="Times New Roman"/>
          <w:color w:val="000000" w:themeColor="text1"/>
          <w:sz w:val="22"/>
          <w:szCs w:val="22"/>
          <w:lang w:val="en-US"/>
        </w:rPr>
        <w:t xml:space="preserve">Hosany et al [4] </w:t>
      </w:r>
      <w:r w:rsidRPr="16C5998A">
        <w:rPr>
          <w:rFonts w:ascii="Times New Roman" w:eastAsia="Times New Roman" w:hAnsi="Times New Roman" w:cs="Times New Roman"/>
          <w:color w:val="000000" w:themeColor="text1"/>
          <w:sz w:val="22"/>
          <w:szCs w:val="22"/>
          <w:lang w:val="en-US"/>
        </w:rPr>
        <w:t xml:space="preserve">suggested that memorable tourism experiences emerge through the interaction between emotional responses, reflective recollection, and contextual elements of destinations. Similarly, </w:t>
      </w:r>
      <w:r w:rsidR="25053254" w:rsidRPr="16C5998A">
        <w:rPr>
          <w:rFonts w:ascii="Times New Roman" w:eastAsia="Times New Roman" w:hAnsi="Times New Roman" w:cs="Times New Roman"/>
          <w:color w:val="000000" w:themeColor="text1"/>
          <w:sz w:val="20"/>
          <w:szCs w:val="20"/>
          <w:lang w:val="en-US"/>
        </w:rPr>
        <w:t>Hosseini</w:t>
      </w:r>
      <w:r w:rsidR="25053254" w:rsidRPr="16C5998A">
        <w:rPr>
          <w:rFonts w:ascii="Times New Roman" w:eastAsia="Times New Roman" w:hAnsi="Times New Roman" w:cs="Times New Roman"/>
          <w:color w:val="000000" w:themeColor="text1"/>
          <w:sz w:val="22"/>
          <w:szCs w:val="22"/>
          <w:lang w:val="en-US"/>
        </w:rPr>
        <w:t xml:space="preserve"> et al </w:t>
      </w:r>
      <w:r w:rsidRPr="16C5998A">
        <w:rPr>
          <w:rFonts w:ascii="Times New Roman" w:eastAsia="Times New Roman" w:hAnsi="Times New Roman" w:cs="Times New Roman"/>
          <w:color w:val="000000" w:themeColor="text1"/>
          <w:sz w:val="22"/>
          <w:szCs w:val="22"/>
          <w:lang w:val="en-US"/>
        </w:rPr>
        <w:t xml:space="preserve">emphasized that the multidimensional structure </w:t>
      </w:r>
      <w:r w:rsidRPr="16C5998A">
        <w:rPr>
          <w:rFonts w:ascii="Times New Roman" w:eastAsia="Times New Roman" w:hAnsi="Times New Roman" w:cs="Times New Roman"/>
          <w:color w:val="000000" w:themeColor="text1"/>
          <w:sz w:val="22"/>
          <w:szCs w:val="22"/>
          <w:lang w:val="en-US"/>
        </w:rPr>
        <w:lastRenderedPageBreak/>
        <w:t>of MTE allows researchers to capture the complex psychological processes through which tourists construct meaningful memories during travel</w:t>
      </w:r>
      <w:r w:rsidR="5F67EC3B" w:rsidRPr="16C5998A">
        <w:rPr>
          <w:rFonts w:ascii="Times New Roman" w:eastAsia="Times New Roman" w:hAnsi="Times New Roman" w:cs="Times New Roman"/>
          <w:color w:val="000000" w:themeColor="text1"/>
          <w:sz w:val="22"/>
          <w:szCs w:val="22"/>
          <w:lang w:val="en-US"/>
        </w:rPr>
        <w:t xml:space="preserve"> [8]</w:t>
      </w:r>
      <w:r w:rsidRPr="16C5998A">
        <w:rPr>
          <w:rFonts w:ascii="Times New Roman" w:eastAsia="Times New Roman" w:hAnsi="Times New Roman" w:cs="Times New Roman"/>
          <w:color w:val="000000" w:themeColor="text1"/>
          <w:sz w:val="22"/>
          <w:szCs w:val="22"/>
          <w:lang w:val="en-US"/>
        </w:rPr>
        <w:t>.</w:t>
      </w:r>
    </w:p>
    <w:p w14:paraId="40A9A793" w14:textId="07C2556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Empirical studies have also demonstrated that memorable tourism experiences play a critical role in shaping destination related outcomes. For instance, </w:t>
      </w:r>
      <w:r w:rsidR="3B2329B0" w:rsidRPr="16C5998A">
        <w:rPr>
          <w:rFonts w:ascii="Times New Roman" w:eastAsia="Times New Roman" w:hAnsi="Times New Roman" w:cs="Times New Roman"/>
          <w:color w:val="000000" w:themeColor="text1"/>
          <w:sz w:val="22"/>
          <w:szCs w:val="22"/>
          <w:lang w:val="en-US"/>
        </w:rPr>
        <w:t xml:space="preserve">Chen and Rahman [18] </w:t>
      </w:r>
      <w:r w:rsidRPr="16C5998A">
        <w:rPr>
          <w:rFonts w:ascii="Times New Roman" w:eastAsia="Times New Roman" w:hAnsi="Times New Roman" w:cs="Times New Roman"/>
          <w:color w:val="000000" w:themeColor="text1"/>
          <w:sz w:val="22"/>
          <w:szCs w:val="22"/>
          <w:lang w:val="en-US"/>
        </w:rPr>
        <w:t>found that memorable tourism experiences significantly enhance destination loyalty through emotional engagement with cultural attractions.</w:t>
      </w:r>
      <w:r w:rsidR="14A140CA" w:rsidRPr="16C5998A">
        <w:rPr>
          <w:rFonts w:ascii="Times New Roman" w:eastAsia="Times New Roman" w:hAnsi="Times New Roman" w:cs="Times New Roman"/>
          <w:color w:val="000000" w:themeColor="text1"/>
          <w:sz w:val="22"/>
          <w:szCs w:val="22"/>
          <w:lang w:val="en-US"/>
        </w:rPr>
        <w:t xml:space="preserve"> Rasoolimanesh et al [6] </w:t>
      </w:r>
      <w:r w:rsidR="37E6D10B" w:rsidRPr="16C5998A">
        <w:rPr>
          <w:rFonts w:ascii="Times New Roman" w:eastAsia="Times New Roman" w:hAnsi="Times New Roman" w:cs="Times New Roman"/>
          <w:color w:val="000000" w:themeColor="text1"/>
          <w:sz w:val="22"/>
          <w:szCs w:val="22"/>
          <w:lang w:val="en-US"/>
        </w:rPr>
        <w:t>f</w:t>
      </w:r>
      <w:r w:rsidR="14A140CA" w:rsidRPr="16C5998A">
        <w:rPr>
          <w:rFonts w:ascii="Times New Roman" w:eastAsia="Times New Roman" w:hAnsi="Times New Roman" w:cs="Times New Roman"/>
          <w:color w:val="000000" w:themeColor="text1"/>
          <w:sz w:val="22"/>
          <w:szCs w:val="22"/>
          <w:lang w:val="en-US"/>
        </w:rPr>
        <w:t>urther</w:t>
      </w:r>
      <w:r w:rsidRPr="16C5998A">
        <w:rPr>
          <w:rFonts w:ascii="Times New Roman" w:eastAsia="Times New Roman" w:hAnsi="Times New Roman" w:cs="Times New Roman"/>
          <w:color w:val="000000" w:themeColor="text1"/>
          <w:sz w:val="22"/>
          <w:szCs w:val="22"/>
          <w:lang w:val="en-US"/>
        </w:rPr>
        <w:t xml:space="preserve"> showed that components such as local culture, participation, and knowledge influence tourists’ behavioral intentions in heritage tourism </w:t>
      </w:r>
      <w:r w:rsidR="3CC6BC0C" w:rsidRPr="16C5998A">
        <w:rPr>
          <w:rFonts w:ascii="Times New Roman" w:eastAsia="Times New Roman" w:hAnsi="Times New Roman" w:cs="Times New Roman"/>
          <w:color w:val="000000" w:themeColor="text1"/>
          <w:sz w:val="22"/>
          <w:szCs w:val="22"/>
          <w:lang w:val="en-US"/>
        </w:rPr>
        <w:t>contexts</w:t>
      </w:r>
      <w:r w:rsidRPr="16C5998A">
        <w:rPr>
          <w:rFonts w:ascii="Times New Roman" w:eastAsia="Times New Roman" w:hAnsi="Times New Roman" w:cs="Times New Roman"/>
          <w:color w:val="000000" w:themeColor="text1"/>
          <w:sz w:val="22"/>
          <w:szCs w:val="22"/>
          <w:lang w:val="en-US"/>
        </w:rPr>
        <w:t>. These findings suggest that memorable tourism experiences serve as an important mechanism through which destinations can strengthen tourists’ emotional connections and long term behavioral responses.</w:t>
      </w:r>
    </w:p>
    <w:p w14:paraId="2C001D4F" w14:textId="4A342D2E"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Despite the growing body of literature on memorable tourism experiences, the ways in which individual dimensions of MTE influence tourists’ psychological attachment to destinations remain insufficiently explored. In particular, empirical research examining the relationship between multidimensional MTE and place attachment remains relatively limited, especially in emerging tourism destinations.</w:t>
      </w:r>
    </w:p>
    <w:p w14:paraId="1C437D94" w14:textId="6D3CBD4B"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2.2 Place attachment</w:t>
      </w:r>
    </w:p>
    <w:p w14:paraId="3C628242" w14:textId="37398ABD"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Place attachment is an important concept in environmental psychology and tourism research, referring to the emotional and psychological bonds that individuals develop with specific places. Define place attachment as the affective connection between individuals and places, formed through interactions with the physical and social environment</w:t>
      </w:r>
      <w:r w:rsidR="335C716A" w:rsidRPr="16C5998A">
        <w:rPr>
          <w:rFonts w:ascii="Times New Roman" w:eastAsia="Times New Roman" w:hAnsi="Times New Roman" w:cs="Times New Roman"/>
          <w:color w:val="000000" w:themeColor="text1"/>
          <w:sz w:val="22"/>
          <w:szCs w:val="22"/>
          <w:lang w:val="en"/>
        </w:rPr>
        <w:t xml:space="preserve"> [9].</w:t>
      </w:r>
      <w:r w:rsidRPr="16C5998A">
        <w:rPr>
          <w:rFonts w:ascii="Times New Roman" w:eastAsia="Times New Roman" w:hAnsi="Times New Roman" w:cs="Times New Roman"/>
          <w:color w:val="000000" w:themeColor="text1"/>
          <w:sz w:val="22"/>
          <w:szCs w:val="22"/>
          <w:lang w:val="en"/>
        </w:rPr>
        <w:t xml:space="preserve"> These bonds reflect not only emotional attachment but also cognitive meanings and behavioral relationships between individuals and places.</w:t>
      </w:r>
    </w:p>
    <w:p w14:paraId="7AD8F520" w14:textId="46F58C9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From an environmental psychology perspective, proposed a tripartite model suggesting that place attachment consists of three interacting dimensions: person, psychological process, and place</w:t>
      </w:r>
      <w:r w:rsidR="4B1797DA" w:rsidRPr="16C5998A">
        <w:rPr>
          <w:rFonts w:ascii="Times New Roman" w:eastAsia="Times New Roman" w:hAnsi="Times New Roman" w:cs="Times New Roman"/>
          <w:color w:val="000000" w:themeColor="text1"/>
          <w:sz w:val="22"/>
          <w:szCs w:val="22"/>
          <w:lang w:val="en"/>
        </w:rPr>
        <w:t xml:space="preserve"> [10]</w:t>
      </w:r>
      <w:r w:rsidRPr="16C5998A">
        <w:rPr>
          <w:rFonts w:ascii="Times New Roman" w:eastAsia="Times New Roman" w:hAnsi="Times New Roman" w:cs="Times New Roman"/>
          <w:color w:val="000000" w:themeColor="text1"/>
          <w:sz w:val="22"/>
          <w:szCs w:val="22"/>
          <w:lang w:val="en"/>
        </w:rPr>
        <w:t>. This framework emphasizes that attachment develops through emotional, cognitive, and behavioral interactions between individuals and their environments.</w:t>
      </w:r>
    </w:p>
    <w:p w14:paraId="6CCE8119" w14:textId="7BC21959"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In tourism research, place attachment has been widely used to explain tourists’ relationships with destinations. Ramkissoon conceptualized place attachment as a multidimensional construct consisting of four </w:t>
      </w:r>
      <w:r w:rsidRPr="16C5998A">
        <w:rPr>
          <w:rFonts w:ascii="Times New Roman" w:eastAsia="Times New Roman" w:hAnsi="Times New Roman" w:cs="Times New Roman"/>
          <w:color w:val="000000" w:themeColor="text1"/>
          <w:sz w:val="22"/>
          <w:szCs w:val="22"/>
          <w:lang w:val="en-US"/>
        </w:rPr>
        <w:lastRenderedPageBreak/>
        <w:t>dimensions: place identity, place affect, place dependence, and social bonding</w:t>
      </w:r>
      <w:r w:rsidR="1EF2D96D" w:rsidRPr="16C5998A">
        <w:rPr>
          <w:rFonts w:ascii="Times New Roman" w:eastAsia="Times New Roman" w:hAnsi="Times New Roman" w:cs="Times New Roman"/>
          <w:color w:val="000000" w:themeColor="text1"/>
          <w:sz w:val="22"/>
          <w:szCs w:val="22"/>
          <w:lang w:val="en-US"/>
        </w:rPr>
        <w:t xml:space="preserve"> [20]</w:t>
      </w:r>
      <w:r w:rsidRPr="16C5998A">
        <w:rPr>
          <w:rFonts w:ascii="Times New Roman" w:eastAsia="Times New Roman" w:hAnsi="Times New Roman" w:cs="Times New Roman"/>
          <w:color w:val="000000" w:themeColor="text1"/>
          <w:sz w:val="22"/>
          <w:szCs w:val="22"/>
          <w:lang w:val="en-US"/>
        </w:rPr>
        <w:t>. Place identity reflects the extent to which a place becomes part of an individual’s self concept. Place affect refers to emotional responses toward a place. Place dependence captures the functional importance of a destination in fulfilling activity needs, while social bonding represents interpersonal relationships formed at the destination.</w:t>
      </w:r>
    </w:p>
    <w:p w14:paraId="4187B74C" w14:textId="7183431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Previous studies have shown that place attachment plays an important role in explaining tourist behavior. Strong attachment to a destination has been associated with higher levels of satisfaction, loyalty, revisit intentions, and pro environmental behaviors</w:t>
      </w:r>
      <w:r w:rsidR="0A88A094" w:rsidRPr="16C5998A">
        <w:rPr>
          <w:rFonts w:ascii="Times New Roman" w:eastAsia="Times New Roman" w:hAnsi="Times New Roman" w:cs="Times New Roman"/>
          <w:color w:val="000000" w:themeColor="text1"/>
          <w:sz w:val="22"/>
          <w:szCs w:val="22"/>
          <w:lang w:val="en-US"/>
        </w:rPr>
        <w:t xml:space="preserve"> [12]-[13]</w:t>
      </w:r>
      <w:r w:rsidRPr="16C5998A">
        <w:rPr>
          <w:rFonts w:ascii="Times New Roman" w:eastAsia="Times New Roman" w:hAnsi="Times New Roman" w:cs="Times New Roman"/>
          <w:color w:val="000000" w:themeColor="text1"/>
          <w:sz w:val="22"/>
          <w:szCs w:val="22"/>
          <w:lang w:val="en-US"/>
        </w:rPr>
        <w:t>. In tourism contexts, place attachment often develops through repeated interactions with a destination and the accumulation of meaningful experiences</w:t>
      </w:r>
      <w:r w:rsidR="4EC619A3" w:rsidRPr="16C5998A">
        <w:rPr>
          <w:rFonts w:ascii="Times New Roman" w:eastAsia="Times New Roman" w:hAnsi="Times New Roman" w:cs="Times New Roman"/>
          <w:color w:val="000000" w:themeColor="text1"/>
          <w:sz w:val="22"/>
          <w:szCs w:val="22"/>
          <w:lang w:val="en-US"/>
        </w:rPr>
        <w:t xml:space="preserve"> [11]</w:t>
      </w:r>
      <w:r w:rsidRPr="16C5998A">
        <w:rPr>
          <w:rFonts w:ascii="Times New Roman" w:eastAsia="Times New Roman" w:hAnsi="Times New Roman" w:cs="Times New Roman"/>
          <w:color w:val="000000" w:themeColor="text1"/>
          <w:sz w:val="22"/>
          <w:szCs w:val="22"/>
          <w:lang w:val="en-US"/>
        </w:rPr>
        <w:t>.</w:t>
      </w:r>
    </w:p>
    <w:p w14:paraId="0EB11469" w14:textId="1B9BBE2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Importantly, tourism experiences are often considered a key antecedent of place attachment. When tourists engage deeply with local culture, participate in destination activities, and accumulate meaningful experiences, they are more likely to develop emotional bonds with the destination. Memorable tourism experiences therefore represent an important mechanism through which place attachment can be formed and strengthened.</w:t>
      </w:r>
    </w:p>
    <w:p w14:paraId="5B1EB201" w14:textId="48F4EBD4"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2.3 Hypotheses development</w:t>
      </w:r>
    </w:p>
    <w:p w14:paraId="4D184B66" w14:textId="4CEB187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The relationship between memorable tourism experiences and place attachment can be explained through several theoretical perspectives. According to Experiential Consumption Theory, tourism experiences involve emotional, symbolic, and sensory dimensions that shape individuals’ attitudes toward consumption contexts</w:t>
      </w:r>
      <w:r w:rsidR="4C4D7905" w:rsidRPr="16C5998A">
        <w:rPr>
          <w:rFonts w:ascii="Times New Roman" w:eastAsia="Times New Roman" w:hAnsi="Times New Roman" w:cs="Times New Roman"/>
          <w:color w:val="000000" w:themeColor="text1"/>
          <w:sz w:val="22"/>
          <w:szCs w:val="22"/>
          <w:lang w:val="en"/>
        </w:rPr>
        <w:t xml:space="preserve"> [21]</w:t>
      </w:r>
      <w:r w:rsidRPr="16C5998A">
        <w:rPr>
          <w:rFonts w:ascii="Times New Roman" w:eastAsia="Times New Roman" w:hAnsi="Times New Roman" w:cs="Times New Roman"/>
          <w:color w:val="000000" w:themeColor="text1"/>
          <w:sz w:val="22"/>
          <w:szCs w:val="22"/>
          <w:lang w:val="en"/>
        </w:rPr>
        <w:t>. Within tourism settings, emotionally engaging experiences can generate lasting memories that influence tourists’ perceptions and psychological relationships with destinations.</w:t>
      </w:r>
    </w:p>
    <w:p w14:paraId="71FC772B" w14:textId="79438539"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Similarly, Self Expansion Theory suggests that individuals develop attachment to places that contribute to personal growth, identity formation, and meaningful experiences</w:t>
      </w:r>
      <w:r w:rsidR="63D31985" w:rsidRPr="16C5998A">
        <w:rPr>
          <w:rFonts w:ascii="Times New Roman" w:eastAsia="Times New Roman" w:hAnsi="Times New Roman" w:cs="Times New Roman"/>
          <w:color w:val="000000" w:themeColor="text1"/>
          <w:sz w:val="22"/>
          <w:szCs w:val="22"/>
          <w:lang w:val="en"/>
        </w:rPr>
        <w:t xml:space="preserve"> [22]</w:t>
      </w:r>
      <w:r w:rsidRPr="16C5998A">
        <w:rPr>
          <w:rFonts w:ascii="Times New Roman" w:eastAsia="Times New Roman" w:hAnsi="Times New Roman" w:cs="Times New Roman"/>
          <w:color w:val="000000" w:themeColor="text1"/>
          <w:sz w:val="22"/>
          <w:szCs w:val="22"/>
          <w:lang w:val="en"/>
        </w:rPr>
        <w:t>. Tourism experiences that offer novelty, meaningful interactions, and cultural engagement may therefore strengthen tourists’ sense of connection with destinations.</w:t>
      </w:r>
    </w:p>
    <w:p w14:paraId="7D340F5B" w14:textId="04F8511B"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From an environmental psychology perspective, Place Attachment Theory emphasizes that emotional bonds with places </w:t>
      </w:r>
      <w:r w:rsidRPr="16C5998A">
        <w:rPr>
          <w:rFonts w:ascii="Times New Roman" w:eastAsia="Times New Roman" w:hAnsi="Times New Roman" w:cs="Times New Roman"/>
          <w:color w:val="000000" w:themeColor="text1"/>
          <w:sz w:val="22"/>
          <w:szCs w:val="22"/>
          <w:lang w:val="en-US"/>
        </w:rPr>
        <w:lastRenderedPageBreak/>
        <w:t>emerge through meaningful interactions between individuals and the environment</w:t>
      </w:r>
      <w:r w:rsidR="3FFD8FCA" w:rsidRPr="16C5998A">
        <w:rPr>
          <w:rFonts w:ascii="Times New Roman" w:eastAsia="Times New Roman" w:hAnsi="Times New Roman" w:cs="Times New Roman"/>
          <w:color w:val="000000" w:themeColor="text1"/>
          <w:sz w:val="22"/>
          <w:szCs w:val="22"/>
          <w:lang w:val="en-US"/>
        </w:rPr>
        <w:t xml:space="preserve"> [9]</w:t>
      </w:r>
      <w:r w:rsidRPr="16C5998A">
        <w:rPr>
          <w:rFonts w:ascii="Times New Roman" w:eastAsia="Times New Roman" w:hAnsi="Times New Roman" w:cs="Times New Roman"/>
          <w:color w:val="000000" w:themeColor="text1"/>
          <w:sz w:val="22"/>
          <w:szCs w:val="22"/>
          <w:lang w:val="en-US"/>
        </w:rPr>
        <w:t>. Experiences that generate strong emotional responses or personal significance can reinforce these bonds and lead to stronger place attachment.</w:t>
      </w:r>
    </w:p>
    <w:p w14:paraId="58318CB9" w14:textId="461BA6D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Furthermore, Affective Events Theory suggests that emotional experiences occurring in specific environments can shape individuals’ attitudes and attachments toward those environments</w:t>
      </w:r>
      <w:r w:rsidR="6B340F58" w:rsidRPr="16C5998A">
        <w:rPr>
          <w:rFonts w:ascii="Times New Roman" w:eastAsia="Times New Roman" w:hAnsi="Times New Roman" w:cs="Times New Roman"/>
          <w:color w:val="000000" w:themeColor="text1"/>
          <w:sz w:val="22"/>
          <w:szCs w:val="22"/>
          <w:lang w:val="en"/>
        </w:rPr>
        <w:t xml:space="preserve"> [23]</w:t>
      </w:r>
      <w:r w:rsidRPr="16C5998A">
        <w:rPr>
          <w:rFonts w:ascii="Times New Roman" w:eastAsia="Times New Roman" w:hAnsi="Times New Roman" w:cs="Times New Roman"/>
          <w:color w:val="000000" w:themeColor="text1"/>
          <w:sz w:val="22"/>
          <w:szCs w:val="22"/>
          <w:lang w:val="en"/>
        </w:rPr>
        <w:t>. In tourism contexts, memorable experiences may therefore trigger emotional responses that contribute to the formation of place attachment.</w:t>
      </w:r>
    </w:p>
    <w:p w14:paraId="3109C5E0" w14:textId="4F7ACD5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Based on these theoretical foundations, each component of memorable tourism experiences may influence place attachment in different ways.</w:t>
      </w:r>
    </w:p>
    <w:p w14:paraId="3BE5743E" w14:textId="5992D39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Hedonism refers to the pleasurable feelings and enjoyment experienced during travel activities. Positive emotions generated through enjoyable experiences can strengthen tourists’ emotional connections with destinations</w:t>
      </w:r>
      <w:r w:rsidR="770A3E45" w:rsidRPr="16C5998A">
        <w:rPr>
          <w:rFonts w:ascii="Times New Roman" w:eastAsia="Times New Roman" w:hAnsi="Times New Roman" w:cs="Times New Roman"/>
          <w:color w:val="000000" w:themeColor="text1"/>
          <w:sz w:val="22"/>
          <w:szCs w:val="22"/>
          <w:lang w:val="en"/>
        </w:rPr>
        <w:t xml:space="preserve"> [3]</w:t>
      </w:r>
      <w:r w:rsidRPr="16C5998A">
        <w:rPr>
          <w:rFonts w:ascii="Times New Roman" w:eastAsia="Times New Roman" w:hAnsi="Times New Roman" w:cs="Times New Roman"/>
          <w:color w:val="000000" w:themeColor="text1"/>
          <w:sz w:val="22"/>
          <w:szCs w:val="22"/>
          <w:lang w:val="en"/>
        </w:rPr>
        <w:t>. When tourists experience pleasure and satisfaction during travel, they are more likely to develop favorable attitudes and emotional bonds with the destination.</w:t>
      </w:r>
    </w:p>
    <w:p w14:paraId="57CFDBC8" w14:textId="26A0DEE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H1: Hedonism positively influences place attachment.</w:t>
      </w:r>
    </w:p>
    <w:p w14:paraId="29A95FCC" w14:textId="46522896"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Novelty represents the perception of experiencing something new or unfamiliar. Novel experiences stimulate curiosity and cognitive engagement, which can enhance tourists’ memory formation and emotional involvement with destinations</w:t>
      </w:r>
      <w:r w:rsidR="5FA62EF0"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Novel experiences can therefore strengthen tourists’ psychological connections with destinations.</w:t>
      </w:r>
    </w:p>
    <w:p w14:paraId="3DD80EDB" w14:textId="1F006BB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H2: Novelty positively influences place attachment.</w:t>
      </w:r>
    </w:p>
    <w:p w14:paraId="2976B24C" w14:textId="4309881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Local culture reflects tourists’ interactions with the cultural characteristics and traditions of the destination. Cultural encounters allow tourists to engage with local lifestyles and traditions, creating deeper experiential meanings and emotional engagement with the destination</w:t>
      </w:r>
      <w:r w:rsidR="2A1673D2" w:rsidRPr="16C5998A">
        <w:rPr>
          <w:rFonts w:ascii="Times New Roman" w:eastAsia="Times New Roman" w:hAnsi="Times New Roman" w:cs="Times New Roman"/>
          <w:color w:val="000000" w:themeColor="text1"/>
          <w:sz w:val="22"/>
          <w:szCs w:val="22"/>
          <w:lang w:val="en-US"/>
        </w:rPr>
        <w:t xml:space="preserve"> [18]</w:t>
      </w:r>
      <w:r w:rsidRPr="16C5998A">
        <w:rPr>
          <w:rFonts w:ascii="Times New Roman" w:eastAsia="Times New Roman" w:hAnsi="Times New Roman" w:cs="Times New Roman"/>
          <w:color w:val="000000" w:themeColor="text1"/>
          <w:sz w:val="22"/>
          <w:szCs w:val="22"/>
          <w:lang w:val="en-US"/>
        </w:rPr>
        <w:t>.</w:t>
      </w:r>
    </w:p>
    <w:p w14:paraId="5CC3B58C" w14:textId="79B319D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H3: Local culture positively influences place attachment.</w:t>
      </w:r>
    </w:p>
    <w:p w14:paraId="537E41E1" w14:textId="403D4DA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Knowledge refers to the new information or understanding that tourists gain during their travel experiences. Learning about local history, culture, or environment can enhance tourists’ cognitive connections with destinations and contribute to the development of place related meanings</w:t>
      </w:r>
      <w:r w:rsidR="6A0D36DB"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w:t>
      </w:r>
    </w:p>
    <w:p w14:paraId="7625DD3B" w14:textId="1541A26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lastRenderedPageBreak/>
        <w:t>H4: Knowledge positively influences place attachment.</w:t>
      </w:r>
    </w:p>
    <w:p w14:paraId="0DDEF1B2" w14:textId="4DAEF258"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Involvement represents the degree of active participation in tourism activities. Higher levels of participation allow tourists to immerse themselves more deeply in the destination environment, thereby strengthening emotional and psychological connections with the place.</w:t>
      </w:r>
    </w:p>
    <w:p w14:paraId="3179FE49" w14:textId="233D9B6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H5: Involvement positively influences place attachment.</w:t>
      </w:r>
    </w:p>
    <w:p w14:paraId="2F4A15E8" w14:textId="432B53E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Meaningfulness captures the extent to which tourism experiences create personal value or significance for tourists. Experiences that provide meaningful insights or emotional reflections can contribute to stronger psychological attachment to destinations.</w:t>
      </w:r>
    </w:p>
    <w:p w14:paraId="19DACD98" w14:textId="7B3D262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H6: Meaningfulness positively influences place attachment.</w:t>
      </w:r>
    </w:p>
    <w:p w14:paraId="1E089D01" w14:textId="03C0827B"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Refreshment refers to the feelings of relaxation, rejuvenation, and escape from daily routines experienced during travel. Such experiences can generate positive emotional responses that enhance tourists’ emotional connection with destinations.</w:t>
      </w:r>
    </w:p>
    <w:p w14:paraId="22167653" w14:textId="06BCFDC9"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i/>
          <w:iCs/>
          <w:color w:val="000000" w:themeColor="text1"/>
          <w:sz w:val="22"/>
          <w:szCs w:val="22"/>
          <w:lang w:val="en"/>
        </w:rPr>
        <w:t>H7: Refreshment positively influences place attachment.</w:t>
      </w:r>
    </w:p>
    <w:p w14:paraId="6DF0EA6D" w14:textId="70060971"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Based on the above theoretical arguments, this study proposes that the seven dimensions of memorable tourism experiences influence tourists’ place attachment in the context of Gia Lai province.</w:t>
      </w:r>
    </w:p>
    <w:p w14:paraId="1A51C703" w14:textId="24197456" w:rsidR="000E3B87" w:rsidRDefault="471C105F" w:rsidP="16C5998A">
      <w:pPr>
        <w:pStyle w:val="NoSpacing"/>
        <w:spacing w:before="120" w:after="12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2.4 Research model</w:t>
      </w:r>
    </w:p>
    <w:p w14:paraId="47241D51" w14:textId="6A1E2E2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Based on the theoretical foundations and hypotheses developed in the previous sections, this study proposes a conceptual model examining the influence of multidimensional memorable tourism experiences on place attachment.</w:t>
      </w:r>
    </w:p>
    <w:p w14:paraId="0781AD97" w14:textId="750B4A05"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Memorable tourism experiences are conceptualized as a multidimensional construct consisting of seven experiential dimensions: hedonism, novelty, local culture, meaningfulness, involvement, knowledge, and refreshment</w:t>
      </w:r>
      <w:r w:rsidR="127932CD" w:rsidRPr="16C5998A">
        <w:rPr>
          <w:rFonts w:ascii="Times New Roman" w:eastAsia="Times New Roman" w:hAnsi="Times New Roman" w:cs="Times New Roman"/>
          <w:color w:val="000000" w:themeColor="text1"/>
          <w:sz w:val="22"/>
          <w:szCs w:val="22"/>
          <w:lang w:val="en"/>
        </w:rPr>
        <w:t xml:space="preserve"> [3]</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These dimensions represent tourists’ emotional, cognitive, and psychological responses that arise during interactions with a destination environment. When tourists engage in enjoyable activities, experience cultural immersion, acquire new knowledge, or participate actively in tourism activities, these experiences can create lasting memories that </w:t>
      </w:r>
      <w:r w:rsidRPr="16C5998A">
        <w:rPr>
          <w:rFonts w:ascii="Times New Roman" w:eastAsia="Times New Roman" w:hAnsi="Times New Roman" w:cs="Times New Roman"/>
          <w:color w:val="000000" w:themeColor="text1"/>
          <w:sz w:val="22"/>
          <w:szCs w:val="22"/>
          <w:lang w:val="en"/>
        </w:rPr>
        <w:lastRenderedPageBreak/>
        <w:t>shape their perceptions and attitudes toward the destination</w:t>
      </w:r>
      <w:r w:rsidR="73A42591" w:rsidRPr="16C5998A">
        <w:rPr>
          <w:rFonts w:ascii="Times New Roman" w:eastAsia="Times New Roman" w:hAnsi="Times New Roman" w:cs="Times New Roman"/>
          <w:color w:val="000000" w:themeColor="text1"/>
          <w:sz w:val="22"/>
          <w:szCs w:val="22"/>
          <w:lang w:val="en"/>
        </w:rPr>
        <w:t xml:space="preserve"> [2],[4]</w:t>
      </w:r>
      <w:r w:rsidRPr="16C5998A">
        <w:rPr>
          <w:rFonts w:ascii="Times New Roman" w:eastAsia="Times New Roman" w:hAnsi="Times New Roman" w:cs="Times New Roman"/>
          <w:color w:val="000000" w:themeColor="text1"/>
          <w:sz w:val="22"/>
          <w:szCs w:val="22"/>
          <w:lang w:val="en"/>
        </w:rPr>
        <w:t>.</w:t>
      </w:r>
    </w:p>
    <w:p w14:paraId="5B6EA0C4" w14:textId="71E1788C"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From a theoretical perspective, memorable tourism experiences can contribute to the development of place attachment through emotional and cognitive mechanisms. Positive tourism experiences generate favorable emotions and meaningful memories, which strengthen the psychological bond between tourists and destinations</w:t>
      </w:r>
      <w:r w:rsidR="4FE4E727" w:rsidRPr="16C5998A">
        <w:rPr>
          <w:rFonts w:ascii="Times New Roman" w:eastAsia="Times New Roman" w:hAnsi="Times New Roman" w:cs="Times New Roman"/>
          <w:color w:val="000000" w:themeColor="text1"/>
          <w:sz w:val="22"/>
          <w:szCs w:val="22"/>
          <w:lang w:val="en"/>
        </w:rPr>
        <w:t xml:space="preserve"> [12]</w:t>
      </w:r>
      <w:r w:rsidRPr="16C5998A">
        <w:rPr>
          <w:rFonts w:ascii="Times New Roman" w:eastAsia="Times New Roman" w:hAnsi="Times New Roman" w:cs="Times New Roman"/>
          <w:color w:val="000000" w:themeColor="text1"/>
          <w:sz w:val="22"/>
          <w:szCs w:val="22"/>
          <w:lang w:val="en"/>
        </w:rPr>
        <w:t>. Such experiences allow tourists to perceive destinations not only as physical spaces but also as places associated with personal meanings, memories, and emotional connections</w:t>
      </w:r>
      <w:r w:rsidR="54E4FA4E" w:rsidRPr="16C5998A">
        <w:rPr>
          <w:rFonts w:ascii="Times New Roman" w:eastAsia="Times New Roman" w:hAnsi="Times New Roman" w:cs="Times New Roman"/>
          <w:color w:val="000000" w:themeColor="text1"/>
          <w:sz w:val="22"/>
          <w:szCs w:val="22"/>
          <w:lang w:val="en"/>
        </w:rPr>
        <w:t xml:space="preserve"> [10]</w:t>
      </w:r>
      <w:r w:rsidRPr="16C5998A">
        <w:rPr>
          <w:rFonts w:ascii="Times New Roman" w:eastAsia="Times New Roman" w:hAnsi="Times New Roman" w:cs="Times New Roman"/>
          <w:color w:val="000000" w:themeColor="text1"/>
          <w:sz w:val="22"/>
          <w:szCs w:val="22"/>
          <w:lang w:val="en"/>
        </w:rPr>
        <w:t>.</w:t>
      </w:r>
    </w:p>
    <w:p w14:paraId="7CB53FDE" w14:textId="3A275853"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Previous tourism studies have also suggested that experiential factors play an important role in shaping tourists’ attachment to destinations. Meaningful interactions with local culture, participation in tourism activities, and exposure to novel experiences can reinforce tourists’ emotional involvement and sense of belonging to a destination</w:t>
      </w:r>
      <w:r w:rsidR="0ED63868" w:rsidRPr="16C5998A">
        <w:rPr>
          <w:rFonts w:ascii="Times New Roman" w:eastAsia="Times New Roman" w:hAnsi="Times New Roman" w:cs="Times New Roman"/>
          <w:color w:val="000000" w:themeColor="text1"/>
          <w:sz w:val="22"/>
          <w:szCs w:val="22"/>
          <w:lang w:val="en-US"/>
        </w:rPr>
        <w:t xml:space="preserve"> [13],[18]</w:t>
      </w:r>
      <w:r w:rsidRPr="16C5998A">
        <w:rPr>
          <w:rFonts w:ascii="Times New Roman" w:eastAsia="Times New Roman" w:hAnsi="Times New Roman" w:cs="Times New Roman"/>
          <w:color w:val="000000" w:themeColor="text1"/>
          <w:sz w:val="22"/>
          <w:szCs w:val="22"/>
          <w:lang w:val="en-US"/>
        </w:rPr>
        <w:t>. As a result, destinations that provide diverse and memorable experiences are more likely to foster stronger psychological bonds with visitors.</w:t>
      </w:r>
    </w:p>
    <w:p w14:paraId="4CF9D739" w14:textId="09A367E1"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t>Drawing upon the multidimensional MTE framework proposed by Kim, this study treats the seven experiential dimensions as independent constructs that influence tourists’ place attachment</w:t>
      </w:r>
      <w:r w:rsidR="3ACF6B19" w:rsidRPr="16C5998A">
        <w:rPr>
          <w:rFonts w:ascii="Times New Roman" w:eastAsia="Times New Roman" w:hAnsi="Times New Roman" w:cs="Times New Roman"/>
          <w:color w:val="000000" w:themeColor="text1"/>
          <w:sz w:val="22"/>
          <w:szCs w:val="22"/>
          <w:lang w:val="en"/>
        </w:rPr>
        <w:t xml:space="preserve"> [3]</w:t>
      </w:r>
      <w:r w:rsidRPr="16C5998A">
        <w:rPr>
          <w:rFonts w:ascii="Times New Roman" w:eastAsia="Times New Roman" w:hAnsi="Times New Roman" w:cs="Times New Roman"/>
          <w:color w:val="000000" w:themeColor="text1"/>
          <w:sz w:val="22"/>
          <w:szCs w:val="22"/>
          <w:lang w:val="en"/>
        </w:rPr>
        <w:t>. Each dimension captures a distinct aspect of tourism experience that may contribute differently to the formation of emotional bonds with destinations.</w:t>
      </w:r>
    </w:p>
    <w:p w14:paraId="02E8C606" w14:textId="3DACCD81"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Specifically, hedonism reflects the pleasurable feelings associated with tourism activities, novelty captures the sense of experiencing something new or unique, and local culture represents tourists’ engagement with cultural traditions and lifestyles. Meanwhile, meaningfulness reflects the personal significance of tourism experiences, involvement captures the degree of participation in activities, knowledge represents learning and cognitive enrichment during travel, and refreshment refers to feelings of relaxation and psychological renewal generated through tourism experiences.</w:t>
      </w:r>
    </w:p>
    <w:p w14:paraId="1C86EE59" w14:textId="284397ED"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Place attachment is conceptualized as the psychological bond that tourists develop with destinations through emotional and cognitive interactions with the place environment</w:t>
      </w:r>
      <w:r w:rsidR="28C76393" w:rsidRPr="16C5998A">
        <w:rPr>
          <w:rFonts w:ascii="Times New Roman" w:eastAsia="Times New Roman" w:hAnsi="Times New Roman" w:cs="Times New Roman"/>
          <w:color w:val="000000" w:themeColor="text1"/>
          <w:sz w:val="22"/>
          <w:szCs w:val="22"/>
          <w:lang w:val="en-US"/>
        </w:rPr>
        <w:t xml:space="preserve"> [9],[20]</w:t>
      </w:r>
      <w:r w:rsidRPr="16C5998A">
        <w:rPr>
          <w:rFonts w:ascii="Times New Roman" w:eastAsia="Times New Roman" w:hAnsi="Times New Roman" w:cs="Times New Roman"/>
          <w:color w:val="000000" w:themeColor="text1"/>
          <w:sz w:val="22"/>
          <w:szCs w:val="22"/>
          <w:lang w:val="en-US"/>
        </w:rPr>
        <w:t>. In tourism contexts, such attachment may emerge when visitors accumulate meaningful experiences and develop a sense of familiarity, belonging, or identity with a destination</w:t>
      </w:r>
      <w:r w:rsidR="4BFF65FB" w:rsidRPr="16C5998A">
        <w:rPr>
          <w:rFonts w:ascii="Times New Roman" w:eastAsia="Times New Roman" w:hAnsi="Times New Roman" w:cs="Times New Roman"/>
          <w:color w:val="000000" w:themeColor="text1"/>
          <w:sz w:val="22"/>
          <w:szCs w:val="22"/>
          <w:lang w:val="en-US"/>
        </w:rPr>
        <w:t xml:space="preserve"> [11]</w:t>
      </w:r>
      <w:r w:rsidRPr="16C5998A">
        <w:rPr>
          <w:rFonts w:ascii="Times New Roman" w:eastAsia="Times New Roman" w:hAnsi="Times New Roman" w:cs="Times New Roman"/>
          <w:color w:val="000000" w:themeColor="text1"/>
          <w:sz w:val="22"/>
          <w:szCs w:val="22"/>
          <w:lang w:val="en-US"/>
        </w:rPr>
        <w:t>.</w:t>
      </w:r>
    </w:p>
    <w:p w14:paraId="20144348" w14:textId="00E7269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
        </w:rPr>
        <w:lastRenderedPageBreak/>
        <w:t>Based on these theoretical arguments, this study proposes that the seven dimensions of memorable tourism experiences influence the level of place attachment among tourists visiting Gia Lai province. The conceptual model therefore examines the direct relationships between the seven components of memorable tourism experiences and place attachment.</w:t>
      </w:r>
    </w:p>
    <w:p w14:paraId="5C623CB7" w14:textId="59AEB2F0" w:rsidR="000E3B87" w:rsidRDefault="471C105F" w:rsidP="16C5998A">
      <w:pPr>
        <w:spacing w:before="120" w:after="120" w:line="240" w:lineRule="auto"/>
        <w:ind w:firstLine="566"/>
        <w:rPr>
          <w:rFonts w:ascii="Times New Roman" w:eastAsia="Times New Roman" w:hAnsi="Times New Roman" w:cs="Times New Roman"/>
          <w:color w:val="000000" w:themeColor="text1"/>
          <w:sz w:val="22"/>
          <w:szCs w:val="22"/>
        </w:rPr>
      </w:pPr>
      <w:r>
        <w:rPr>
          <w:noProof/>
          <w:lang w:val="en-US"/>
        </w:rPr>
        <w:drawing>
          <wp:inline distT="0" distB="0" distL="0" distR="0" wp14:anchorId="3D2CC337" wp14:editId="43B87CEF">
            <wp:extent cx="2466975" cy="1543050"/>
            <wp:effectExtent l="0" t="0" r="0" b="0"/>
            <wp:docPr id="1673231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31360" name="Picture 1673231360"/>
                    <pic:cNvPicPr/>
                  </pic:nvPicPr>
                  <pic:blipFill>
                    <a:blip r:embed="rId5">
                      <a:extLst>
                        <a:ext uri="{28A0092B-C50C-407E-A947-70E740481C1C}">
                          <a14:useLocalDpi xmlns:a14="http://schemas.microsoft.com/office/drawing/2010/main"/>
                        </a:ext>
                      </a:extLst>
                    </a:blip>
                    <a:stretch>
                      <a:fillRect/>
                    </a:stretch>
                  </pic:blipFill>
                  <pic:spPr>
                    <a:xfrm>
                      <a:off x="0" y="0"/>
                      <a:ext cx="2466975" cy="1543050"/>
                    </a:xfrm>
                    <a:prstGeom prst="rect">
                      <a:avLst/>
                    </a:prstGeom>
                  </pic:spPr>
                </pic:pic>
              </a:graphicData>
            </a:graphic>
          </wp:inline>
        </w:drawing>
      </w:r>
    </w:p>
    <w:p w14:paraId="4B868D19" w14:textId="1E05BB82" w:rsidR="000E3B87" w:rsidRDefault="471C105F" w:rsidP="16C5998A">
      <w:pPr>
        <w:spacing w:before="120" w:after="240" w:line="240" w:lineRule="auto"/>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0"/>
          <w:szCs w:val="20"/>
          <w:lang w:val="en"/>
        </w:rPr>
        <w:t>Figure 1.</w:t>
      </w:r>
      <w:r w:rsidRPr="16C5998A">
        <w:rPr>
          <w:rFonts w:ascii="Times New Roman" w:eastAsia="Times New Roman" w:hAnsi="Times New Roman" w:cs="Times New Roman"/>
          <w:color w:val="000000" w:themeColor="text1"/>
          <w:sz w:val="20"/>
          <w:szCs w:val="20"/>
          <w:lang w:val="en"/>
        </w:rPr>
        <w:t xml:space="preserve"> The conceptual framework of the study</w:t>
      </w:r>
    </w:p>
    <w:p w14:paraId="2325FD43" w14:textId="648AEC27"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3. RESEARCH METHODOLOGY</w:t>
      </w:r>
    </w:p>
    <w:p w14:paraId="40197BF0" w14:textId="149F1048"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3.1 Research design and study context</w:t>
      </w:r>
    </w:p>
    <w:p w14:paraId="4EA1F12E" w14:textId="5A5D7F6E"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
        </w:rPr>
      </w:pPr>
      <w:r w:rsidRPr="16C5998A">
        <w:rPr>
          <w:rFonts w:ascii="Times New Roman" w:eastAsia="Times New Roman" w:hAnsi="Times New Roman" w:cs="Times New Roman"/>
          <w:color w:val="000000" w:themeColor="text1"/>
          <w:sz w:val="22"/>
          <w:szCs w:val="22"/>
          <w:lang w:val="en"/>
        </w:rPr>
        <w:t>This study adopts a quantitative research design to examine the relationships between the multidimensional components of memorable tourism experiences and place attachment. Structural equation modeling was employed to test the proposed conceptual model and hypotheses. SEM is widely used in tourism research because it allows the simultaneous examination of complex relationships among latent constructs and provides a comprehensive assessment of measurement reliability and model fit</w:t>
      </w:r>
      <w:r w:rsidR="0BA84638" w:rsidRPr="16C5998A">
        <w:rPr>
          <w:rFonts w:ascii="Times New Roman" w:eastAsia="Times New Roman" w:hAnsi="Times New Roman" w:cs="Times New Roman"/>
          <w:color w:val="000000" w:themeColor="text1"/>
          <w:sz w:val="22"/>
          <w:szCs w:val="22"/>
          <w:lang w:val="en"/>
        </w:rPr>
        <w:t xml:space="preserve"> [24]</w:t>
      </w:r>
      <w:r w:rsidRPr="16C5998A">
        <w:rPr>
          <w:rFonts w:ascii="Times New Roman" w:eastAsia="Times New Roman" w:hAnsi="Times New Roman" w:cs="Times New Roman"/>
          <w:color w:val="000000" w:themeColor="text1"/>
          <w:sz w:val="22"/>
          <w:szCs w:val="22"/>
          <w:lang w:val="en"/>
        </w:rPr>
        <w:t>.</w:t>
      </w:r>
    </w:p>
    <w:p w14:paraId="33D78900" w14:textId="250E8A02"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study was conducted in Gia Lai province, located in the Central Highlands region of Vietnam. Gia Lai possesses diverse natural landscapes including mountains, forests, lakes, and waterfalls, along with rich cultural traditions of ethnic minority communities. Such characteristics provide favorable conditions for developing experiential tourism based on ecological landscapes and cultural heritage. In recent years, Gia Lai has received increasing attention as a potential destination for nature based and cultural tourism. However, tourism development in the province remains relatively modest, and visitors’ emotional connections with the destination have not yet been fully explored. Investigating how memorable tourism experiences influence tourists’ attachment to Gia Lai may therefore provide useful insights for destination development and management.</w:t>
      </w:r>
    </w:p>
    <w:p w14:paraId="05D89DB1" w14:textId="4BA904A1"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3.2 Sample and data collection</w:t>
      </w:r>
    </w:p>
    <w:p w14:paraId="3DB6A330" w14:textId="3C054B0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lastRenderedPageBreak/>
        <w:t>Data for this study were collected through a questionnaire survey administered to domestic tourists visiting Gia Lai province. The survey targeted visitors who had completed or were completing their travel experiences in the destination, ensuring that respondents were able to recall and evaluate their tourism experiences.</w:t>
      </w:r>
    </w:p>
    <w:p w14:paraId="09C045D2" w14:textId="62C32476"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A convenience sampling approach was employed due to the difficulty of obtaining a complete sampling frame of tourists. Questionnaires were distributed at major tourism attractions in Gia Lai province, including natural and cultural tourism sites. Respondents were first asked whether they had participated in tourism activities in Gia Lai during their trip. Only those who confirmed having travel experiences in the destination were invited to participate in the survey.</w:t>
      </w:r>
    </w:p>
    <w:p w14:paraId="7C29A53C" w14:textId="4BA6A69F"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vertAlign w:val="superscript"/>
          <w:lang w:val="en-US"/>
        </w:rPr>
      </w:pPr>
      <w:r w:rsidRPr="16C5998A">
        <w:rPr>
          <w:rFonts w:ascii="Times New Roman" w:eastAsia="Times New Roman" w:hAnsi="Times New Roman" w:cs="Times New Roman"/>
          <w:color w:val="000000" w:themeColor="text1"/>
          <w:sz w:val="22"/>
          <w:szCs w:val="22"/>
          <w:lang w:val="en-US"/>
        </w:rPr>
        <w:t>A total of questionnaires were distributed to tourists during the data collection period. After removing incomplete responses and questionnaires with missing data, the final sample consisted of valid responses used for analysis. This sample size is considered adequate for structural equation modeling, as SEM typically requires a minimum sample size of at least 200 observations or five to ten observations per estimated parameter</w:t>
      </w:r>
      <w:r w:rsidR="48AD8893" w:rsidRPr="16C5998A">
        <w:rPr>
          <w:rFonts w:ascii="Times New Roman" w:eastAsia="Times New Roman" w:hAnsi="Times New Roman" w:cs="Times New Roman"/>
          <w:color w:val="000000" w:themeColor="text1"/>
          <w:sz w:val="22"/>
          <w:szCs w:val="22"/>
          <w:lang w:val="en-US"/>
        </w:rPr>
        <w:t xml:space="preserve"> [24]</w:t>
      </w:r>
      <w:r w:rsidRPr="16C5998A">
        <w:rPr>
          <w:rFonts w:ascii="Times New Roman" w:eastAsia="Times New Roman" w:hAnsi="Times New Roman" w:cs="Times New Roman"/>
          <w:color w:val="000000" w:themeColor="text1"/>
          <w:sz w:val="22"/>
          <w:szCs w:val="22"/>
          <w:lang w:val="en-US"/>
        </w:rPr>
        <w:t>.</w:t>
      </w:r>
    </w:p>
    <w:p w14:paraId="32A3EFA8" w14:textId="22E7706C" w:rsidR="000E3B87" w:rsidRPr="00E05162" w:rsidRDefault="471C105F" w:rsidP="16C5998A">
      <w:pPr>
        <w:pStyle w:val="NoSpacing"/>
        <w:spacing w:before="120" w:after="120" w:line="240" w:lineRule="auto"/>
        <w:rPr>
          <w:rFonts w:ascii="Times New Roman" w:eastAsia="Times New Roman" w:hAnsi="Times New Roman" w:cs="Times New Roman"/>
          <w:b/>
          <w:color w:val="000000" w:themeColor="text1"/>
          <w:sz w:val="22"/>
          <w:szCs w:val="22"/>
        </w:rPr>
      </w:pPr>
      <w:r w:rsidRPr="00E05162">
        <w:rPr>
          <w:rFonts w:ascii="Times New Roman" w:eastAsia="Times New Roman" w:hAnsi="Times New Roman" w:cs="Times New Roman"/>
          <w:b/>
          <w:color w:val="000000" w:themeColor="text1"/>
          <w:sz w:val="22"/>
          <w:szCs w:val="22"/>
          <w:lang w:val="en"/>
        </w:rPr>
        <w:t>3.3 Measurement of constructs</w:t>
      </w:r>
    </w:p>
    <w:p w14:paraId="6AA6C556" w14:textId="0C1D18F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measurement scales used in this study were adapted from established instruments in previous tourism research to ensure reliability and validity. Memorable tourism experiences were measured using the multidimensional scale developed by Kim</w:t>
      </w:r>
      <w:r w:rsidR="5F9AFF31"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This scale conceptualizes MTE as consisting of seven experiential dimensions: hedonism, novelty, local culture, meaningfulness, involvement, knowledge, and refreshment. Each dimension was measured using multiple items reflecting tourists’ emotional and cognitive responses during their travel experiences. Place attachment was measured using items adapted from previous tourism studies examining tourists’ emotional and psychological bonds with destinations</w:t>
      </w:r>
      <w:r w:rsidR="69545999" w:rsidRPr="16C5998A">
        <w:rPr>
          <w:rFonts w:ascii="Times New Roman" w:eastAsia="Times New Roman" w:hAnsi="Times New Roman" w:cs="Times New Roman"/>
          <w:color w:val="000000" w:themeColor="text1"/>
          <w:sz w:val="22"/>
          <w:szCs w:val="22"/>
          <w:lang w:val="en-US"/>
        </w:rPr>
        <w:t xml:space="preserve"> [12],[20]</w:t>
      </w:r>
      <w:r w:rsidRPr="16C5998A">
        <w:rPr>
          <w:rFonts w:ascii="Times New Roman" w:eastAsia="Times New Roman" w:hAnsi="Times New Roman" w:cs="Times New Roman"/>
          <w:color w:val="000000" w:themeColor="text1"/>
          <w:sz w:val="22"/>
          <w:szCs w:val="22"/>
          <w:lang w:val="en-US"/>
        </w:rPr>
        <w:t>. These items capture the degree to which tourists feel emotionally connected to the destination and perceive a sense of belonging or attachment to the place. All measurement items were assessed using a five point Likert scale ranging from 1 (strongly disagree) to 5 (strongly agree). Prior to the main survey, the questionnaire was reviewed and refined to ensure clarity and relevance in the tourism context of Gia Lai province.</w:t>
      </w:r>
    </w:p>
    <w:p w14:paraId="1D42AB33" w14:textId="1F74D164"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lastRenderedPageBreak/>
        <w:t>3.4 Data analysis procedure</w:t>
      </w:r>
    </w:p>
    <w:p w14:paraId="12FC298E" w14:textId="455286B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Data analysis was conducted using SPSS software. The analysis followed several steps commonly applied in quantitative tourism research. First, descriptive statistics were used to summarize the demographic characteristics of the respondents and to provide an overview of the sample profile. Second, reliability analysis using Cronbach’s alpha was conducted to assess the internal consistency of the measurement scales. Items with low corrected item–total correlations were removed to improve the reliability of the scales. Third, exploratory factor analysis (EFA) with principal component extraction and promax rotation was employed to examine the underlying structure of the measurement items and to confirm the dimensionality of the memorable tourism experience constructs. Factor loadings and the Kaiser–Meyer–Olkin (KMO) measure, along with Bartlett’s test of sphericity, were used to evaluate the suitability of the data for factor analysis. Finally, multiple regression analysis was conducted to examine the effects of the seven dimensions of memorable tourism experiences on place attachment. The standardized regression coefficients were used to evaluate the relative influence of each factor on the dependent variable.</w:t>
      </w:r>
    </w:p>
    <w:p w14:paraId="21FF47D2" w14:textId="73B2C066"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4. RESULTS</w:t>
      </w:r>
    </w:p>
    <w:p w14:paraId="5CE4EF11" w14:textId="28877D7E" w:rsidR="000E3B87" w:rsidRDefault="471C105F" w:rsidP="16C5998A">
      <w:pPr>
        <w:pStyle w:val="NoSpacing"/>
        <w:spacing w:before="120" w:after="120" w:line="240" w:lineRule="auto"/>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b/>
          <w:bCs/>
          <w:color w:val="000000" w:themeColor="text1"/>
          <w:sz w:val="22"/>
          <w:szCs w:val="22"/>
          <w:lang w:val="en"/>
        </w:rPr>
        <w:t>4.1 Exploratory factor analysis</w:t>
      </w:r>
    </w:p>
    <w:p w14:paraId="01BFEBF6" w14:textId="1279A8B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 xml:space="preserve">Exploratory factor analysis (EFA) was first conducted to examine the underlying structure of </w:t>
      </w:r>
      <w:r w:rsidRPr="16C5998A">
        <w:rPr>
          <w:rFonts w:ascii="Times New Roman" w:eastAsia="Times New Roman" w:hAnsi="Times New Roman" w:cs="Times New Roman"/>
          <w:color w:val="000000" w:themeColor="text1"/>
          <w:sz w:val="22"/>
          <w:szCs w:val="22"/>
          <w:lang w:val="en-US"/>
        </w:rPr>
        <w:lastRenderedPageBreak/>
        <w:t>the measurement scales and to ensure the dimensionality of the constructs. Principal component analysis with promax rotation was applied to identify the factor structure of the memorable tourism experience dimensions and place attachment.</w:t>
      </w:r>
    </w:p>
    <w:p w14:paraId="4FFFD25C" w14:textId="79D1B268"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results indicate that the Kaiser Meyer Olkin (KMO) measure of sampling adequacy exceeded the recommended threshold of 0.6, suggesting that the data were suitable for factor analysis. Bartlett’s test of sphericity was statistically significant (p &lt; 0.001), confirming that correlations among variables were sufficient for factor extraction.</w:t>
      </w:r>
    </w:p>
    <w:p w14:paraId="24727235" w14:textId="12B0587A"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analysis extracted multiple factors corresponding to the theoretical constructs proposed in the study, including the seven dimensions of memorable tourism experiences and place attachment. Factor loadings for all retained items exceeded the recommended threshold of 0.50, indicating satisfactory convergent validity. Items with low loadings or cross loadings were removed during the purification process to improve the clarity of the factor structure.</w:t>
      </w:r>
    </w:p>
    <w:p w14:paraId="64FC5355" w14:textId="025E39E0" w:rsidR="000E3B87" w:rsidRDefault="471C105F" w:rsidP="16C5998A">
      <w:pPr>
        <w:spacing w:before="120" w:after="120" w:line="240" w:lineRule="auto"/>
        <w:ind w:firstLine="566"/>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t>The extracted factors collectively explained a substantial proportion of the total variance in the data, suggesting that the measurement items adequately represent the underlying constructs.</w:t>
      </w:r>
    </w:p>
    <w:p w14:paraId="407F22F3" w14:textId="77777777" w:rsidR="00264DEA" w:rsidRDefault="00264DEA" w:rsidP="16C5998A">
      <w:pPr>
        <w:spacing w:before="240" w:after="240" w:line="240" w:lineRule="auto"/>
        <w:jc w:val="both"/>
        <w:rPr>
          <w:rFonts w:ascii="Times New Roman" w:eastAsia="Times New Roman" w:hAnsi="Times New Roman" w:cs="Times New Roman"/>
          <w:b/>
          <w:bCs/>
          <w:color w:val="000000" w:themeColor="text1"/>
          <w:sz w:val="20"/>
          <w:szCs w:val="20"/>
          <w:lang w:val="en"/>
        </w:rPr>
        <w:sectPr w:rsidR="00264DEA" w:rsidSect="00264DEA">
          <w:type w:val="continuous"/>
          <w:pgSz w:w="11906" w:h="16838"/>
          <w:pgMar w:top="1134" w:right="1134" w:bottom="1134" w:left="1417" w:header="720" w:footer="720" w:gutter="0"/>
          <w:cols w:num="2" w:space="720"/>
          <w:docGrid w:linePitch="360"/>
        </w:sectPr>
      </w:pPr>
    </w:p>
    <w:p w14:paraId="400EF99F" w14:textId="6D4D17B2" w:rsidR="000E3B87" w:rsidRDefault="69CE5095" w:rsidP="16C5998A">
      <w:pPr>
        <w:spacing w:before="240" w:after="240" w:line="240" w:lineRule="auto"/>
        <w:jc w:val="both"/>
        <w:rPr>
          <w:rFonts w:ascii="Times New Roman" w:eastAsia="Times New Roman" w:hAnsi="Times New Roman" w:cs="Times New Roman"/>
          <w:sz w:val="20"/>
          <w:szCs w:val="20"/>
        </w:rPr>
      </w:pPr>
      <w:r w:rsidRPr="16C5998A">
        <w:rPr>
          <w:rFonts w:ascii="Times New Roman" w:eastAsia="Times New Roman" w:hAnsi="Times New Roman" w:cs="Times New Roman"/>
          <w:b/>
          <w:bCs/>
          <w:color w:val="000000" w:themeColor="text1"/>
          <w:sz w:val="20"/>
          <w:szCs w:val="20"/>
          <w:lang w:val="en"/>
        </w:rPr>
        <w:lastRenderedPageBreak/>
        <w:t xml:space="preserve">Table 1. </w:t>
      </w:r>
      <w:r w:rsidRPr="16C5998A">
        <w:rPr>
          <w:rFonts w:ascii="Times New Roman" w:eastAsia="Times New Roman" w:hAnsi="Times New Roman" w:cs="Times New Roman"/>
          <w:color w:val="000000" w:themeColor="text1"/>
          <w:sz w:val="20"/>
          <w:szCs w:val="20"/>
          <w:lang w:val="en"/>
        </w:rPr>
        <w:t>Exploratory factor analysis results.</w:t>
      </w:r>
    </w:p>
    <w:p w14:paraId="6BCE883A" w14:textId="77777777" w:rsidR="00264DEA" w:rsidRDefault="00264DEA" w:rsidP="16C5998A">
      <w:pPr>
        <w:spacing w:before="120" w:after="120"/>
        <w:ind w:right="60"/>
        <w:jc w:val="center"/>
        <w:rPr>
          <w:rFonts w:ascii="Times New Roman" w:eastAsia="Times New Roman" w:hAnsi="Times New Roman" w:cs="Times New Roman"/>
          <w:b/>
          <w:bCs/>
          <w:color w:val="000000" w:themeColor="text1"/>
          <w:sz w:val="20"/>
          <w:szCs w:val="20"/>
          <w:lang w:val="en"/>
        </w:rPr>
        <w:sectPr w:rsidR="00264DEA" w:rsidSect="00264DEA">
          <w:type w:val="continuous"/>
          <w:pgSz w:w="11906" w:h="16838"/>
          <w:pgMar w:top="1134" w:right="1134" w:bottom="1134" w:left="1417" w:header="720" w:footer="720" w:gutter="0"/>
          <w:cols w:space="720"/>
          <w:docGrid w:linePitch="360"/>
        </w:sect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55"/>
        <w:gridCol w:w="1155"/>
        <w:gridCol w:w="1155"/>
        <w:gridCol w:w="1155"/>
        <w:gridCol w:w="1155"/>
        <w:gridCol w:w="1155"/>
        <w:gridCol w:w="1155"/>
        <w:gridCol w:w="1155"/>
      </w:tblGrid>
      <w:tr w:rsidR="16C5998A" w14:paraId="1DF2B033" w14:textId="77777777" w:rsidTr="16C5998A">
        <w:trPr>
          <w:trHeight w:val="990"/>
        </w:trPr>
        <w:tc>
          <w:tcPr>
            <w:tcW w:w="9240"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2A488A" w14:textId="5A958ACA" w:rsidR="16C5998A" w:rsidRDefault="16C5998A" w:rsidP="16C5998A">
            <w:pPr>
              <w:spacing w:before="120" w:after="120"/>
              <w:ind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b/>
                <w:bCs/>
                <w:color w:val="000000" w:themeColor="text1"/>
                <w:sz w:val="20"/>
                <w:szCs w:val="20"/>
                <w:lang w:val="en"/>
              </w:rPr>
              <w:lastRenderedPageBreak/>
              <w:t>Pattern Matrix</w:t>
            </w:r>
            <w:r w:rsidRPr="16C5998A">
              <w:rPr>
                <w:rFonts w:ascii="Times New Roman" w:eastAsia="Times New Roman" w:hAnsi="Times New Roman" w:cs="Times New Roman"/>
                <w:b/>
                <w:bCs/>
                <w:color w:val="000000" w:themeColor="text1"/>
                <w:sz w:val="20"/>
                <w:szCs w:val="20"/>
                <w:vertAlign w:val="superscript"/>
                <w:lang w:val="en"/>
              </w:rPr>
              <w:t>a</w:t>
            </w:r>
          </w:p>
        </w:tc>
      </w:tr>
      <w:tr w:rsidR="16C5998A" w14:paraId="3B551E94" w14:textId="77777777" w:rsidTr="16C5998A">
        <w:trPr>
          <w:trHeight w:val="330"/>
        </w:trPr>
        <w:tc>
          <w:tcPr>
            <w:tcW w:w="115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552A192" w14:textId="56DA012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8085"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8F45475" w14:textId="3CE27D7C"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Component</w:t>
            </w:r>
          </w:p>
        </w:tc>
      </w:tr>
      <w:tr w:rsidR="16C5998A" w14:paraId="007C8F2B" w14:textId="77777777" w:rsidTr="16C5998A">
        <w:trPr>
          <w:trHeight w:val="135"/>
        </w:trPr>
        <w:tc>
          <w:tcPr>
            <w:tcW w:w="1155" w:type="dxa"/>
            <w:vMerge/>
            <w:tcBorders>
              <w:left w:val="single" w:sz="0" w:space="0" w:color="auto"/>
              <w:bottom w:val="single" w:sz="0" w:space="0" w:color="auto"/>
              <w:right w:val="single" w:sz="0" w:space="0" w:color="auto"/>
            </w:tcBorders>
            <w:vAlign w:val="center"/>
          </w:tcPr>
          <w:p w14:paraId="2DB8C2C9" w14:textId="77777777" w:rsidR="000E3B87" w:rsidRDefault="000E3B87"/>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CEB95CC" w14:textId="7E73091C"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B1BA4FD" w14:textId="7B129E77"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FE35CC0" w14:textId="4C9C5AFF"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1C4D82B" w14:textId="62B5861A"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9ADE1BC" w14:textId="204E2DE7"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22E010C" w14:textId="5E65CF4D"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E1CE2D9" w14:textId="55E5350C"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w:t>
            </w:r>
          </w:p>
        </w:tc>
      </w:tr>
      <w:tr w:rsidR="16C5998A" w14:paraId="5181A9D9"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8763313" w14:textId="57A9F50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A609511" w14:textId="28A7A8F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.957</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B843AA" w14:textId="41E2363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7163C52" w14:textId="13FE0C0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AA6259" w14:textId="13ED9A4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D5A9DF" w14:textId="17D4568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DE2826" w14:textId="4B95BAB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E0C963C" w14:textId="584AFCFE"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31A707C5"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4BF7033" w14:textId="0BC9211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B1C5EAB" w14:textId="3778DC26"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.886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CB72CF9" w14:textId="06D5EB0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157DEA" w14:textId="5C45D3B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BBD246A" w14:textId="54A9A14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98C6DD7" w14:textId="67FBBF71"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ADE4B1" w14:textId="7C48B52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C307CD" w14:textId="5026595C"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1CEC2C7D"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7E4E4F" w14:textId="443A659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BBAAB21" w14:textId="4547873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.838</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2BB4951" w14:textId="49B742E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F391ED" w14:textId="2BDB936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004A3F9" w14:textId="2695440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67A7CFF" w14:textId="37BAD5E1"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CBCF017" w14:textId="11E1CF1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876904D" w14:textId="24100C4F"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1E7C1397"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8CA81DB" w14:textId="6857D18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ML4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0C175D6" w14:textId="1DF1BE6A"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.618</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1D71EEC" w14:textId="2053D44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B117978" w14:textId="69C73E9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C137A1C" w14:textId="678C1F8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9E4CDA" w14:textId="0755D4A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5DB2D8E" w14:textId="41E4697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8E0816C" w14:textId="2C3803FA"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87236CC"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4310C8F" w14:textId="45A80FF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HT1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3327DEA" w14:textId="56BDE521"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205458" w14:textId="14A297B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.925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631BFA6" w14:textId="00F0EA9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B073B21" w14:textId="0480CFD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4C5E926" w14:textId="392564B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0C486CF" w14:textId="0FFED39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AB170C" w14:textId="13CBB046"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41D62F0E"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BDD266" w14:textId="2F276498"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HT2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47AF10" w14:textId="3B871B3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9800FA" w14:textId="1C3ADF56"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.876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5415BC9" w14:textId="45D800C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D339BB4" w14:textId="099E9EF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7DAFB4" w14:textId="33826E3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246CB5A" w14:textId="73DDC92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0501869" w14:textId="33374D21"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D786C2E"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37309FA" w14:textId="79FFE0A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HT4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A86AA6" w14:textId="2401435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B42C7F3" w14:textId="22AC0B6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.765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B26E3A6" w14:textId="67051D6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4E8DD8D" w14:textId="3D34A80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24FE51" w14:textId="51C2544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F28CCA0" w14:textId="10A398B6"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ABE8B87" w14:textId="50BA85FB"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061808FD"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C7BB551" w14:textId="49E27B87"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lastRenderedPageBreak/>
              <w:t>HT3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7A10F2" w14:textId="60ED656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A00384D" w14:textId="317BF25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.722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97292F4" w14:textId="386FA4E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18356F" w14:textId="70F2200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81019FC" w14:textId="502C9A96"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33BFD20" w14:textId="4522545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B9E67B" w14:textId="6DB8DF08"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366D899D"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24D21D4" w14:textId="08E5FF72"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VHDP1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062E79D" w14:textId="5DBFD55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711674" w14:textId="19D4FA9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8AD9FA8" w14:textId="1CA59AFA"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.959</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3DB4AE4" w14:textId="2CE6DE0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E3FB03D" w14:textId="595EFE7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FD9C8A" w14:textId="7CE8577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484E08D" w14:textId="6ADAF067"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EA84B9A"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C9EFC40" w14:textId="6C5312A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VHDP3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BCAD95" w14:textId="40C3744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8C7125" w14:textId="6E51216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4BCC96" w14:textId="59F5D68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.931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7AEFAD" w14:textId="7EF9B98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A57180" w14:textId="44E7B52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D6660E" w14:textId="7F042AC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F2D179F" w14:textId="364BF662"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039FC076"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BE723AF" w14:textId="0A3E7DA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VHDP2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958D9D8" w14:textId="17CD15F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421B3C" w14:textId="3D0B446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30984EA" w14:textId="43FC8DB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.738</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620C8C9" w14:textId="0538599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719C8C0" w14:textId="072DE2C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F603479" w14:textId="6322029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D6D038" w14:textId="0A68CE80"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194C6B28"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6C64750" w14:textId="14B3BAF9"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TT1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9B862A3" w14:textId="284A908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C04D328" w14:textId="18BE0D8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33AC2C7" w14:textId="6CDA40A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E6AEAAB" w14:textId="1C4954A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.872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978ED8" w14:textId="025EC0B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4E8EF27" w14:textId="05B02C9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5AE2A10" w14:textId="49CE29C8"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7B518C4"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280B3A9" w14:textId="25EDC27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TT2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E7270" w14:textId="311F02F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AC21EE" w14:textId="160B79F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1F74DA7" w14:textId="4E68FA6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D1B49AC" w14:textId="06F76D0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.859</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DB40799" w14:textId="742B614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E4045C" w14:textId="6C713A6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917829E" w14:textId="73BCC375"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46B7A1D0"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8D04E9" w14:textId="6296563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TT3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2FCB45F" w14:textId="363C291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54A92E3" w14:textId="2981198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79A3A5A" w14:textId="6FB82F8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AE8C16E" w14:textId="10C6266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.794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0CB245D" w14:textId="52A50F1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1E7EFE" w14:textId="0253EBE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555385" w14:textId="27489163"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402DE407"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11AE157" w14:textId="50387D7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STG3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D39DB7" w14:textId="2C1CF8E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5ABB54" w14:textId="74D4559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94E0F90" w14:textId="54B72F7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6AF612" w14:textId="278477B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EE69AC5" w14:textId="2A49F2B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.924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3F6034F" w14:textId="6966169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4A5A007" w14:textId="088C4353"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429954C"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786C175" w14:textId="3E937377"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STG2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762D8B1" w14:textId="14C51CE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A05EBD8" w14:textId="04CA2BE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FFE0FFA" w14:textId="414F81F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4E0007" w14:textId="00DB658D"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FDB8D9A" w14:textId="133D780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.919</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EF668B3" w14:textId="7FF9D7F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4CC60E" w14:textId="4E78F68C"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38FB47C6"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90FE09F" w14:textId="45BB5F9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STG1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BCFCE2" w14:textId="4FA6FCF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14897F4" w14:textId="2235877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F61496" w14:textId="6126F9D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2E14DE1" w14:textId="733B7EE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B063BCE" w14:textId="7DD5F9AB"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.795</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193C3E3" w14:textId="38D45B56"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B6C0DDF" w14:textId="4CA9C787"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DF0FA09"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578596" w14:textId="3B852FA2"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YN2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5204415" w14:textId="42D28B4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070BE4F" w14:textId="3058CDF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4F5B3FD" w14:textId="1FAF69D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E71C170" w14:textId="18EC958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858E5B" w14:textId="07D1A8D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5D76FA9" w14:textId="6F917AD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.987</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5D801CA" w14:textId="5F70F485"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8F78918"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B61816C" w14:textId="56BC5C1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YN1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26FDA45" w14:textId="757F49D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325D11" w14:textId="77EBBCA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4F0EEC5" w14:textId="3E5221A8"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315F8B" w14:textId="2C75FEFB"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7391010" w14:textId="78CF9D5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C3EE65E" w14:textId="5AD0D80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.872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8377418" w14:textId="43A8FCCB"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563F1159"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1D1CEE7" w14:textId="444F28C4"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YN3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9AD6EB4" w14:textId="6C62E00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F51FF0" w14:textId="055C128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47D8BE1" w14:textId="399E43D9"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FAA6F6" w14:textId="7899E6D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7BB3788" w14:textId="6EA1369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2591432" w14:textId="4FEB29B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.534</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9B18ADD" w14:textId="03060791" w:rsidR="16C5998A" w:rsidRDefault="16C5998A" w:rsidP="16C5998A">
            <w:pPr>
              <w:spacing w:before="120" w:after="120"/>
              <w:rPr>
                <w:rFonts w:ascii="Times New Roman" w:eastAsia="Times New Roman" w:hAnsi="Times New Roman" w:cs="Times New Roman"/>
                <w:color w:val="000000" w:themeColor="text1"/>
                <w:sz w:val="20"/>
                <w:szCs w:val="20"/>
              </w:rPr>
            </w:pPr>
          </w:p>
        </w:tc>
      </w:tr>
      <w:tr w:rsidR="16C5998A" w14:paraId="707A29F6" w14:textId="77777777" w:rsidTr="16C5998A">
        <w:trPr>
          <w:trHeight w:val="315"/>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3FB640E" w14:textId="208D5C5C"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STM1</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E99CE24" w14:textId="59E846E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AC802BC" w14:textId="2244D17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6F84D0F" w14:textId="3787365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25C5E9" w14:textId="1CF7BDF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394101D" w14:textId="0EBE961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125F965" w14:textId="5BB5030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0EEC45" w14:textId="1EF8653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.846</w:t>
            </w:r>
          </w:p>
        </w:tc>
      </w:tr>
      <w:tr w:rsidR="16C5998A" w14:paraId="34CC0045"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DCBB5AD" w14:textId="47B1E68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STM2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326F9A1" w14:textId="0FE97B45"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516489D" w14:textId="44CDC6E0"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A20412B" w14:textId="2C0F478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9B3314" w14:textId="633FC36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8B1957A" w14:textId="09D507D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67D39E6" w14:textId="06B49C3C"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6D52C9" w14:textId="39958570"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.801</w:t>
            </w:r>
          </w:p>
        </w:tc>
      </w:tr>
      <w:tr w:rsidR="16C5998A" w14:paraId="1F2D7576" w14:textId="77777777" w:rsidTr="16C5998A">
        <w:trPr>
          <w:trHeight w:val="330"/>
        </w:trPr>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CE627CC" w14:textId="5D1561A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STM3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70FCA1F" w14:textId="329E7A9F"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DD5D8B" w14:textId="26993F5E"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6A3F153" w14:textId="64F58CB3"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2AC569" w14:textId="6EB78537"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2AD2C5D" w14:textId="3992AB8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CE3B66" w14:textId="7151AE62"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36A7C38" w14:textId="2C0F9A0D"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.703</w:t>
            </w:r>
          </w:p>
        </w:tc>
      </w:tr>
    </w:tbl>
    <w:p w14:paraId="686C895C" w14:textId="77777777" w:rsidR="00264DEA" w:rsidRDefault="00264DEA" w:rsidP="16C5998A">
      <w:pPr>
        <w:spacing w:before="120" w:after="120" w:line="240" w:lineRule="auto"/>
        <w:ind w:firstLine="567"/>
        <w:jc w:val="both"/>
        <w:rPr>
          <w:rFonts w:ascii="Times New Roman" w:eastAsia="Times New Roman" w:hAnsi="Times New Roman" w:cs="Times New Roman"/>
          <w:color w:val="000000" w:themeColor="text1"/>
          <w:sz w:val="22"/>
          <w:szCs w:val="22"/>
          <w:lang w:val="en-US"/>
        </w:rPr>
        <w:sectPr w:rsidR="00264DEA" w:rsidSect="00264DEA">
          <w:type w:val="continuous"/>
          <w:pgSz w:w="11906" w:h="16838"/>
          <w:pgMar w:top="1134" w:right="1134" w:bottom="1134" w:left="1417" w:header="720" w:footer="720" w:gutter="0"/>
          <w:cols w:space="720"/>
          <w:docGrid w:linePitch="360"/>
        </w:sectPr>
      </w:pPr>
    </w:p>
    <w:p w14:paraId="143D5C79" w14:textId="37336076" w:rsidR="000E3B87" w:rsidRDefault="36C8312C" w:rsidP="16C5998A">
      <w:pPr>
        <w:spacing w:before="120" w:after="120" w:line="240" w:lineRule="auto"/>
        <w:ind w:firstLine="567"/>
        <w:jc w:val="both"/>
        <w:rPr>
          <w:rFonts w:ascii="Times New Roman" w:eastAsia="Times New Roman" w:hAnsi="Times New Roman" w:cs="Times New Roman"/>
          <w:color w:val="000000" w:themeColor="text1"/>
          <w:sz w:val="22"/>
          <w:szCs w:val="22"/>
        </w:rPr>
      </w:pPr>
      <w:r w:rsidRPr="16C5998A">
        <w:rPr>
          <w:rFonts w:ascii="Times New Roman" w:eastAsia="Times New Roman" w:hAnsi="Times New Roman" w:cs="Times New Roman"/>
          <w:color w:val="000000" w:themeColor="text1"/>
          <w:sz w:val="22"/>
          <w:szCs w:val="22"/>
          <w:lang w:val="en-US"/>
        </w:rPr>
        <w:lastRenderedPageBreak/>
        <w:t>The results of the Exploratory Factor Analysis (EFA) were employed to examine and refine the measurement scales based on the theoretical structure consisting of seven constructs. The rotated factor matrix (Pattern Matrix) indicates that all observed variables load strongly on their corresponding factors, with factor loadings greater than 0.5, thereby satisfying the requirement for convergent validity of the measurement scales.</w:t>
      </w:r>
    </w:p>
    <w:p w14:paraId="59A04F1E" w14:textId="170DE0C8" w:rsidR="000E3B87" w:rsidRDefault="36C8312C" w:rsidP="16C5998A">
      <w:pPr>
        <w:spacing w:before="120" w:after="120" w:line="240" w:lineRule="auto"/>
        <w:ind w:right="60" w:firstLine="567"/>
        <w:jc w:val="both"/>
        <w:rPr>
          <w:rFonts w:ascii="Times New Roman" w:eastAsia="Times New Roman" w:hAnsi="Times New Roman" w:cs="Times New Roman"/>
          <w:color w:val="010205"/>
          <w:sz w:val="22"/>
          <w:szCs w:val="22"/>
        </w:rPr>
      </w:pPr>
      <w:r w:rsidRPr="16C5998A">
        <w:rPr>
          <w:rFonts w:ascii="Times New Roman" w:eastAsia="Times New Roman" w:hAnsi="Times New Roman" w:cs="Times New Roman"/>
          <w:color w:val="010205"/>
          <w:sz w:val="22"/>
          <w:szCs w:val="22"/>
          <w:lang w:val="en"/>
        </w:rPr>
        <w:lastRenderedPageBreak/>
        <w:t>These results indicate that the observed variables converge appropriately on the seven factors consistent with the proposed theoretical structure, and no significant cross-loadings are observed among the factors. Therefore, the measurement scales demonstrate satisfactory convergent validity and discriminant validity, and all items are retained for subsequent analyse.</w:t>
      </w:r>
    </w:p>
    <w:p w14:paraId="26DE7A65" w14:textId="77777777" w:rsidR="00264DEA" w:rsidRDefault="00264DEA" w:rsidP="16C5998A">
      <w:pPr>
        <w:spacing w:before="240" w:after="240" w:line="240" w:lineRule="auto"/>
        <w:jc w:val="both"/>
        <w:rPr>
          <w:rFonts w:ascii="Times New Roman" w:eastAsia="Times New Roman" w:hAnsi="Times New Roman" w:cs="Times New Roman"/>
          <w:b/>
          <w:bCs/>
          <w:color w:val="010205"/>
          <w:sz w:val="20"/>
          <w:szCs w:val="20"/>
          <w:lang w:val="en"/>
        </w:rPr>
        <w:sectPr w:rsidR="00264DEA" w:rsidSect="00264DEA">
          <w:type w:val="continuous"/>
          <w:pgSz w:w="11906" w:h="16838"/>
          <w:pgMar w:top="1134" w:right="1134" w:bottom="1134" w:left="1417" w:header="720" w:footer="720" w:gutter="0"/>
          <w:cols w:num="2" w:space="720"/>
          <w:docGrid w:linePitch="360"/>
        </w:sectPr>
      </w:pPr>
    </w:p>
    <w:p w14:paraId="681F47AD" w14:textId="72179E1E" w:rsidR="000E3B87" w:rsidRDefault="36C8312C" w:rsidP="16C5998A">
      <w:pPr>
        <w:spacing w:before="240" w:after="240" w:line="240" w:lineRule="auto"/>
        <w:jc w:val="both"/>
        <w:rPr>
          <w:rFonts w:ascii="Times New Roman" w:eastAsia="Times New Roman" w:hAnsi="Times New Roman" w:cs="Times New Roman"/>
          <w:sz w:val="22"/>
          <w:szCs w:val="22"/>
        </w:rPr>
      </w:pPr>
      <w:r w:rsidRPr="16C5998A">
        <w:rPr>
          <w:rFonts w:ascii="Times New Roman" w:eastAsia="Times New Roman" w:hAnsi="Times New Roman" w:cs="Times New Roman"/>
          <w:b/>
          <w:bCs/>
          <w:color w:val="010205"/>
          <w:sz w:val="20"/>
          <w:szCs w:val="20"/>
          <w:lang w:val="en"/>
        </w:rPr>
        <w:lastRenderedPageBreak/>
        <w:t xml:space="preserve">Table 2: </w:t>
      </w:r>
      <w:r w:rsidRPr="16C5998A">
        <w:rPr>
          <w:rFonts w:ascii="Times New Roman" w:eastAsia="Times New Roman" w:hAnsi="Times New Roman" w:cs="Times New Roman"/>
          <w:color w:val="010205"/>
          <w:sz w:val="20"/>
          <w:szCs w:val="20"/>
          <w:lang w:val="en"/>
        </w:rPr>
        <w:t>Factor loadings of the observed variables measuring the Place Attachment construct.</w:t>
      </w:r>
    </w:p>
    <w:p w14:paraId="400A44B7" w14:textId="77777777" w:rsidR="00264DEA" w:rsidRDefault="00264DEA" w:rsidP="16C5998A">
      <w:pPr>
        <w:spacing w:before="120" w:after="120"/>
        <w:rPr>
          <w:rFonts w:ascii="Times New Roman" w:eastAsia="Times New Roman" w:hAnsi="Times New Roman" w:cs="Times New Roman"/>
          <w:color w:val="000000" w:themeColor="text1"/>
          <w:sz w:val="20"/>
          <w:szCs w:val="20"/>
        </w:rPr>
        <w:sectPr w:rsidR="00264DEA" w:rsidSect="00264DEA">
          <w:type w:val="continuous"/>
          <w:pgSz w:w="11906" w:h="16838"/>
          <w:pgMar w:top="1134" w:right="1134" w:bottom="1134" w:left="1417" w:header="720" w:footer="720" w:gutter="0"/>
          <w:cols w:num="2" w:space="720"/>
          <w:docGrid w:linePitch="360"/>
        </w:sect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13"/>
        <w:gridCol w:w="2188"/>
      </w:tblGrid>
      <w:tr w:rsidR="16C5998A" w14:paraId="3DFD53D1" w14:textId="77777777" w:rsidTr="16C5998A">
        <w:trPr>
          <w:trHeight w:val="300"/>
        </w:trPr>
        <w:tc>
          <w:tcPr>
            <w:tcW w:w="244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BAD97" w14:textId="39E28854"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EE2C1" w14:textId="4DD25380"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b/>
                <w:bCs/>
                <w:color w:val="000000" w:themeColor="text1"/>
                <w:sz w:val="20"/>
                <w:szCs w:val="20"/>
                <w:lang w:val="en"/>
              </w:rPr>
              <w:t>Component</w:t>
            </w:r>
          </w:p>
        </w:tc>
      </w:tr>
      <w:tr w:rsidR="16C5998A" w14:paraId="24F36480" w14:textId="77777777" w:rsidTr="16C5998A">
        <w:trPr>
          <w:trHeight w:val="300"/>
        </w:trPr>
        <w:tc>
          <w:tcPr>
            <w:tcW w:w="2445" w:type="dxa"/>
            <w:vMerge/>
            <w:tcBorders>
              <w:left w:val="single" w:sz="0" w:space="0" w:color="000000" w:themeColor="text1"/>
              <w:bottom w:val="single" w:sz="0" w:space="0" w:color="000000" w:themeColor="text1"/>
              <w:right w:val="single" w:sz="0" w:space="0" w:color="000000" w:themeColor="text1"/>
            </w:tcBorders>
            <w:vAlign w:val="center"/>
          </w:tcPr>
          <w:p w14:paraId="3B286DE0" w14:textId="77777777" w:rsidR="000E3B87" w:rsidRDefault="000E3B87"/>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19CCA" w14:textId="0C6C838E"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w:t>
            </w:r>
          </w:p>
        </w:tc>
      </w:tr>
      <w:tr w:rsidR="16C5998A" w14:paraId="142714D7"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D05A9" w14:textId="2ED8C266"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GKDD4</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75F5A" w14:textId="6BEA4B3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.929</w:t>
            </w:r>
          </w:p>
        </w:tc>
      </w:tr>
      <w:tr w:rsidR="16C5998A" w14:paraId="727B2BF9"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83562" w14:textId="4B154D7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GKDD2</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923D2" w14:textId="699B57D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.915</w:t>
            </w:r>
          </w:p>
        </w:tc>
      </w:tr>
      <w:tr w:rsidR="16C5998A" w14:paraId="1B1B4589"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00191" w14:textId="6AA7A25E"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lastRenderedPageBreak/>
              <w:t>GKDD5</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F3FEF" w14:textId="4F41C54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.910</w:t>
            </w:r>
          </w:p>
        </w:tc>
      </w:tr>
      <w:tr w:rsidR="16C5998A" w14:paraId="211CD5F3"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F9EBB" w14:textId="1F7EAC2E"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GKDD3</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EA4FA" w14:textId="4F8CCC8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.909</w:t>
            </w:r>
          </w:p>
        </w:tc>
      </w:tr>
      <w:tr w:rsidR="16C5998A" w14:paraId="77F6499C"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55366" w14:textId="7E946A8B"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GKDD6</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21642" w14:textId="4BF1538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.883</w:t>
            </w:r>
          </w:p>
        </w:tc>
      </w:tr>
      <w:tr w:rsidR="16C5998A" w14:paraId="16B72D81" w14:textId="77777777" w:rsidTr="16C5998A">
        <w:trPr>
          <w:trHeight w:val="300"/>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6E8A8" w14:textId="4B9C0C31"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GKDD1</w:t>
            </w:r>
          </w:p>
        </w:tc>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D9402" w14:textId="2452ECBA"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.865</w:t>
            </w:r>
          </w:p>
        </w:tc>
      </w:tr>
    </w:tbl>
    <w:p w14:paraId="64FAFA05" w14:textId="77777777" w:rsidR="00264DEA" w:rsidRDefault="00264DEA" w:rsidP="16C5998A">
      <w:pPr>
        <w:spacing w:before="120" w:after="120" w:line="240" w:lineRule="auto"/>
        <w:ind w:right="62" w:firstLine="567"/>
        <w:jc w:val="both"/>
        <w:rPr>
          <w:rFonts w:ascii="Times New Roman" w:eastAsia="Times New Roman" w:hAnsi="Times New Roman" w:cs="Times New Roman"/>
          <w:color w:val="010205"/>
          <w:sz w:val="22"/>
          <w:szCs w:val="22"/>
          <w:lang w:val="en-US"/>
        </w:rPr>
        <w:sectPr w:rsidR="00264DEA" w:rsidSect="00264DEA">
          <w:type w:val="continuous"/>
          <w:pgSz w:w="11906" w:h="16838"/>
          <w:pgMar w:top="1134" w:right="1134" w:bottom="1134" w:left="1417" w:header="720" w:footer="720" w:gutter="0"/>
          <w:cols w:num="2" w:space="720"/>
          <w:docGrid w:linePitch="360"/>
        </w:sectPr>
      </w:pPr>
    </w:p>
    <w:p w14:paraId="1258C3A6" w14:textId="751EABD9" w:rsidR="000E3B87" w:rsidRDefault="3A672B21" w:rsidP="16C5998A">
      <w:pPr>
        <w:spacing w:before="120" w:after="120" w:line="240" w:lineRule="auto"/>
        <w:ind w:right="62"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US"/>
        </w:rPr>
        <w:lastRenderedPageBreak/>
        <w:t>The results presented in Table 2 indicate that six observed variables meet the required criteria, as each variable has a factor loading greater than 0.5. In addition, the measurement scale used to assess the factors related to place attachment satisfies the necessary statistical requirements.</w:t>
      </w:r>
    </w:p>
    <w:p w14:paraId="0C8E56F3" w14:textId="66BF6A90" w:rsidR="000E3B87" w:rsidRDefault="3A672B21" w:rsidP="16C5998A">
      <w:pPr>
        <w:spacing w:before="120" w:after="120" w:line="240" w:lineRule="auto"/>
        <w:ind w:right="62"/>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 xml:space="preserve">Thus, the preliminary research results suggest that all dimensions of memorable </w:t>
      </w:r>
      <w:r w:rsidRPr="16C5998A">
        <w:rPr>
          <w:rFonts w:ascii="Times New Roman" w:eastAsia="Times New Roman" w:hAnsi="Times New Roman" w:cs="Times New Roman"/>
          <w:color w:val="010205"/>
          <w:sz w:val="22"/>
          <w:szCs w:val="22"/>
          <w:lang w:val="en-US"/>
        </w:rPr>
        <w:t>tourism experiences, including hedonism, novelty, local culture, meaningfulness, involvement, knowledge, and refreshment, influence tourists’ place attachment in the context of Gia Lai Province. From the initial proposal of 23 observed variables representing the independent constructs, the results of the quantitative analysis indicate that all measurement items meet the required standards and are therefore retained for subsequent analyses in the research model.</w:t>
      </w:r>
    </w:p>
    <w:p w14:paraId="39254AB6" w14:textId="3D85E132" w:rsidR="000E3B87" w:rsidRDefault="3A672B21" w:rsidP="16C5998A">
      <w:pPr>
        <w:spacing w:before="120" w:after="120" w:line="240" w:lineRule="auto"/>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4.2 Multiple regression equation</w:t>
      </w:r>
    </w:p>
    <w:p w14:paraId="424DC30E" w14:textId="33BFC890" w:rsidR="000E3B87" w:rsidRDefault="3A672B21" w:rsidP="16C5998A">
      <w:pPr>
        <w:spacing w:before="120" w:after="120" w:line="240" w:lineRule="auto"/>
        <w:ind w:left="62" w:right="62"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b/>
          <w:bCs/>
          <w:color w:val="010205"/>
          <w:sz w:val="22"/>
          <w:szCs w:val="22"/>
          <w:lang w:val="en-US"/>
        </w:rPr>
        <w:t xml:space="preserve"> </w:t>
      </w:r>
      <w:r w:rsidRPr="16C5998A">
        <w:rPr>
          <w:rFonts w:ascii="Times New Roman" w:eastAsia="Times New Roman" w:hAnsi="Times New Roman" w:cs="Times New Roman"/>
          <w:color w:val="010205"/>
          <w:sz w:val="22"/>
          <w:szCs w:val="22"/>
          <w:lang w:val="en-US"/>
        </w:rPr>
        <w:t xml:space="preserve">After extracting the factors from the Exploratory Factor Analysis (EFA), a correlation analysis was conducted to examine the relationships among the variables. The strength of the relationships was interpreted based on the correlation coefficient (r) as follows: r &lt; 0.3 indicates a weak relationship, 0.3 ≤ r &lt; 0.5 indicates a moderate relationship, </w:t>
      </w:r>
      <w:r w:rsidRPr="16C5998A">
        <w:rPr>
          <w:rFonts w:ascii="Times New Roman" w:eastAsia="Times New Roman" w:hAnsi="Times New Roman" w:cs="Times New Roman"/>
          <w:color w:val="010205"/>
          <w:sz w:val="22"/>
          <w:szCs w:val="22"/>
          <w:lang w:val="en-US"/>
        </w:rPr>
        <w:lastRenderedPageBreak/>
        <w:t>and r ≥ 0.5 indicates a strong relationship. Subsequently, regression analysis was performed to identify the relationships between the factors influencing impulse buying behavior on e-commerce platforms among students and to determine the magnitude of the effects of these factors.</w:t>
      </w:r>
    </w:p>
    <w:p w14:paraId="7EBDC24F" w14:textId="506B1518" w:rsidR="000E3B87" w:rsidRDefault="3A672B21" w:rsidP="16C5998A">
      <w:pPr>
        <w:spacing w:before="120" w:after="120" w:line="240" w:lineRule="auto"/>
        <w:ind w:left="60" w:right="60"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US"/>
        </w:rPr>
        <w:t>In addition, potential violations of the assumptions of the multiple linear regression model were examined. This included checking the standardized residuals and the Variance Inflation Factor (VIF) to detect the presence of multicollinearity. According to the rule of thumb, a VIF value exceeding 10 indicates a sign of multicollinearity.</w:t>
      </w:r>
    </w:p>
    <w:p w14:paraId="1DCCF19A" w14:textId="14076804" w:rsidR="000E3B87" w:rsidRDefault="3A672B21" w:rsidP="16C5998A">
      <w:pPr>
        <w:spacing w:before="120" w:after="120" w:line="240" w:lineRule="auto"/>
        <w:ind w:left="60" w:right="60" w:firstLine="567"/>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If these assumptions are not violated, the proposed theoretical model with hypotheses H1 to H6 is tested using multiple regression analysis at a 5% significance level. The regression equation is specified as follows:</w:t>
      </w:r>
    </w:p>
    <w:p w14:paraId="245CB04A" w14:textId="161297D6" w:rsidR="000E3B87" w:rsidRPr="00E05162" w:rsidRDefault="3A672B21" w:rsidP="16C5998A">
      <w:pPr>
        <w:spacing w:before="120" w:after="120" w:line="240" w:lineRule="auto"/>
        <w:ind w:left="60" w:right="60"/>
        <w:jc w:val="both"/>
        <w:rPr>
          <w:rFonts w:ascii="Arial" w:eastAsia="Arial" w:hAnsi="Arial" w:cs="Arial"/>
          <w:i/>
          <w:color w:val="000000" w:themeColor="text1"/>
          <w:sz w:val="22"/>
          <w:szCs w:val="22"/>
          <w:lang w:val="en"/>
        </w:rPr>
      </w:pPr>
      <w:r w:rsidRPr="00E05162">
        <w:rPr>
          <w:rFonts w:ascii="Times New Roman" w:eastAsia="Times New Roman" w:hAnsi="Times New Roman" w:cs="Times New Roman"/>
          <w:bCs/>
          <w:i/>
          <w:color w:val="010205"/>
          <w:sz w:val="22"/>
          <w:szCs w:val="22"/>
          <w:lang w:val="en-US"/>
        </w:rPr>
        <w:t>Place Attachment = β0</w:t>
      </w:r>
      <w:r w:rsidR="00264DEA" w:rsidRPr="00E05162">
        <w:rPr>
          <w:rFonts w:ascii="Times New Roman" w:eastAsia="Times New Roman" w:hAnsi="Times New Roman" w:cs="Times New Roman"/>
          <w:bCs/>
          <w:i/>
          <w:color w:val="010205"/>
          <w:sz w:val="22"/>
          <w:szCs w:val="22"/>
        </w:rPr>
        <w:t xml:space="preserve"> </w:t>
      </w:r>
      <w:r w:rsidRPr="00E05162">
        <w:rPr>
          <w:rFonts w:ascii="Times New Roman" w:eastAsia="Times New Roman" w:hAnsi="Times New Roman" w:cs="Times New Roman"/>
          <w:bCs/>
          <w:i/>
          <w:color w:val="010205"/>
          <w:sz w:val="22"/>
          <w:szCs w:val="22"/>
          <w:lang w:val="en-US"/>
        </w:rPr>
        <w:t xml:space="preserve">+β1 *ML +β2 *HT +β 3*VHDP+β4*TT+β5*STG+β6*YN+ β7*STM </w:t>
      </w:r>
      <w:r w:rsidRPr="00E05162">
        <w:rPr>
          <w:rFonts w:ascii="Times New Roman" w:eastAsia="Times New Roman" w:hAnsi="Times New Roman" w:cs="Times New Roman"/>
          <w:bCs/>
          <w:i/>
          <w:color w:val="000000" w:themeColor="text1"/>
          <w:sz w:val="22"/>
          <w:szCs w:val="22"/>
          <w:lang w:val="en-US"/>
        </w:rPr>
        <w:t>+</w:t>
      </w:r>
      <w:r w:rsidRPr="00E05162">
        <w:rPr>
          <w:rFonts w:ascii="Arial" w:eastAsia="Arial" w:hAnsi="Arial" w:cs="Arial"/>
          <w:bCs/>
          <w:i/>
          <w:color w:val="000000" w:themeColor="text1"/>
          <w:sz w:val="22"/>
          <w:szCs w:val="22"/>
          <w:lang w:val="en-US"/>
        </w:rPr>
        <w:t xml:space="preserve">  ε.</w:t>
      </w:r>
    </w:p>
    <w:p w14:paraId="42AD641F" w14:textId="3A785627" w:rsidR="000E3B87" w:rsidRDefault="3A672B21" w:rsidP="16C5998A">
      <w:pPr>
        <w:spacing w:before="120" w:after="120" w:line="240" w:lineRule="auto"/>
        <w:ind w:left="60" w:right="60"/>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β₀: Regression constant (intercept)</w:t>
      </w:r>
    </w:p>
    <w:p w14:paraId="5D5325A6" w14:textId="26457A7B" w:rsidR="000E3B87" w:rsidRDefault="3A672B21" w:rsidP="16C5998A">
      <w:pPr>
        <w:spacing w:before="120" w:after="120" w:line="240" w:lineRule="auto"/>
        <w:ind w:left="60" w:right="60"/>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βᵢ: Regression coefficients (weights)</w:t>
      </w:r>
    </w:p>
    <w:p w14:paraId="7B91CF96" w14:textId="4234BCB0" w:rsidR="000E3B87" w:rsidRDefault="3A672B21" w:rsidP="16C5998A">
      <w:pPr>
        <w:spacing w:before="120" w:after="120" w:line="240" w:lineRule="auto"/>
        <w:ind w:left="60" w:right="60"/>
        <w:jc w:val="both"/>
        <w:rPr>
          <w:rFonts w:ascii="Times New Roman" w:eastAsia="Times New Roman" w:hAnsi="Times New Roman" w:cs="Times New Roman"/>
          <w:color w:val="010205"/>
          <w:sz w:val="22"/>
          <w:szCs w:val="22"/>
          <w:lang w:val="en"/>
        </w:rPr>
      </w:pPr>
      <w:r w:rsidRPr="16C5998A">
        <w:rPr>
          <w:rFonts w:ascii="Times New Roman" w:eastAsia="Times New Roman" w:hAnsi="Times New Roman" w:cs="Times New Roman"/>
          <w:color w:val="010205"/>
          <w:sz w:val="22"/>
          <w:szCs w:val="22"/>
          <w:lang w:val="en"/>
        </w:rPr>
        <w:t>ε: Error term</w:t>
      </w:r>
    </w:p>
    <w:p w14:paraId="0B566DFB" w14:textId="77777777" w:rsidR="00264DEA" w:rsidRDefault="00264DEA" w:rsidP="16C5998A">
      <w:pPr>
        <w:spacing w:before="240" w:after="240" w:line="240" w:lineRule="auto"/>
        <w:jc w:val="both"/>
        <w:rPr>
          <w:rFonts w:ascii="Times New Roman" w:eastAsia="Times New Roman" w:hAnsi="Times New Roman" w:cs="Times New Roman"/>
          <w:b/>
          <w:bCs/>
          <w:color w:val="010205"/>
          <w:sz w:val="20"/>
          <w:szCs w:val="20"/>
          <w:lang w:val="en"/>
        </w:rPr>
        <w:sectPr w:rsidR="00264DEA" w:rsidSect="00264DEA">
          <w:type w:val="continuous"/>
          <w:pgSz w:w="11906" w:h="16838"/>
          <w:pgMar w:top="1134" w:right="1134" w:bottom="1134" w:left="1417" w:header="720" w:footer="720" w:gutter="0"/>
          <w:cols w:num="2" w:space="720"/>
          <w:docGrid w:linePitch="360"/>
        </w:sectPr>
      </w:pPr>
    </w:p>
    <w:p w14:paraId="4F4EE44D" w14:textId="598F58C6" w:rsidR="000E3B87" w:rsidRDefault="3A672B21" w:rsidP="16C5998A">
      <w:pPr>
        <w:spacing w:before="240" w:after="240" w:line="240" w:lineRule="auto"/>
        <w:jc w:val="both"/>
        <w:rPr>
          <w:rFonts w:ascii="Times New Roman" w:eastAsia="Times New Roman" w:hAnsi="Times New Roman" w:cs="Times New Roman"/>
          <w:sz w:val="20"/>
          <w:szCs w:val="20"/>
          <w:lang w:val="en"/>
        </w:rPr>
      </w:pPr>
      <w:r w:rsidRPr="16C5998A">
        <w:rPr>
          <w:rFonts w:ascii="Times New Roman" w:eastAsia="Times New Roman" w:hAnsi="Times New Roman" w:cs="Times New Roman"/>
          <w:b/>
          <w:bCs/>
          <w:color w:val="010205"/>
          <w:sz w:val="20"/>
          <w:szCs w:val="20"/>
          <w:lang w:val="en"/>
        </w:rPr>
        <w:lastRenderedPageBreak/>
        <w:t xml:space="preserve">Table 3: </w:t>
      </w:r>
      <w:r w:rsidRPr="16C5998A">
        <w:rPr>
          <w:rFonts w:ascii="Times New Roman" w:eastAsia="Times New Roman" w:hAnsi="Times New Roman" w:cs="Times New Roman"/>
          <w:color w:val="010205"/>
          <w:sz w:val="20"/>
          <w:szCs w:val="20"/>
          <w:lang w:val="en"/>
        </w:rPr>
        <w:t>Regression analysis result</w:t>
      </w:r>
    </w:p>
    <w:p w14:paraId="0DC5F9B3" w14:textId="77777777" w:rsidR="00264DEA" w:rsidRDefault="00264DEA" w:rsidP="16C5998A">
      <w:pPr>
        <w:spacing w:before="120" w:after="120" w:line="240" w:lineRule="auto"/>
        <w:ind w:left="60" w:right="60"/>
        <w:jc w:val="center"/>
        <w:rPr>
          <w:rFonts w:ascii="Arial" w:eastAsia="Arial" w:hAnsi="Arial" w:cs="Arial"/>
          <w:b/>
          <w:bCs/>
          <w:color w:val="010205"/>
          <w:sz w:val="22"/>
          <w:szCs w:val="22"/>
          <w:lang w:val="en-US"/>
        </w:rPr>
        <w:sectPr w:rsidR="00264DEA" w:rsidSect="00264DEA">
          <w:type w:val="continuous"/>
          <w:pgSz w:w="11906" w:h="16838"/>
          <w:pgMar w:top="1134" w:right="1134" w:bottom="1134" w:left="1417" w:header="720" w:footer="720" w:gutter="0"/>
          <w:cols w:num="2" w:space="720"/>
          <w:docGrid w:linePitch="360"/>
        </w:sectPr>
      </w:pPr>
    </w:p>
    <w:p w14:paraId="6A517DA8" w14:textId="23F6C1F9" w:rsidR="000E3B87" w:rsidRDefault="3A672B21" w:rsidP="16C5998A">
      <w:pPr>
        <w:spacing w:before="120" w:after="120" w:line="240" w:lineRule="auto"/>
        <w:ind w:left="60" w:right="60"/>
        <w:jc w:val="center"/>
        <w:rPr>
          <w:rFonts w:ascii="Times New Roman" w:eastAsia="Times New Roman" w:hAnsi="Times New Roman" w:cs="Times New Roman"/>
          <w:sz w:val="20"/>
          <w:szCs w:val="20"/>
          <w:lang w:val="en-US"/>
        </w:rPr>
      </w:pPr>
      <w:r w:rsidRPr="16C5998A">
        <w:rPr>
          <w:rFonts w:ascii="Arial" w:eastAsia="Arial" w:hAnsi="Arial" w:cs="Arial"/>
          <w:b/>
          <w:bCs/>
          <w:color w:val="010205"/>
          <w:sz w:val="22"/>
          <w:szCs w:val="22"/>
          <w:lang w:val="en-US"/>
        </w:rPr>
        <w:lastRenderedPageBreak/>
        <w:t>Coefficients</w:t>
      </w:r>
      <w:r w:rsidRPr="16C5998A">
        <w:rPr>
          <w:rFonts w:ascii="Arial" w:eastAsia="Arial" w:hAnsi="Arial" w:cs="Arial"/>
          <w:b/>
          <w:bCs/>
          <w:color w:val="010205"/>
          <w:sz w:val="22"/>
          <w:szCs w:val="22"/>
          <w:vertAlign w:val="superscript"/>
          <w:lang w:val="en-US"/>
        </w:rPr>
        <w:t>a</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41"/>
        <w:gridCol w:w="1614"/>
        <w:gridCol w:w="1277"/>
        <w:gridCol w:w="1281"/>
        <w:gridCol w:w="1381"/>
        <w:gridCol w:w="1278"/>
        <w:gridCol w:w="1267"/>
      </w:tblGrid>
      <w:tr w:rsidR="16C5998A" w14:paraId="41D7B734" w14:textId="77777777" w:rsidTr="16C5998A">
        <w:trPr>
          <w:trHeight w:val="300"/>
        </w:trPr>
        <w:tc>
          <w:tcPr>
            <w:tcW w:w="2670"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8B6E4F9" w14:textId="71841BBD"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Model</w:t>
            </w:r>
          </w:p>
        </w:tc>
        <w:tc>
          <w:tcPr>
            <w:tcW w:w="26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8ACF73A" w14:textId="5B9C0BF6"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Unstandardized Coefficients</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C68A871" w14:textId="7C3B12DA"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Standardized Coefficients</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78D8845" w14:textId="3BEC8281"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t</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3E21779" w14:textId="640DF48E"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Sig.</w:t>
            </w:r>
          </w:p>
        </w:tc>
      </w:tr>
      <w:tr w:rsidR="16C5998A" w14:paraId="0A29BB61" w14:textId="77777777" w:rsidTr="16C5998A">
        <w:trPr>
          <w:trHeight w:val="300"/>
        </w:trPr>
        <w:tc>
          <w:tcPr>
            <w:tcW w:w="2670" w:type="dxa"/>
            <w:gridSpan w:val="2"/>
            <w:vMerge/>
            <w:tcBorders>
              <w:left w:val="single" w:sz="0" w:space="0" w:color="auto"/>
              <w:bottom w:val="single" w:sz="0" w:space="0" w:color="auto"/>
              <w:right w:val="single" w:sz="0" w:space="0" w:color="auto"/>
            </w:tcBorders>
            <w:vAlign w:val="center"/>
          </w:tcPr>
          <w:p w14:paraId="19947677"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5A31EA2" w14:textId="5914A457"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B</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76190FA" w14:textId="2C9DB9F0"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Std. Error</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96EED5C" w14:textId="5334DA0D" w:rsidR="16C5998A" w:rsidRDefault="16C5998A" w:rsidP="16C5998A">
            <w:pPr>
              <w:spacing w:before="120" w:after="120"/>
              <w:ind w:left="60" w:right="60"/>
              <w:jc w:val="center"/>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Beta</w:t>
            </w:r>
          </w:p>
        </w:tc>
        <w:tc>
          <w:tcPr>
            <w:tcW w:w="1335" w:type="dxa"/>
            <w:vMerge/>
            <w:tcBorders>
              <w:left w:val="single" w:sz="0" w:space="0" w:color="auto"/>
              <w:bottom w:val="single" w:sz="0" w:space="0" w:color="auto"/>
              <w:right w:val="single" w:sz="0" w:space="0" w:color="auto"/>
            </w:tcBorders>
            <w:vAlign w:val="center"/>
          </w:tcPr>
          <w:p w14:paraId="3565D151" w14:textId="77777777" w:rsidR="000E3B87" w:rsidRDefault="000E3B87"/>
        </w:tc>
        <w:tc>
          <w:tcPr>
            <w:tcW w:w="1335" w:type="dxa"/>
            <w:vMerge/>
            <w:tcBorders>
              <w:left w:val="single" w:sz="0" w:space="0" w:color="auto"/>
              <w:bottom w:val="single" w:sz="0" w:space="0" w:color="auto"/>
              <w:right w:val="single" w:sz="0" w:space="0" w:color="auto"/>
            </w:tcBorders>
            <w:vAlign w:val="center"/>
          </w:tcPr>
          <w:p w14:paraId="6FDD2AA6" w14:textId="77777777" w:rsidR="000E3B87" w:rsidRDefault="000E3B87"/>
        </w:tc>
      </w:tr>
      <w:tr w:rsidR="16C5998A" w14:paraId="69C06CBC" w14:textId="77777777" w:rsidTr="16C5998A">
        <w:trPr>
          <w:trHeight w:val="300"/>
        </w:trPr>
        <w:tc>
          <w:tcPr>
            <w:tcW w:w="1335" w:type="dxa"/>
            <w:vMerge w:val="restart"/>
            <w:tcBorders>
              <w:top w:val="single" w:sz="6" w:space="0" w:color="auto"/>
              <w:left w:val="single" w:sz="6" w:space="0" w:color="auto"/>
              <w:bottom w:val="single" w:sz="6" w:space="0" w:color="auto"/>
              <w:right w:val="single" w:sz="6" w:space="0" w:color="auto"/>
            </w:tcBorders>
            <w:shd w:val="clear" w:color="auto" w:fill="E0E0E0"/>
          </w:tcPr>
          <w:p w14:paraId="6F046FD4" w14:textId="08A5BBE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w:t>
            </w:r>
          </w:p>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39E79320" w14:textId="0820CD8C" w:rsidR="16C5998A" w:rsidRDefault="00E05162" w:rsidP="16C5998A">
            <w:pPr>
              <w:spacing w:before="120" w:after="120"/>
              <w:ind w:left="60" w:right="6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(Constant)</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70380E48" w14:textId="0B12CAED"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,287</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3D62FDBC" w14:textId="511DF30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,225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F76BFE" w14:textId="456EFC9A" w:rsidR="16C5998A" w:rsidRDefault="16C5998A" w:rsidP="16C5998A">
            <w:pPr>
              <w:spacing w:before="120" w:after="120"/>
              <w:rPr>
                <w:rFonts w:ascii="Times New Roman" w:eastAsia="Times New Roman" w:hAnsi="Times New Roman" w:cs="Times New Roman"/>
                <w:color w:val="000000" w:themeColor="text1"/>
                <w:sz w:val="20"/>
                <w:szCs w:val="20"/>
              </w:rPr>
            </w:pP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73725DED" w14:textId="189C7CE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1,275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A34B4BB" w14:textId="2B024BF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,203</w:t>
            </w:r>
          </w:p>
        </w:tc>
      </w:tr>
      <w:tr w:rsidR="16C5998A" w14:paraId="23117976" w14:textId="77777777" w:rsidTr="16C5998A">
        <w:trPr>
          <w:trHeight w:val="300"/>
        </w:trPr>
        <w:tc>
          <w:tcPr>
            <w:tcW w:w="1335" w:type="dxa"/>
            <w:vMerge/>
            <w:tcBorders>
              <w:left w:val="single" w:sz="0" w:space="0" w:color="auto"/>
              <w:bottom w:val="single" w:sz="0" w:space="0" w:color="auto"/>
              <w:right w:val="single" w:sz="0" w:space="0" w:color="auto"/>
            </w:tcBorders>
            <w:vAlign w:val="center"/>
          </w:tcPr>
          <w:p w14:paraId="47CDE8C1"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7068171" w14:textId="201E53D3"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Novelty</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BFF2ED4" w14:textId="2BAC209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,186</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741FE2A" w14:textId="31707BC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0F3CB1E" w14:textId="2369A9D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,172</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6B8088F" w14:textId="5B099937"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3,069</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85F024F" w14:textId="3BC07F9B"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,002</w:t>
            </w:r>
          </w:p>
        </w:tc>
      </w:tr>
      <w:tr w:rsidR="16C5998A" w14:paraId="375619FC" w14:textId="77777777" w:rsidTr="16C5998A">
        <w:trPr>
          <w:trHeight w:val="300"/>
        </w:trPr>
        <w:tc>
          <w:tcPr>
            <w:tcW w:w="1335" w:type="dxa"/>
            <w:vMerge/>
            <w:tcBorders>
              <w:left w:val="single" w:sz="0" w:space="0" w:color="auto"/>
              <w:right w:val="single" w:sz="0" w:space="0" w:color="auto"/>
            </w:tcBorders>
            <w:vAlign w:val="center"/>
          </w:tcPr>
          <w:p w14:paraId="0848D3C7"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26FDC5E" w14:textId="62CFDD3D"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Hedonism</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1EC7F5A" w14:textId="6C6E19D5"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,143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BDA9010" w14:textId="73C29511"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,072</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B85E606" w14:textId="34E10B7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,128</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B7571E3" w14:textId="1DA453D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1,975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88F9473" w14:textId="25936CD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,049</w:t>
            </w:r>
          </w:p>
        </w:tc>
      </w:tr>
      <w:tr w:rsidR="16C5998A" w14:paraId="1F8B390B" w14:textId="77777777" w:rsidTr="16C5998A">
        <w:trPr>
          <w:trHeight w:val="300"/>
        </w:trPr>
        <w:tc>
          <w:tcPr>
            <w:tcW w:w="1335" w:type="dxa"/>
            <w:vMerge/>
            <w:tcBorders>
              <w:left w:val="single" w:sz="0" w:space="0" w:color="auto"/>
              <w:right w:val="single" w:sz="0" w:space="0" w:color="auto"/>
            </w:tcBorders>
            <w:vAlign w:val="center"/>
          </w:tcPr>
          <w:p w14:paraId="1B422C0C"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01BCA89B" w14:textId="2EBBE096"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Local Culture</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60E958B" w14:textId="6709408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-,270</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68A46F71" w14:textId="4D9C02F0"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,059</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3707906D" w14:textId="2824077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-,262</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C1EEF94" w14:textId="6CA2565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-4,601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C009E32" w14:textId="1F8314A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,000</w:t>
            </w:r>
          </w:p>
        </w:tc>
      </w:tr>
      <w:tr w:rsidR="16C5998A" w14:paraId="581EEFA0" w14:textId="77777777" w:rsidTr="16C5998A">
        <w:trPr>
          <w:trHeight w:val="300"/>
        </w:trPr>
        <w:tc>
          <w:tcPr>
            <w:tcW w:w="1335" w:type="dxa"/>
            <w:vMerge/>
            <w:tcBorders>
              <w:left w:val="single" w:sz="0" w:space="0" w:color="auto"/>
              <w:right w:val="single" w:sz="0" w:space="0" w:color="auto"/>
            </w:tcBorders>
            <w:vAlign w:val="center"/>
          </w:tcPr>
          <w:p w14:paraId="75AA102F"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460EC0E9" w14:textId="0271D852"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Knowledge</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3049A366" w14:textId="3A56891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,171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6F372B51" w14:textId="54700EDE"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,064</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1C8C6D4" w14:textId="1923C755"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,155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5852EDA" w14:textId="3DB1CAC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2,681</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F92D7AD" w14:textId="709A3255"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,008</w:t>
            </w:r>
          </w:p>
        </w:tc>
      </w:tr>
      <w:tr w:rsidR="16C5998A" w14:paraId="7CC8D017" w14:textId="77777777" w:rsidTr="16C5998A">
        <w:trPr>
          <w:trHeight w:val="300"/>
        </w:trPr>
        <w:tc>
          <w:tcPr>
            <w:tcW w:w="1335" w:type="dxa"/>
            <w:vMerge/>
            <w:tcBorders>
              <w:left w:val="single" w:sz="0" w:space="0" w:color="auto"/>
              <w:right w:val="single" w:sz="0" w:space="0" w:color="auto"/>
            </w:tcBorders>
            <w:vAlign w:val="center"/>
          </w:tcPr>
          <w:p w14:paraId="5E06BEB7"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81F1F7E" w14:textId="08AA5E3A"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Involvement</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53C581B" w14:textId="0DE1834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,168</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A64D1F9" w14:textId="17734C6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73F1A95" w14:textId="1FCD55D4"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,168</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0D31F95" w14:textId="5E36ED6B"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2,680</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7AE29D5" w14:textId="0F6D9BE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,008</w:t>
            </w:r>
          </w:p>
        </w:tc>
      </w:tr>
      <w:tr w:rsidR="16C5998A" w14:paraId="20842A09" w14:textId="77777777" w:rsidTr="16C5998A">
        <w:trPr>
          <w:trHeight w:val="300"/>
        </w:trPr>
        <w:tc>
          <w:tcPr>
            <w:tcW w:w="1335" w:type="dxa"/>
            <w:vMerge/>
            <w:tcBorders>
              <w:left w:val="single" w:sz="0" w:space="0" w:color="auto"/>
              <w:right w:val="single" w:sz="0" w:space="0" w:color="auto"/>
            </w:tcBorders>
            <w:vAlign w:val="center"/>
          </w:tcPr>
          <w:p w14:paraId="1A986828"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80B8DF2" w14:textId="1D97E3CF"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Meaningfulness</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F92B72D" w14:textId="061BA7D8"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,275</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7FD25404" w14:textId="7B3236A6"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54765301" w14:textId="7B815F8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,267</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44DB59AA" w14:textId="5D955430"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4,390</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623D3D45" w14:textId="0435FEE9"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,000</w:t>
            </w:r>
          </w:p>
        </w:tc>
      </w:tr>
      <w:tr w:rsidR="16C5998A" w14:paraId="49B6B42C" w14:textId="77777777" w:rsidTr="16C5998A">
        <w:trPr>
          <w:trHeight w:val="300"/>
        </w:trPr>
        <w:tc>
          <w:tcPr>
            <w:tcW w:w="1335" w:type="dxa"/>
            <w:vMerge/>
            <w:tcBorders>
              <w:top w:val="single" w:sz="0" w:space="0" w:color="auto"/>
              <w:left w:val="single" w:sz="0" w:space="0" w:color="auto"/>
              <w:bottom w:val="single" w:sz="0" w:space="0" w:color="auto"/>
              <w:right w:val="single" w:sz="0" w:space="0" w:color="auto"/>
            </w:tcBorders>
            <w:vAlign w:val="center"/>
          </w:tcPr>
          <w:p w14:paraId="7A535ABA" w14:textId="77777777" w:rsidR="000E3B87" w:rsidRDefault="000E3B87"/>
        </w:tc>
        <w:tc>
          <w:tcPr>
            <w:tcW w:w="1335" w:type="dxa"/>
            <w:tcBorders>
              <w:top w:val="single" w:sz="6" w:space="0" w:color="auto"/>
              <w:left w:val="single" w:sz="6" w:space="0" w:color="auto"/>
              <w:bottom w:val="single" w:sz="6" w:space="0" w:color="auto"/>
              <w:right w:val="single" w:sz="6" w:space="0" w:color="auto"/>
            </w:tcBorders>
            <w:shd w:val="clear" w:color="auto" w:fill="E0E0E0"/>
          </w:tcPr>
          <w:p w14:paraId="19521C39" w14:textId="551FE417" w:rsidR="16C5998A" w:rsidRDefault="16C5998A" w:rsidP="16C5998A">
            <w:pPr>
              <w:spacing w:before="120" w:after="120"/>
              <w:ind w:left="60" w:right="60"/>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Refreshment</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1377BBA8" w14:textId="322577B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,263</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3170C63" w14:textId="4B9BAB22"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,069</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09F5C106" w14:textId="5C6D3B13"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,256</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630961A" w14:textId="280761EC"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3,816</w:t>
            </w:r>
          </w:p>
        </w:tc>
        <w:tc>
          <w:tcPr>
            <w:tcW w:w="1335" w:type="dxa"/>
            <w:tcBorders>
              <w:top w:val="single" w:sz="6" w:space="0" w:color="auto"/>
              <w:left w:val="single" w:sz="6" w:space="0" w:color="auto"/>
              <w:bottom w:val="single" w:sz="6" w:space="0" w:color="auto"/>
              <w:right w:val="single" w:sz="6" w:space="0" w:color="auto"/>
            </w:tcBorders>
            <w:shd w:val="clear" w:color="auto" w:fill="FFFFFF" w:themeFill="background1"/>
          </w:tcPr>
          <w:p w14:paraId="2C2FB121" w14:textId="419E522F" w:rsidR="16C5998A" w:rsidRDefault="16C5998A" w:rsidP="16C5998A">
            <w:pPr>
              <w:spacing w:before="120" w:after="120"/>
              <w:ind w:left="60" w:right="60"/>
              <w:jc w:val="right"/>
              <w:rPr>
                <w:rFonts w:ascii="Times New Roman" w:eastAsia="Times New Roman" w:hAnsi="Times New Roman" w:cs="Times New Roman"/>
                <w:color w:val="000000" w:themeColor="text1"/>
                <w:sz w:val="20"/>
                <w:szCs w:val="20"/>
              </w:rPr>
            </w:pPr>
            <w:r w:rsidRPr="16C5998A">
              <w:rPr>
                <w:rFonts w:ascii="Times New Roman" w:eastAsia="Times New Roman" w:hAnsi="Times New Roman" w:cs="Times New Roman"/>
                <w:color w:val="000000" w:themeColor="text1"/>
                <w:sz w:val="20"/>
                <w:szCs w:val="20"/>
                <w:lang w:val="en"/>
              </w:rPr>
              <w:t>,000</w:t>
            </w:r>
          </w:p>
        </w:tc>
      </w:tr>
    </w:tbl>
    <w:p w14:paraId="7F08EE63" w14:textId="77777777" w:rsidR="00264DEA" w:rsidRDefault="00264DEA" w:rsidP="16C5998A">
      <w:pPr>
        <w:spacing w:before="120" w:after="120" w:line="240" w:lineRule="auto"/>
        <w:ind w:firstLine="567"/>
        <w:jc w:val="both"/>
        <w:rPr>
          <w:rFonts w:ascii="Times New Roman" w:eastAsia="Times New Roman" w:hAnsi="Times New Roman" w:cs="Times New Roman"/>
          <w:color w:val="000000" w:themeColor="text1"/>
          <w:sz w:val="22"/>
          <w:szCs w:val="22"/>
          <w:lang w:val="en"/>
        </w:rPr>
        <w:sectPr w:rsidR="00264DEA" w:rsidSect="00264DEA">
          <w:type w:val="continuous"/>
          <w:pgSz w:w="11906" w:h="16838"/>
          <w:pgMar w:top="1134" w:right="1134" w:bottom="1134" w:left="1417" w:header="720" w:footer="720" w:gutter="0"/>
          <w:cols w:space="720"/>
          <w:docGrid w:linePitch="360"/>
        </w:sectPr>
      </w:pPr>
    </w:p>
    <w:p w14:paraId="7A39C5A4" w14:textId="192F9CBB" w:rsidR="000E3B87" w:rsidRDefault="68A820D9" w:rsidP="16C5998A">
      <w:pPr>
        <w:spacing w:before="120" w:after="120" w:line="240" w:lineRule="auto"/>
        <w:ind w:firstLine="567"/>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lastRenderedPageBreak/>
        <w:t xml:space="preserve">The regression coefficients can be expressed in two forms: (1) unstandardized </w:t>
      </w:r>
      <w:r w:rsidRPr="16C5998A">
        <w:rPr>
          <w:rFonts w:ascii="Times New Roman" w:eastAsia="Times New Roman" w:hAnsi="Times New Roman" w:cs="Times New Roman"/>
          <w:color w:val="000000" w:themeColor="text1"/>
          <w:sz w:val="22"/>
          <w:szCs w:val="22"/>
          <w:lang w:val="en"/>
        </w:rPr>
        <w:lastRenderedPageBreak/>
        <w:t xml:space="preserve">coefficients and (2) standardized coefficients. The unstandardized coefficient (B) depends on </w:t>
      </w:r>
      <w:r w:rsidRPr="16C5998A">
        <w:rPr>
          <w:rFonts w:ascii="Times New Roman" w:eastAsia="Times New Roman" w:hAnsi="Times New Roman" w:cs="Times New Roman"/>
          <w:color w:val="000000" w:themeColor="text1"/>
          <w:sz w:val="22"/>
          <w:szCs w:val="22"/>
          <w:lang w:val="en"/>
        </w:rPr>
        <w:lastRenderedPageBreak/>
        <w:t>the measurement scale of each variable; therefore, it cannot be used to compare the relative impact of independent variables on the dependent variable within the same model.</w:t>
      </w:r>
    </w:p>
    <w:p w14:paraId="49D834F7" w14:textId="62EF0B92" w:rsidR="000E3B87" w:rsidRDefault="68A820D9" w:rsidP="16C5998A">
      <w:pPr>
        <w:spacing w:before="120" w:after="120" w:line="240" w:lineRule="auto"/>
        <w:ind w:firstLine="567"/>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In contrast, the standardized regression coefficient (Beta, denoted as β) is obtained after standardizing the variables so that they share the same unit of measurement. As a result, standardized coefficients are commonly used to compare the relative strength of the effects of independent variables on the dependent variable.</w:t>
      </w:r>
    </w:p>
    <w:p w14:paraId="4AE86095" w14:textId="2C947062" w:rsidR="000E3B87" w:rsidRDefault="68A820D9" w:rsidP="16C5998A">
      <w:pPr>
        <w:spacing w:before="120" w:after="120" w:line="240" w:lineRule="auto"/>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GKDD=0.172*ML+0.128*HT-0.262*VHDP+0.155*TT+0.168*STG+0.267*YN+0.256*STM.</w:t>
      </w:r>
    </w:p>
    <w:p w14:paraId="6EA99472" w14:textId="382A536F" w:rsidR="000E3B87" w:rsidRDefault="68A820D9" w:rsidP="16C5998A">
      <w:pPr>
        <w:pStyle w:val="NoSpacing"/>
        <w:spacing w:before="120" w:after="120" w:line="240" w:lineRule="auto"/>
        <w:rPr>
          <w:rFonts w:ascii="Arial" w:eastAsia="Arial" w:hAnsi="Arial" w:cs="Arial"/>
          <w:b/>
          <w:bCs/>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5. DISCUSSION</w:t>
      </w:r>
    </w:p>
    <w:p w14:paraId="58180DB5" w14:textId="7B29FEE8"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This study aimed to examine the influence of multidimensional memorable tourism experiences on tourists’ place attachment in the context of Gia Lai province. By integrating the multidimensional memorable tourism experience framework with place attachment theory, the study provides empirical evidence regarding how different experiential dimensions contribute to the development of tourists’ emotional bonds with destinations. The results reveal that several experiential components significantly influence place attachment, while others do not exhibit statistically significant effects. These findings contribute to a deeper understanding of how tourism experiences shape tourists’ psychological relationships with destinations.</w:t>
      </w:r>
    </w:p>
    <w:p w14:paraId="6DD6CD40" w14:textId="6B29EC6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The results first confirm that memorable tourism experiences are important antecedents of place attachment. This finding is consistent with previous tourism research suggesting that meaningful travel experiences can shape tourists’ emotional and cognitive bonds with destinations. Kim proposed that memorable tourism experiences represent experiences that remain in tourists’ long term memory and influence their future attitudes toward destinations</w:t>
      </w:r>
      <w:r w:rsidR="6FCD1FB9"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The current study supports this argument by demonstrating that several dimensions of memorable tourism experiences significantly influence tourists’ attachment to the destination.</w:t>
      </w:r>
    </w:p>
    <w:p w14:paraId="1929CA21" w14:textId="6C082795"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More specifically, the findings indicate that hedonism, involvement, meaningfulness, and refreshment have positive and significant effects on place attachment. These results highlight the importance of emotionally engaging and personally meaningful tourism experiences in shaping tourists’ psychological connections with destinations.</w:t>
      </w:r>
    </w:p>
    <w:p w14:paraId="2DF7D91F" w14:textId="44DF2CC9"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lastRenderedPageBreak/>
        <w:t>The significant effect of hedonism suggests that pleasurable and enjoyable travel experiences contribute to the development of tourists’ emotional bonds with destinations. This finding aligns with the experiential nature of tourism consumption, where emotional enjoyment plays a central role in shaping travel experiences. According to experiential consumption theory, consumption experiences involve emotional, sensory, and symbolic responses that shape individuals’ attitudes toward consumption environments</w:t>
      </w:r>
      <w:r w:rsidR="58CC3B19" w:rsidRPr="16C5998A">
        <w:rPr>
          <w:rFonts w:ascii="Times New Roman" w:eastAsia="Times New Roman" w:hAnsi="Times New Roman" w:cs="Times New Roman"/>
          <w:color w:val="000000" w:themeColor="text1"/>
          <w:sz w:val="22"/>
          <w:szCs w:val="22"/>
          <w:lang w:val="en-US"/>
        </w:rPr>
        <w:t xml:space="preserve"> [21]</w:t>
      </w:r>
      <w:r w:rsidRPr="16C5998A">
        <w:rPr>
          <w:rFonts w:ascii="Times New Roman" w:eastAsia="Times New Roman" w:hAnsi="Times New Roman" w:cs="Times New Roman"/>
          <w:color w:val="000000" w:themeColor="text1"/>
          <w:sz w:val="22"/>
          <w:szCs w:val="22"/>
          <w:lang w:val="en-US"/>
        </w:rPr>
        <w:t>. In tourism contexts, enjoyable activities and positive emotional responses may therefore enhance tourists’ perceptions of destinations and strengthen their emotional attachment.</w:t>
      </w:r>
    </w:p>
    <w:p w14:paraId="450AB2AE" w14:textId="61095B17"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Similarly, the positive effect of involvement on place attachment indicates that active participation in tourism activities strengthens tourists’ psychological relationships with destinations. When tourists actively engage in destination activities rather than passively observing attractions, they are more likely to develop deeper emotional connections with the destination environment. This finding is consistent with previous tourism research suggesting that participatory tourism experiences enhance tourists’ engagement and attachment to destinations</w:t>
      </w:r>
      <w:r w:rsidR="656AEA40" w:rsidRPr="16C5998A">
        <w:rPr>
          <w:rFonts w:ascii="Times New Roman" w:eastAsia="Times New Roman" w:hAnsi="Times New Roman" w:cs="Times New Roman"/>
          <w:color w:val="000000" w:themeColor="text1"/>
          <w:sz w:val="22"/>
          <w:szCs w:val="22"/>
          <w:lang w:val="en-US"/>
        </w:rPr>
        <w:t xml:space="preserve"> [18]</w:t>
      </w:r>
      <w:r w:rsidRPr="16C5998A">
        <w:rPr>
          <w:rFonts w:ascii="Times New Roman" w:eastAsia="Times New Roman" w:hAnsi="Times New Roman" w:cs="Times New Roman"/>
          <w:color w:val="000000" w:themeColor="text1"/>
          <w:sz w:val="22"/>
          <w:szCs w:val="22"/>
          <w:lang w:val="en-US"/>
        </w:rPr>
        <w:t>. Active participation allows tourists to interact with the destination environment and local communities, thereby fostering stronger emotional and social connections with the place.</w:t>
      </w:r>
    </w:p>
    <w:p w14:paraId="3A0B8214" w14:textId="6A4D8CC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Meaningfulness was also found to significantly influence place attachment. This result suggests that tourism experiences that generate personal significance or emotional reflection contribute to the development of deeper psychological bonds with destinations. Experiences that are perceived as meaningful may shape tourists’ personal memories and identity related associations with the destination. This finding can be interpreted through the lens of self expansion theory, which proposes that individuals seek experiences that contribute to personal growth and identity development</w:t>
      </w:r>
      <w:r w:rsidR="5C6A9063" w:rsidRPr="16C5998A">
        <w:rPr>
          <w:rFonts w:ascii="Times New Roman" w:eastAsia="Times New Roman" w:hAnsi="Times New Roman" w:cs="Times New Roman"/>
          <w:color w:val="000000" w:themeColor="text1"/>
          <w:sz w:val="22"/>
          <w:szCs w:val="22"/>
          <w:lang w:val="en-US"/>
        </w:rPr>
        <w:t xml:space="preserve"> [22]</w:t>
      </w:r>
      <w:r w:rsidRPr="16C5998A">
        <w:rPr>
          <w:rFonts w:ascii="Times New Roman" w:eastAsia="Times New Roman" w:hAnsi="Times New Roman" w:cs="Times New Roman"/>
          <w:color w:val="000000" w:themeColor="text1"/>
          <w:sz w:val="22"/>
          <w:szCs w:val="22"/>
          <w:lang w:val="en-US"/>
        </w:rPr>
        <w:t>. Tourism experiences that provide meaningful insights or emotional fulfillment may therefore enhance tourists’ sense of connection with destinations.</w:t>
      </w:r>
    </w:p>
    <w:p w14:paraId="11301F13" w14:textId="6FFB05C4"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The dimension of refreshment also exhibits a strong positive effect on place attachment. Tourism often functions as a temporary escape from daily routines, allowing individuals to relax and psychologically renew themselves. Experiences that provide relaxation, </w:t>
      </w:r>
      <w:r w:rsidRPr="16C5998A">
        <w:rPr>
          <w:rFonts w:ascii="Times New Roman" w:eastAsia="Times New Roman" w:hAnsi="Times New Roman" w:cs="Times New Roman"/>
          <w:color w:val="000000" w:themeColor="text1"/>
          <w:sz w:val="22"/>
          <w:szCs w:val="22"/>
          <w:lang w:val="en-US"/>
        </w:rPr>
        <w:lastRenderedPageBreak/>
        <w:t>rejuvenation, and emotional recovery may therefore generate positive emotional associations with destinations. Such experiences contribute to tourists’ favorable perceptions of destinations and encourage the development of emotional bonds with the place.</w:t>
      </w:r>
    </w:p>
    <w:p w14:paraId="16F3E366" w14:textId="2645D367"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In contrast, novelty and knowledge were not found to significantly influence place attachment. Although novelty and knowledge are important components of memorable tourism experiences, their effects on place attachment appear to be less direct compared with emotionally oriented experiential dimensions. Novelty refers to the perception of experiencing something new or different, which may enhance tourists’ curiosity and cognitive stimulation. However, novelty alone may not necessarily create strong emotional bonds with destinations. Instead, novelty may function primarily as a stimulus for short term excitement rather than long term attachment.</w:t>
      </w:r>
    </w:p>
    <w:p w14:paraId="2242C9B8" w14:textId="417EDCAE"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Similarly, knowledge acquisition during travel may enrich tourists’ understanding of the destination but may not automatically lead to emotional attachment. Learning about local culture, history, or environmental features may enhance cognitive appreciation of a destination, yet emotional bonds with places often require deeper personal engagement and emotional experiences. These findings suggest that cognitive aspects of tourism experiences may not be sufficient to generate strong psychological attachment to destinations.</w:t>
      </w:r>
    </w:p>
    <w:p w14:paraId="1D713A02" w14:textId="0AE46ECD"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Interestingly, the results reveal a significant negative relationship between local culture and place attachment. This finding contrasts with some previous studies suggesting that cultural experiences enhance tourists’ engagement with destinations</w:t>
      </w:r>
      <w:r w:rsidR="768B5CC0" w:rsidRPr="16C5998A">
        <w:rPr>
          <w:rFonts w:ascii="Times New Roman" w:eastAsia="Times New Roman" w:hAnsi="Times New Roman" w:cs="Times New Roman"/>
          <w:color w:val="000000" w:themeColor="text1"/>
          <w:sz w:val="22"/>
          <w:szCs w:val="22"/>
          <w:lang w:val="en"/>
        </w:rPr>
        <w:t xml:space="preserve"> [18]</w:t>
      </w:r>
      <w:r w:rsidRPr="16C5998A">
        <w:rPr>
          <w:rFonts w:ascii="Times New Roman" w:eastAsia="Times New Roman" w:hAnsi="Times New Roman" w:cs="Times New Roman"/>
          <w:color w:val="000000" w:themeColor="text1"/>
          <w:sz w:val="22"/>
          <w:szCs w:val="22"/>
        </w:rPr>
        <w:t>.</w:t>
      </w:r>
      <w:r w:rsidRPr="16C5998A">
        <w:rPr>
          <w:rFonts w:ascii="Times New Roman" w:eastAsia="Times New Roman" w:hAnsi="Times New Roman" w:cs="Times New Roman"/>
          <w:color w:val="000000" w:themeColor="text1"/>
          <w:sz w:val="22"/>
          <w:szCs w:val="22"/>
          <w:lang w:val="en"/>
        </w:rPr>
        <w:t xml:space="preserve"> One possible explanation is that cultural experiences may vary in their authenticity and accessibility to tourists. In some cases, cultural presentations designed for tourism consumption may appear staged or disconnected from local daily life, which may reduce tourists’ emotional engagement with the destination.</w:t>
      </w:r>
    </w:p>
    <w:p w14:paraId="2EA5748C" w14:textId="462572C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Another possible explanation relates to the contextual characteristics of the research setting. Gia Lai province is known for its diverse ethnic cultures and traditions. However, if cultural experiences are not effectively interpreted or communicated to visitors, tourists may find it difficult to connect emotionally with local cultural practices. As a result, cultural experiences may not always translate into </w:t>
      </w:r>
      <w:r w:rsidRPr="16C5998A">
        <w:rPr>
          <w:rFonts w:ascii="Times New Roman" w:eastAsia="Times New Roman" w:hAnsi="Times New Roman" w:cs="Times New Roman"/>
          <w:color w:val="000000" w:themeColor="text1"/>
          <w:sz w:val="22"/>
          <w:szCs w:val="22"/>
          <w:lang w:val="en-US"/>
        </w:rPr>
        <w:lastRenderedPageBreak/>
        <w:t>stronger attachment to the destination. This finding highlights the importance of designing culturally authentic tourism experiences that allow visitors to meaningfully interact with local traditions and communities.</w:t>
      </w:r>
    </w:p>
    <w:p w14:paraId="3ABB80AD" w14:textId="5D5F745C"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US"/>
        </w:rPr>
      </w:pPr>
      <w:r w:rsidRPr="16C5998A">
        <w:rPr>
          <w:rFonts w:ascii="Times New Roman" w:eastAsia="Times New Roman" w:hAnsi="Times New Roman" w:cs="Times New Roman"/>
          <w:color w:val="000000" w:themeColor="text1"/>
          <w:sz w:val="22"/>
          <w:szCs w:val="22"/>
          <w:lang w:val="en-US"/>
        </w:rPr>
        <w:t>From a theoretical perspective, the findings support the argument that emotional and experiential factors play a critical role in shaping tourists’ attachment to destinations. According to place attachment theory, emotional bonds with places develop through meaningful interactions between individuals and their environments</w:t>
      </w:r>
      <w:r w:rsidR="12AEE999" w:rsidRPr="16C5998A">
        <w:rPr>
          <w:rFonts w:ascii="Times New Roman" w:eastAsia="Times New Roman" w:hAnsi="Times New Roman" w:cs="Times New Roman"/>
          <w:color w:val="000000" w:themeColor="text1"/>
          <w:sz w:val="22"/>
          <w:szCs w:val="22"/>
          <w:lang w:val="en-US"/>
        </w:rPr>
        <w:t xml:space="preserve"> [9]</w:t>
      </w:r>
      <w:r w:rsidRPr="16C5998A">
        <w:rPr>
          <w:rFonts w:ascii="Times New Roman" w:eastAsia="Times New Roman" w:hAnsi="Times New Roman" w:cs="Times New Roman"/>
          <w:color w:val="000000" w:themeColor="text1"/>
          <w:sz w:val="22"/>
          <w:szCs w:val="22"/>
          <w:lang w:val="en-US"/>
        </w:rPr>
        <w:t>. Tourism experiences that generate strong emotional responses and personal meanings therefore contribute to the formation of psychological connections with destinations.</w:t>
      </w:r>
    </w:p>
    <w:p w14:paraId="3EAEE4EE" w14:textId="4D5D0D68"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
        </w:rPr>
        <w:t>The results can also be interpreted through affective events theory, which suggests that emotional events occurring within specific environments influence individuals’ attitudes toward those environments</w:t>
      </w:r>
      <w:r w:rsidR="58A36311" w:rsidRPr="16C5998A">
        <w:rPr>
          <w:rFonts w:ascii="Times New Roman" w:eastAsia="Times New Roman" w:hAnsi="Times New Roman" w:cs="Times New Roman"/>
          <w:color w:val="000000" w:themeColor="text1"/>
          <w:sz w:val="22"/>
          <w:szCs w:val="22"/>
          <w:lang w:val="en"/>
        </w:rPr>
        <w:t xml:space="preserve"> [23]</w:t>
      </w:r>
      <w:r w:rsidRPr="16C5998A">
        <w:rPr>
          <w:rFonts w:ascii="Times New Roman" w:eastAsia="Times New Roman" w:hAnsi="Times New Roman" w:cs="Times New Roman"/>
          <w:color w:val="000000" w:themeColor="text1"/>
          <w:sz w:val="22"/>
          <w:szCs w:val="22"/>
          <w:lang w:val="en"/>
        </w:rPr>
        <w:t>. In tourism contexts, memorable experiences may function as affective events that shape tourists’ emotional evaluations of destinations. Positive emotional experiences such as enjoyment, relaxation, and meaningful engagement may therefore strengthen tourists’ attachment to the destination.</w:t>
      </w:r>
    </w:p>
    <w:p w14:paraId="75CDA89C" w14:textId="6240DC43"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Furthermore, the multidimensional perspective of memorable tourism experiences proposed by Kim is supported by the findings of this study</w:t>
      </w:r>
      <w:r w:rsidR="1C639CAB"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The results demonstrate that different experiential components influence place attachment in distinct ways. Emotional and participatory experiences appear to play a stronger role in shaping tourists’ psychological bonds with destinations compared with purely cognitive experiences.</w:t>
      </w:r>
    </w:p>
    <w:p w14:paraId="29A594B6" w14:textId="364F819C"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US"/>
        </w:rPr>
      </w:pPr>
      <w:r w:rsidRPr="16C5998A">
        <w:rPr>
          <w:rFonts w:ascii="Times New Roman" w:eastAsia="Times New Roman" w:hAnsi="Times New Roman" w:cs="Times New Roman"/>
          <w:color w:val="000000" w:themeColor="text1"/>
          <w:sz w:val="22"/>
          <w:szCs w:val="22"/>
          <w:lang w:val="en-US"/>
        </w:rPr>
        <w:t>These findings also align with the conceptual arguments proposed by Hosany, who emphasize that memorable tourism experiences emerge through complex interactions between emotions, memories, and contextual elements of tourism environments</w:t>
      </w:r>
      <w:r w:rsidR="0609C2E3" w:rsidRPr="16C5998A">
        <w:rPr>
          <w:rFonts w:ascii="Times New Roman" w:eastAsia="Times New Roman" w:hAnsi="Times New Roman" w:cs="Times New Roman"/>
          <w:color w:val="000000" w:themeColor="text1"/>
          <w:sz w:val="22"/>
          <w:szCs w:val="22"/>
          <w:lang w:val="en-US"/>
        </w:rPr>
        <w:t xml:space="preserve"> [4]</w:t>
      </w:r>
      <w:r w:rsidRPr="16C5998A">
        <w:rPr>
          <w:rFonts w:ascii="Times New Roman" w:eastAsia="Times New Roman" w:hAnsi="Times New Roman" w:cs="Times New Roman"/>
          <w:color w:val="000000" w:themeColor="text1"/>
          <w:sz w:val="22"/>
          <w:szCs w:val="22"/>
          <w:lang w:val="en-US"/>
        </w:rPr>
        <w:t>. Experiences that generate emotional resonance and personal significance are more likely to remain in tourists’ memories and influence their perceptions of destinations. Consequently, such experiences contribute more strongly to the development of place attachment.</w:t>
      </w:r>
    </w:p>
    <w:p w14:paraId="37AEAE1D" w14:textId="4CF78E5D"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Overall, the findings of this study provide empirical evidence that memorable tourism experiences play an important role in shaping tourists’ attachment to destinations. However, not all experiential components contribute equally to the formation of place attachment. Emotional </w:t>
      </w:r>
      <w:r w:rsidRPr="16C5998A">
        <w:rPr>
          <w:rFonts w:ascii="Times New Roman" w:eastAsia="Times New Roman" w:hAnsi="Times New Roman" w:cs="Times New Roman"/>
          <w:color w:val="000000" w:themeColor="text1"/>
          <w:sz w:val="22"/>
          <w:szCs w:val="22"/>
          <w:lang w:val="en-US"/>
        </w:rPr>
        <w:lastRenderedPageBreak/>
        <w:t>engagement, meaningful participation, and psychological refreshment appear to be the most influential experiential factors. These results highlight the importance of designing tourism experiences that go beyond providing information or novelty and instead focus on creating emotionally engaging and personally meaningful experiences for visitors.</w:t>
      </w:r>
    </w:p>
    <w:p w14:paraId="05766403" w14:textId="0CA98047" w:rsidR="000E3B87" w:rsidRDefault="68A820D9" w:rsidP="16C5998A">
      <w:pPr>
        <w:spacing w:before="120" w:after="120" w:line="240" w:lineRule="auto"/>
        <w:ind w:firstLine="566"/>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By examining the influence of the multidimensional components of memorable tourism experiences on place attachment, this study contributes to the growing body of literature on experiential tourism and destination psychology. The findings suggest that tourism destinations seeking to strengthen visitors’ attachment should focus on enhancing emotional engagement, participatory experiences, and meaningful interactions with the destination environment. Such experiential strategies may help destinations develop stronger psychological connections with visitors and foster long term relationships between tourists and places.</w:t>
      </w:r>
    </w:p>
    <w:p w14:paraId="6DAF31D2" w14:textId="1C00F5E6" w:rsidR="000E3B87" w:rsidRDefault="68A820D9" w:rsidP="16C5998A">
      <w:pPr>
        <w:pStyle w:val="NoSpacing"/>
        <w:spacing w:before="120" w:after="120" w:line="240" w:lineRule="auto"/>
        <w:rPr>
          <w:rFonts w:ascii="Times New Roman" w:eastAsia="Times New Roman" w:hAnsi="Times New Roman" w:cs="Times New Roman"/>
          <w:b/>
          <w:bCs/>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6. CONCLUSION</w:t>
      </w:r>
    </w:p>
    <w:p w14:paraId="3A5371AA" w14:textId="62AA373C"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This study examined the influence of the multidimensional components of memorable tourism experiences on tourists’ place attachment in the context of Gia Lai province, Vietnam. Drawing upon the memorable tourism experience framework proposed by Kim and the concept of place attachment from environmental psychology literature, the study developed and tested a structural model to explore how different experiential dimensions contribute to the formation of emotional bonds between tourists and destinations</w:t>
      </w:r>
      <w:r w:rsidR="7A18E808"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xml:space="preserve">. The results indicate that memorable tourism experiences play an important role in shaping tourists’ attachment to destinations. Specifically, four experiential dimensions including hedonism, involvement, meaningfulness, and refreshment were found to have significant positive effects on place attachment. These findings suggest that tourism experiences characterized by emotional enjoyment, active participation, personal meaning, and psychological relaxation contribute to strengthening tourists’ emotional connections with destinations. In contrast, novelty and knowledge did not show statistically significant relationships with place attachment. This result implies that cognitive aspects of tourism experiences may not necessarily lead to the development of strong emotional bonds with destinations. Interestingly, the dimension of local culture exhibited a negative relationship with place attachment in this study, suggesting that cultural experiences may influence tourists’ </w:t>
      </w:r>
      <w:r w:rsidRPr="16C5998A">
        <w:rPr>
          <w:rFonts w:ascii="Times New Roman" w:eastAsia="Times New Roman" w:hAnsi="Times New Roman" w:cs="Times New Roman"/>
          <w:color w:val="000000" w:themeColor="text1"/>
          <w:sz w:val="22"/>
          <w:szCs w:val="22"/>
          <w:lang w:val="en-US"/>
        </w:rPr>
        <w:lastRenderedPageBreak/>
        <w:t>perceptions of destinations in complex ways depending on how they are interpreted and experienced by visitors. Overall, the findings highlight the importance of emotionally engaging and meaningful tourism experiences in fostering tourists’ psychological connections with destinations. The results also demonstrate that different experiential dimensions influence place attachment in different ways, emphasizing the need for a multidimensional approach when examining tourism experiences and their outcomes.</w:t>
      </w:r>
    </w:p>
    <w:p w14:paraId="1F4D795B" w14:textId="1301CA36"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This study contributes to tourism literature in several ways. First, the study extends the memorable tourism experience framework by examining the influence of its multidimensional components on place attachment. While previous studies have primarily focused on behavioral outcomes such as satisfaction, loyalty, or revisit intentions, this study investigates the psychological attachment that tourists develop toward destinations</w:t>
      </w:r>
      <w:r w:rsidR="3340FF64" w:rsidRPr="16C5998A">
        <w:rPr>
          <w:rFonts w:ascii="Times New Roman" w:eastAsia="Times New Roman" w:hAnsi="Times New Roman" w:cs="Times New Roman"/>
          <w:color w:val="000000" w:themeColor="text1"/>
          <w:sz w:val="22"/>
          <w:szCs w:val="22"/>
          <w:lang w:val="en-US"/>
        </w:rPr>
        <w:t xml:space="preserve"> [5]-[6]</w:t>
      </w:r>
      <w:r w:rsidRPr="16C5998A">
        <w:rPr>
          <w:rFonts w:ascii="Times New Roman" w:eastAsia="Times New Roman" w:hAnsi="Times New Roman" w:cs="Times New Roman"/>
          <w:color w:val="000000" w:themeColor="text1"/>
          <w:sz w:val="22"/>
          <w:szCs w:val="22"/>
          <w:lang w:val="en-US"/>
        </w:rPr>
        <w:t>. By integrating the concept of memorable tourism experiences with place attachment theory, the study provides a deeper understanding of the psychological mechanisms through which tourism experiences influence tourists’ relationships with destinations. Second, the study provides empirical evidence supporting the multidimensional nature of memorable tourism experiences. Consistent with the framework proposed by Kim, the findings demonstrate that different experiential components contribute differently to destination related outcomes</w:t>
      </w:r>
      <w:r w:rsidR="03B0026B" w:rsidRPr="16C5998A">
        <w:rPr>
          <w:rFonts w:ascii="Times New Roman" w:eastAsia="Times New Roman" w:hAnsi="Times New Roman" w:cs="Times New Roman"/>
          <w:color w:val="000000" w:themeColor="text1"/>
          <w:sz w:val="22"/>
          <w:szCs w:val="22"/>
          <w:lang w:val="en-US"/>
        </w:rPr>
        <w:t xml:space="preserve"> [3]</w:t>
      </w:r>
      <w:r w:rsidRPr="16C5998A">
        <w:rPr>
          <w:rFonts w:ascii="Times New Roman" w:eastAsia="Times New Roman" w:hAnsi="Times New Roman" w:cs="Times New Roman"/>
          <w:color w:val="000000" w:themeColor="text1"/>
          <w:sz w:val="22"/>
          <w:szCs w:val="22"/>
          <w:lang w:val="en-US"/>
        </w:rPr>
        <w:t>. Emotional and participatory dimensions such as hedonism, involvement, meaningfulness, and refreshment appear to play stronger roles in shaping place attachment compared with cognitive dimensions such as novelty and knowledge. Third, this study contributes to the literature on experiential tourism by highlighting the importance of emotional engagement in tourism experiences. The results support theoretical perspectives from environmental psychology and experiential consumption research, which suggest that emotional and meaningful interactions with environments play a central role in shaping individuals’ attachment to places</w:t>
      </w:r>
      <w:r w:rsidR="22068DBC" w:rsidRPr="16C5998A">
        <w:rPr>
          <w:rFonts w:ascii="Times New Roman" w:eastAsia="Times New Roman" w:hAnsi="Times New Roman" w:cs="Times New Roman"/>
          <w:color w:val="000000" w:themeColor="text1"/>
          <w:sz w:val="22"/>
          <w:szCs w:val="22"/>
          <w:lang w:val="en-US"/>
        </w:rPr>
        <w:t xml:space="preserve"> [9],[21]</w:t>
      </w:r>
      <w:r w:rsidRPr="16C5998A">
        <w:rPr>
          <w:rFonts w:ascii="Times New Roman" w:eastAsia="Times New Roman" w:hAnsi="Times New Roman" w:cs="Times New Roman"/>
          <w:color w:val="000000" w:themeColor="text1"/>
          <w:sz w:val="22"/>
          <w:szCs w:val="22"/>
          <w:lang w:val="en-US"/>
        </w:rPr>
        <w:t xml:space="preserve">. Finally, the study contributes to tourism research in emerging destinations by providing empirical evidence from the context of Gia Lai province in Vietnam. Much of the existing literature on memorable tourism experiences has focused on well established tourism destinations or heritage sites. By examining tourism experiences in an emerging destination characterized by ecological and </w:t>
      </w:r>
      <w:r w:rsidRPr="16C5998A">
        <w:rPr>
          <w:rFonts w:ascii="Times New Roman" w:eastAsia="Times New Roman" w:hAnsi="Times New Roman" w:cs="Times New Roman"/>
          <w:color w:val="000000" w:themeColor="text1"/>
          <w:sz w:val="22"/>
          <w:szCs w:val="22"/>
          <w:lang w:val="en-US"/>
        </w:rPr>
        <w:lastRenderedPageBreak/>
        <w:t>cultural diversity, the study expands the geographical scope of memorable tourism experience research.</w:t>
      </w:r>
    </w:p>
    <w:p w14:paraId="18AD0980" w14:textId="4C5312DE"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The findings of this study provide several practical implications for tourism destination managers and policymakers, particularly in the context of emerging tourism destinations such as Gia Lai province. First, destination managers should focus on designing tourism experiences that generate emotional enjoyment for visitors. Since hedonism was found to significantly influence place attachment, tourism activities should emphasize pleasurable and enjoyable experiences. Nature based tourism activities, recreational experiences, and interactive cultural events may help enhance tourists’ enjoyment and emotional engagement with the destination. Second, tourism planners should encourage tourists’ active participation in destination activities. The positive influence of involvement suggests that participatory tourism experiences strengthen tourists’ psychological connections with destinations. Activities such as community based tourism, cultural workshops, and interactive tourism experiences can provide opportunities for tourists to engage directly with the local environment and communities. Third, tourism development strategies should emphasize meaningful experiences that allow tourists to reflect on their travel experiences and develop personal connections with destinations. Experiences that incorporate storytelling, cultural interpretation, and authentic local interactions may help create deeper experiential meanings for visitors. Fourth, the importance of refreshment highlights the role of tourism as a means of psychological relaxation and escape from daily routines. Tourism products in Gia Lai should therefore emphasize the destination’s natural landscapes and tranquil environments. Ecotourism activities such as trekking, nature exploration, and lake tourism may help provide visitors with restorative experiences that strengthen their emotional bonds with the destination. Finally, the negative relationship between local culture and place attachment suggests that cultural tourism experiences require careful design and interpretation. Cultural activities should aim to provide authentic and meaningful interactions rather than superficial presentations of local traditions. Involving local communities in tourism activities and improving cultural interpretation may help enhance tourists’ understanding and appreciation of local culture.</w:t>
      </w:r>
    </w:p>
    <w:p w14:paraId="4A4FA968" w14:textId="09CAD795" w:rsidR="000E3B87" w:rsidRDefault="68A820D9" w:rsidP="16C5998A">
      <w:pPr>
        <w:spacing w:before="120" w:after="120" w:line="240" w:lineRule="auto"/>
        <w:ind w:firstLine="720"/>
        <w:jc w:val="both"/>
        <w:rPr>
          <w:rFonts w:ascii="Times New Roman" w:eastAsia="Times New Roman" w:hAnsi="Times New Roman" w:cs="Times New Roman"/>
          <w:color w:val="000000" w:themeColor="text1"/>
          <w:sz w:val="22"/>
          <w:szCs w:val="22"/>
          <w:lang w:val="en"/>
        </w:rPr>
      </w:pPr>
      <w:r w:rsidRPr="16C5998A">
        <w:rPr>
          <w:rFonts w:ascii="Times New Roman" w:eastAsia="Times New Roman" w:hAnsi="Times New Roman" w:cs="Times New Roman"/>
          <w:color w:val="000000" w:themeColor="text1"/>
          <w:sz w:val="22"/>
          <w:szCs w:val="22"/>
          <w:lang w:val="en-US"/>
        </w:rPr>
        <w:t xml:space="preserve">Despite its contributions, this study has several limitations that should be acknowledged. </w:t>
      </w:r>
      <w:r w:rsidRPr="16C5998A">
        <w:rPr>
          <w:rFonts w:ascii="Times New Roman" w:eastAsia="Times New Roman" w:hAnsi="Times New Roman" w:cs="Times New Roman"/>
          <w:color w:val="000000" w:themeColor="text1"/>
          <w:sz w:val="22"/>
          <w:szCs w:val="22"/>
          <w:lang w:val="en-US"/>
        </w:rPr>
        <w:lastRenderedPageBreak/>
        <w:t>First, the study employed a convenience sampling approach to collect data from tourists visiting Gia Lai province. Although this method is commonly used in tourism research, it may limit the generalizability of the findings. Future studies may consider using probability sampling methods or collecting data from larger and more diverse samples to enhance the representativeness of the results. Second, the study focused on a single destination context. While Gia Lai provides a meaningful context for examining tourism experiences in emerging destinations, the findings may not fully represent other tourism contexts. Future research could examine the relationship between memorable tourism experiences and place attachment in different types of destinations such as coastal tourism destinations, heritage sites, or urban tourism environments. Third, this study examined only the direct relationships between memorable tourism experiences and place attachment. Future research could extend the model by incorporating additional variables such as destination image, satisfaction, or behavioral intentions to explore the broader impacts of tourism experiences on tourists’ attitudes and behaviors. Finally, this study used cross sectional survey data, which limits the ability to examine changes in tourists’ experiences and attachments over time. Longitudinal studies may provide deeper insights into how memorable tourism experiences influence tourists’ relationships with destinations across multiple visits. Future research may also explore the role of digital technologies, social media, and storytelling in shaping memorable tourism experiences and place attachment in contemporary tourism contexts.</w:t>
      </w:r>
    </w:p>
    <w:p w14:paraId="2A9349DC" w14:textId="56548EF4" w:rsidR="000E3B87" w:rsidRDefault="68A820D9" w:rsidP="16C5998A">
      <w:pPr>
        <w:pStyle w:val="NoSpacing"/>
        <w:spacing w:before="120" w:after="120" w:line="240" w:lineRule="auto"/>
        <w:rPr>
          <w:rFonts w:ascii="Times New Roman" w:eastAsia="Times New Roman" w:hAnsi="Times New Roman" w:cs="Times New Roman"/>
          <w:b/>
          <w:bCs/>
          <w:color w:val="000000" w:themeColor="text1"/>
          <w:sz w:val="22"/>
          <w:szCs w:val="22"/>
          <w:lang w:val="en-US"/>
        </w:rPr>
      </w:pPr>
      <w:r w:rsidRPr="16C5998A">
        <w:rPr>
          <w:rFonts w:ascii="Times New Roman" w:eastAsia="Times New Roman" w:hAnsi="Times New Roman" w:cs="Times New Roman"/>
          <w:b/>
          <w:bCs/>
          <w:color w:val="000000" w:themeColor="text1"/>
          <w:sz w:val="22"/>
          <w:szCs w:val="22"/>
          <w:lang w:val="en-US"/>
        </w:rPr>
        <w:t>A</w:t>
      </w:r>
      <w:r w:rsidR="0149CBD5" w:rsidRPr="16C5998A">
        <w:rPr>
          <w:rFonts w:ascii="Times New Roman" w:eastAsia="Times New Roman" w:hAnsi="Times New Roman" w:cs="Times New Roman"/>
          <w:b/>
          <w:bCs/>
          <w:color w:val="000000" w:themeColor="text1"/>
          <w:sz w:val="22"/>
          <w:szCs w:val="22"/>
          <w:lang w:val="en-US"/>
        </w:rPr>
        <w:t>CKNOWLEDGMENTS</w:t>
      </w:r>
    </w:p>
    <w:p w14:paraId="1DA95052" w14:textId="4700268B" w:rsidR="000E3B87" w:rsidRDefault="68A820D9" w:rsidP="16C5998A">
      <w:pPr>
        <w:rPr>
          <w:rFonts w:ascii="Times New Roman" w:eastAsia="Times New Roman" w:hAnsi="Times New Roman" w:cs="Times New Roman"/>
          <w:i/>
          <w:iCs/>
          <w:color w:val="000000" w:themeColor="text1"/>
          <w:sz w:val="22"/>
          <w:szCs w:val="22"/>
          <w:lang w:val="en"/>
        </w:rPr>
      </w:pPr>
      <w:r w:rsidRPr="16C5998A">
        <w:rPr>
          <w:rFonts w:ascii="Times New Roman" w:eastAsia="Times New Roman" w:hAnsi="Times New Roman" w:cs="Times New Roman"/>
          <w:i/>
          <w:iCs/>
          <w:sz w:val="22"/>
          <w:szCs w:val="22"/>
          <w:lang w:val="en"/>
        </w:rPr>
        <w:t>This research is conducted within the framework of science and technology projects at institutional level of Quy Nhon University under the project code 2025.1065.13</w:t>
      </w:r>
    </w:p>
    <w:p w14:paraId="0B0C28E9" w14:textId="7F9EFCF3" w:rsidR="000E3B87" w:rsidRDefault="68A820D9" w:rsidP="16C5998A">
      <w:pPr>
        <w:pStyle w:val="NoSpacing"/>
        <w:spacing w:before="120" w:after="120" w:line="240" w:lineRule="auto"/>
        <w:rPr>
          <w:rFonts w:ascii="Arial" w:eastAsia="Arial" w:hAnsi="Arial" w:cs="Arial"/>
          <w:b/>
          <w:bCs/>
          <w:color w:val="000000" w:themeColor="text1"/>
          <w:sz w:val="22"/>
          <w:szCs w:val="22"/>
          <w:lang w:val="en"/>
        </w:rPr>
      </w:pPr>
      <w:r w:rsidRPr="16C5998A">
        <w:rPr>
          <w:rFonts w:ascii="Times New Roman" w:eastAsia="Times New Roman" w:hAnsi="Times New Roman" w:cs="Times New Roman"/>
          <w:b/>
          <w:bCs/>
          <w:color w:val="000000" w:themeColor="text1"/>
          <w:sz w:val="22"/>
          <w:szCs w:val="22"/>
          <w:lang w:val="en"/>
        </w:rPr>
        <w:t>REFERENCES</w:t>
      </w:r>
    </w:p>
    <w:p w14:paraId="104093A3"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[1]. B. J. Pine, J. H. Gilmore, </w:t>
      </w:r>
      <w:r>
        <w:rPr>
          <w:rFonts w:ascii="Times New Roman" w:eastAsia="Times New Roman" w:hAnsi="Times New Roman" w:cs="Times New Roman"/>
          <w:i/>
          <w:iCs/>
          <w:sz w:val="20"/>
          <w:szCs w:val="20"/>
        </w:rPr>
        <w:t>The experience economy.</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A0A0A"/>
          <w:sz w:val="20"/>
          <w:szCs w:val="20"/>
        </w:rPr>
        <w:t>Boston, USA: Harvard Business School Press, 1999.</w:t>
      </w:r>
    </w:p>
    <w:p w14:paraId="186C7E1A"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V. W. S. Tung, J. R. B. Ritchie, “Exploring the Essence of Memorable Tourism Experiences”, </w:t>
      </w:r>
      <w:r>
        <w:rPr>
          <w:rFonts w:ascii="Times New Roman" w:eastAsia="Times New Roman" w:hAnsi="Times New Roman" w:cs="Times New Roman"/>
          <w:i/>
          <w:iCs/>
          <w:sz w:val="20"/>
          <w:szCs w:val="20"/>
        </w:rPr>
        <w:t>Annals of Tourism Research</w:t>
      </w:r>
      <w:r>
        <w:rPr>
          <w:rFonts w:ascii="Times New Roman" w:eastAsia="Times New Roman" w:hAnsi="Times New Roman" w:cs="Times New Roman"/>
          <w:sz w:val="20"/>
          <w:szCs w:val="20"/>
        </w:rPr>
        <w:t>, 38(4), Oct.,  pp. 1367-1386, 2011.</w:t>
      </w:r>
    </w:p>
    <w:p w14:paraId="152E7387"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J. H. Kim, J. R. B. Ritchie, B. McCormick, “Development of a scale to measure memorable tourism experiences”,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51(1), pp. 12-25, 2012.</w:t>
      </w:r>
    </w:p>
    <w:p w14:paraId="3212D1D8"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[4]. S. Hosany, E. Sthapit, P. Björk, “Memorable tourism experiences: Scale development and validation”,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61(5), Apr., pp. 1103-1121, 2022.</w:t>
      </w:r>
    </w:p>
    <w:p w14:paraId="1709101B"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J. H. Kim, “The impact of memorable tourism experiences on loyalty behaviors: The mediating effects of destination image and satisfaction”,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57(7), Aug.,  pp. 856-870, 2018.</w:t>
      </w:r>
    </w:p>
    <w:p w14:paraId="51BB9DF8"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S. M. Rasoolimanesh, S. Seyfi, R. A. Rather, C. M. Hall, “Investigating the mediating role of visitor satisfaction in the relationship between memorable tourism experiences and behavioral intentions in heritage tourism”,</w:t>
      </w:r>
      <w:r>
        <w:rPr>
          <w:rFonts w:ascii="Times New Roman" w:eastAsia="Times New Roman" w:hAnsi="Times New Roman" w:cs="Times New Roman"/>
          <w:i/>
          <w:iCs/>
          <w:color w:val="1A1A1A"/>
          <w:sz w:val="20"/>
          <w:szCs w:val="20"/>
        </w:rPr>
        <w:t>Tourism Review,</w:t>
      </w:r>
      <w:r>
        <w:rPr>
          <w:rFonts w:ascii="Times New Roman" w:eastAsia="Times New Roman" w:hAnsi="Times New Roman" w:cs="Times New Roman"/>
          <w:color w:val="1A1A1A"/>
          <w:sz w:val="20"/>
          <w:szCs w:val="20"/>
        </w:rPr>
        <w:t xml:space="preserve"> 77(2), Mar.,  pp. 687–709,  2022.</w:t>
      </w:r>
    </w:p>
    <w:p w14:paraId="25A81BD8"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E. Sthapit, D. N. Coudounaris, “Exploring memorable tourism experiences and destination loyalty: Evidence from European heritage sites”, </w:t>
      </w:r>
      <w:r>
        <w:rPr>
          <w:rFonts w:ascii="Times New Roman" w:eastAsia="Times New Roman" w:hAnsi="Times New Roman" w:cs="Times New Roman"/>
          <w:i/>
          <w:iCs/>
          <w:sz w:val="20"/>
          <w:szCs w:val="20"/>
        </w:rPr>
        <w:t>Tourism Recreation Research</w:t>
      </w:r>
      <w:r>
        <w:rPr>
          <w:rFonts w:ascii="Times New Roman" w:eastAsia="Times New Roman" w:hAnsi="Times New Roman" w:cs="Times New Roman"/>
          <w:sz w:val="20"/>
          <w:szCs w:val="20"/>
        </w:rPr>
        <w:t>, 49(2), pp, 145–160, 2024.</w:t>
      </w:r>
    </w:p>
    <w:p w14:paraId="3D4104C3"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S. B. Hosseini, S. Sadeghian, I. Rahman, “Memorable tourism experiences: A systematic review and future research agenda”, </w:t>
      </w:r>
      <w:r>
        <w:rPr>
          <w:rFonts w:ascii="Times New Roman" w:eastAsia="Times New Roman" w:hAnsi="Times New Roman" w:cs="Times New Roman"/>
          <w:i/>
          <w:iCs/>
          <w:sz w:val="20"/>
          <w:szCs w:val="20"/>
        </w:rPr>
        <w:t>Journal of Hospitality and Tourism Management</w:t>
      </w:r>
      <w:r>
        <w:rPr>
          <w:rFonts w:ascii="Times New Roman" w:eastAsia="Times New Roman" w:hAnsi="Times New Roman" w:cs="Times New Roman"/>
          <w:sz w:val="20"/>
          <w:szCs w:val="20"/>
        </w:rPr>
        <w:t>, 48, pp. 310–322, 2021.</w:t>
      </w:r>
    </w:p>
    <w:p w14:paraId="026077C6"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S. M. Low, I, “Altman. Place attachment: A conceptual inquiry”, </w:t>
      </w:r>
      <w:r>
        <w:rPr>
          <w:rFonts w:ascii="Times New Roman" w:eastAsia="Times New Roman" w:hAnsi="Times New Roman" w:cs="Times New Roman"/>
          <w:i/>
          <w:iCs/>
          <w:sz w:val="20"/>
          <w:szCs w:val="20"/>
        </w:rPr>
        <w:t>Human Behavior &amp; Environment: Advances in Theory &amp; Research</w:t>
      </w:r>
      <w:r>
        <w:rPr>
          <w:rFonts w:ascii="Times New Roman" w:eastAsia="Times New Roman" w:hAnsi="Times New Roman" w:cs="Times New Roman"/>
          <w:sz w:val="20"/>
          <w:szCs w:val="20"/>
        </w:rPr>
        <w:t>, 12, pp. 1–12, 1992.</w:t>
      </w:r>
    </w:p>
    <w:p w14:paraId="49DF8C9E"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L. Scannell, R. Gifford, “Defining place attachment: A tripartite organizing framework”, </w:t>
      </w:r>
      <w:r>
        <w:rPr>
          <w:rFonts w:ascii="Times New Roman" w:eastAsia="Times New Roman" w:hAnsi="Times New Roman" w:cs="Times New Roman"/>
          <w:i/>
          <w:iCs/>
          <w:sz w:val="20"/>
          <w:szCs w:val="20"/>
        </w:rPr>
        <w:t>Journal of Environmental Psychology</w:t>
      </w:r>
      <w:r>
        <w:rPr>
          <w:rFonts w:ascii="Times New Roman" w:eastAsia="Times New Roman" w:hAnsi="Times New Roman" w:cs="Times New Roman"/>
          <w:sz w:val="20"/>
          <w:szCs w:val="20"/>
        </w:rPr>
        <w:t>, 30(1), Mar.,  pp. 1–10, 2010.</w:t>
      </w:r>
    </w:p>
    <w:p w14:paraId="20227141"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G. Kyle, A. Graefe, R. Manning, “Testing the dimensionality of place attachment in recreational settings”, </w:t>
      </w:r>
      <w:r>
        <w:rPr>
          <w:rFonts w:ascii="Times New Roman" w:eastAsia="Times New Roman" w:hAnsi="Times New Roman" w:cs="Times New Roman"/>
          <w:i/>
          <w:iCs/>
          <w:sz w:val="20"/>
          <w:szCs w:val="20"/>
        </w:rPr>
        <w:t>Environment and Behavior</w:t>
      </w:r>
      <w:r>
        <w:rPr>
          <w:rFonts w:ascii="Times New Roman" w:eastAsia="Times New Roman" w:hAnsi="Times New Roman" w:cs="Times New Roman"/>
          <w:sz w:val="20"/>
          <w:szCs w:val="20"/>
        </w:rPr>
        <w:t>, 37(2), Mar., pp. 153–177, 2005.</w:t>
      </w:r>
    </w:p>
    <w:p w14:paraId="645F8BA6"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G. Prayag, C. Ryan, “Antecedents of tourists’ loyalty to Mauritius: The role and influence of destination image, place attachment, personal involvement, and satisfaction”, </w:t>
      </w:r>
      <w:r>
        <w:rPr>
          <w:rFonts w:ascii="Times New Roman" w:eastAsia="Times New Roman" w:hAnsi="Times New Roman" w:cs="Times New Roman"/>
          <w:i/>
          <w:iCs/>
          <w:sz w:val="20"/>
          <w:szCs w:val="20"/>
        </w:rPr>
        <w:t>Journal of Travel Research</w:t>
      </w:r>
      <w:r>
        <w:rPr>
          <w:rFonts w:ascii="Times New Roman" w:eastAsia="Times New Roman" w:hAnsi="Times New Roman" w:cs="Times New Roman"/>
          <w:sz w:val="20"/>
          <w:szCs w:val="20"/>
        </w:rPr>
        <w:t>, 51, Mar., pp. 342–356, 2012.</w:t>
      </w:r>
    </w:p>
    <w:p w14:paraId="407D529F"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A. Yuksel, F. Yuksel, Y. Bilim, “Destination attachment: Effects on customer satisfaction and cognitive, affective and cognitive loyalty”, </w:t>
      </w:r>
      <w:r>
        <w:rPr>
          <w:rFonts w:ascii="Times New Roman" w:eastAsia="Times New Roman" w:hAnsi="Times New Roman" w:cs="Times New Roman"/>
          <w:i/>
          <w:iCs/>
          <w:sz w:val="20"/>
          <w:szCs w:val="20"/>
        </w:rPr>
        <w:t>Tourism Management</w:t>
      </w:r>
      <w:r>
        <w:rPr>
          <w:rFonts w:ascii="Times New Roman" w:eastAsia="Times New Roman" w:hAnsi="Times New Roman" w:cs="Times New Roman"/>
          <w:sz w:val="20"/>
          <w:szCs w:val="20"/>
        </w:rPr>
        <w:t>, 31(2), Apr., pp. 274–284, 2010.</w:t>
      </w:r>
    </w:p>
    <w:p w14:paraId="22D76625" w14:textId="77777777" w:rsidR="00E05162" w:rsidRDefault="00E05162" w:rsidP="00E05162">
      <w:pPr>
        <w:spacing w:before="120" w:after="12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[14]. Nguyễn Hoàng Tuệ Quang, “Ảnh hưởng của trải nghiệm du lịch đến hành vi lan tỏa câu chuyện điểm đến của khách du lịch di sản", Luận án Tiến sĩ, Đại học Huế,  Việt Nam, 2024.</w:t>
      </w:r>
    </w:p>
    <w:p w14:paraId="3C765EC0"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Nguyễn Hải Ninh, “Tác động của trải nghiệm đã chiều và nhận diện thương hiệu đến hành vi truyền bá điểm đến: Vai trò trung gian của trải nghiệm điểm đến của du khách", </w:t>
      </w:r>
      <w:r>
        <w:rPr>
          <w:rFonts w:ascii="Times New Roman" w:eastAsia="Times New Roman" w:hAnsi="Times New Roman" w:cs="Times New Roman"/>
          <w:i/>
          <w:iCs/>
          <w:sz w:val="20"/>
          <w:szCs w:val="20"/>
        </w:rPr>
        <w:t>Tạp chí Kinh tế và Phát triển</w:t>
      </w:r>
      <w:r>
        <w:rPr>
          <w:rFonts w:ascii="Times New Roman" w:eastAsia="Times New Roman" w:hAnsi="Times New Roman" w:cs="Times New Roman"/>
          <w:sz w:val="20"/>
          <w:szCs w:val="20"/>
        </w:rPr>
        <w:t>, 336, Jun., pp. 54-63, 2025.</w:t>
      </w:r>
    </w:p>
    <w:p w14:paraId="241DC644"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 Dương Đức Minh, Nguyễn Thị Thanh Thảo, “Thực hành du lịch lễ hội tại Việt Nam: Trải nghiệm đáng nhớ và cảm giác thuộc về của du khách,” Trong Hội thảo khoa học quốc tế “Phát triển du lịch bền vững: Bản sắc, nguồn lực - Kinh nghiệm quốc tế và kiến giải cho Việt Nam”, 2024, pp. 225.</w:t>
      </w:r>
    </w:p>
    <w:p w14:paraId="254BE25E" w14:textId="77777777" w:rsidR="00E05162" w:rsidRDefault="00E05162" w:rsidP="00E0516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A0A0A"/>
          <w:sz w:val="20"/>
          <w:szCs w:val="20"/>
        </w:rPr>
        <w:t xml:space="preserve">[17]. D. J. Timothy và S. W. Boyd, </w:t>
      </w:r>
      <w:r>
        <w:rPr>
          <w:rFonts w:ascii="Times New Roman" w:eastAsia="Times New Roman" w:hAnsi="Times New Roman" w:cs="Times New Roman"/>
          <w:i/>
          <w:iCs/>
          <w:color w:val="0A0A0A"/>
          <w:sz w:val="20"/>
          <w:szCs w:val="20"/>
        </w:rPr>
        <w:t>Heritage Tourism</w:t>
      </w:r>
      <w:r>
        <w:rPr>
          <w:rFonts w:ascii="Times New Roman" w:eastAsia="Times New Roman" w:hAnsi="Times New Roman" w:cs="Times New Roman"/>
          <w:color w:val="0A0A0A"/>
          <w:sz w:val="20"/>
          <w:szCs w:val="20"/>
        </w:rPr>
        <w:t>. Harlow, England: Prentice Hall, 2003.</w:t>
      </w:r>
    </w:p>
    <w:p w14:paraId="6B37E472"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H. Chen, I. Rahman, “Cultural tourism: An analysis of engagement, cultural contact, memorable tourism experience and destination loyalty”, </w:t>
      </w:r>
      <w:r>
        <w:rPr>
          <w:rFonts w:ascii="Times New Roman" w:eastAsia="Times New Roman" w:hAnsi="Times New Roman" w:cs="Times New Roman"/>
          <w:i/>
          <w:iCs/>
          <w:sz w:val="20"/>
          <w:szCs w:val="20"/>
        </w:rPr>
        <w:t>Tourism Management Perspectives</w:t>
      </w:r>
      <w:r>
        <w:rPr>
          <w:rFonts w:ascii="Times New Roman" w:eastAsia="Times New Roman" w:hAnsi="Times New Roman" w:cs="Times New Roman"/>
          <w:sz w:val="20"/>
          <w:szCs w:val="20"/>
        </w:rPr>
        <w:t>, 26, Apr., pp. 153–163, 2018.</w:t>
      </w:r>
    </w:p>
    <w:p w14:paraId="5A43E15F"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[19]. </w:t>
      </w:r>
      <w:r>
        <w:rPr>
          <w:rFonts w:ascii="Times New Roman" w:eastAsia="Times New Roman" w:hAnsi="Times New Roman" w:cs="Times New Roman"/>
          <w:sz w:val="20"/>
          <w:szCs w:val="20"/>
          <w:highlight w:val="white"/>
        </w:rPr>
        <w:t xml:space="preserve">Brouder, P., “Creative destruction in cultural tourism: a post-COVID-19 perspective”, </w:t>
      </w:r>
      <w:r>
        <w:rPr>
          <w:rFonts w:ascii="Times New Roman" w:eastAsia="Times New Roman" w:hAnsi="Times New Roman" w:cs="Times New Roman"/>
          <w:i/>
          <w:iCs/>
          <w:sz w:val="20"/>
          <w:szCs w:val="20"/>
          <w:highlight w:val="white"/>
        </w:rPr>
        <w:t>Tourism Geographies</w:t>
      </w:r>
      <w:r>
        <w:rPr>
          <w:rFonts w:ascii="Times New Roman" w:eastAsia="Times New Roman" w:hAnsi="Times New Roman" w:cs="Times New Roman"/>
          <w:sz w:val="20"/>
          <w:szCs w:val="20"/>
          <w:highlight w:val="white"/>
        </w:rPr>
        <w:t>, 22(3), May., pp. 484-490, (2020).</w:t>
      </w:r>
    </w:p>
    <w:p w14:paraId="7929F25E"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H. Ramkissoon, L. D. G. Smith, B. Weiler, “Testing the dimensionality of place attachment and its relationships with place satisfaction and pro environmental behaviours: A structural equation modelling approach”, </w:t>
      </w:r>
      <w:r>
        <w:rPr>
          <w:rFonts w:ascii="Times New Roman" w:eastAsia="Times New Roman" w:hAnsi="Times New Roman" w:cs="Times New Roman"/>
          <w:i/>
          <w:iCs/>
          <w:sz w:val="20"/>
          <w:szCs w:val="20"/>
        </w:rPr>
        <w:t>Tourism Management</w:t>
      </w:r>
      <w:r>
        <w:rPr>
          <w:rFonts w:ascii="Times New Roman" w:eastAsia="Times New Roman" w:hAnsi="Times New Roman" w:cs="Times New Roman"/>
          <w:sz w:val="20"/>
          <w:szCs w:val="20"/>
        </w:rPr>
        <w:t>, 36, Jun., pp. 552–566, 2013.</w:t>
      </w:r>
    </w:p>
    <w:p w14:paraId="5943FFD3"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M. B. Holbrook, E. C. Hirschman, “The experiential aspects of consumption: Consumer fantasies, feelings, and fun”, </w:t>
      </w:r>
      <w:r>
        <w:rPr>
          <w:rFonts w:ascii="Times New Roman" w:eastAsia="Times New Roman" w:hAnsi="Times New Roman" w:cs="Times New Roman"/>
          <w:i/>
          <w:iCs/>
          <w:sz w:val="20"/>
          <w:szCs w:val="20"/>
        </w:rPr>
        <w:t>Journal of Consumer Research</w:t>
      </w:r>
      <w:r>
        <w:rPr>
          <w:rFonts w:ascii="Times New Roman" w:eastAsia="Times New Roman" w:hAnsi="Times New Roman" w:cs="Times New Roman"/>
          <w:sz w:val="20"/>
          <w:szCs w:val="20"/>
        </w:rPr>
        <w:t>, 9(2), Sep., pp.132–140, 1982.</w:t>
      </w:r>
    </w:p>
    <w:p w14:paraId="20BA2F46"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color w:val="0A0A0A"/>
          <w:sz w:val="20"/>
          <w:szCs w:val="20"/>
        </w:rPr>
        <w:t xml:space="preserve">[22]. </w:t>
      </w:r>
      <w:r>
        <w:rPr>
          <w:rFonts w:ascii="Times New Roman" w:eastAsia="Times New Roman" w:hAnsi="Times New Roman" w:cs="Times New Roman"/>
          <w:sz w:val="20"/>
          <w:szCs w:val="20"/>
        </w:rPr>
        <w:t xml:space="preserve">A. Aron, E. N. Aron, </w:t>
      </w:r>
      <w:r>
        <w:rPr>
          <w:rFonts w:ascii="Times New Roman" w:eastAsia="Times New Roman" w:hAnsi="Times New Roman" w:cs="Times New Roman"/>
          <w:i/>
          <w:iCs/>
          <w:sz w:val="20"/>
          <w:szCs w:val="20"/>
        </w:rPr>
        <w:t>Love and the expansion of self: Understanding attraction and satisfaction</w:t>
      </w:r>
      <w:r>
        <w:rPr>
          <w:rFonts w:ascii="Times New Roman" w:eastAsia="Times New Roman" w:hAnsi="Times New Roman" w:cs="Times New Roman"/>
          <w:sz w:val="20"/>
          <w:szCs w:val="20"/>
        </w:rPr>
        <w:t>. New York, USA: Hemisphere, 1996.</w:t>
      </w:r>
    </w:p>
    <w:p w14:paraId="21B4604E"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H. M. Weiss, R. Cropanzano, “Affective events theory: A theoretical discussion of the structure, causes and consequences of affective experiences at work”, </w:t>
      </w:r>
      <w:r>
        <w:rPr>
          <w:rFonts w:ascii="Times New Roman" w:eastAsia="Times New Roman" w:hAnsi="Times New Roman" w:cs="Times New Roman"/>
          <w:i/>
          <w:iCs/>
          <w:sz w:val="20"/>
          <w:szCs w:val="20"/>
        </w:rPr>
        <w:t>Research in Organizational Behavior</w:t>
      </w:r>
      <w:r>
        <w:rPr>
          <w:rFonts w:ascii="Times New Roman" w:eastAsia="Times New Roman" w:hAnsi="Times New Roman" w:cs="Times New Roman"/>
          <w:sz w:val="20"/>
          <w:szCs w:val="20"/>
        </w:rPr>
        <w:t>, 18, pp. 1–74, 1996.</w:t>
      </w:r>
    </w:p>
    <w:p w14:paraId="1FDF5BF1" w14:textId="77777777" w:rsidR="00E05162" w:rsidRDefault="00E05162" w:rsidP="00E05162">
      <w:pPr>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[24]. J. F. Hair, W. C. Black, B. J. Babin, and R. E. Anderson, </w:t>
      </w:r>
      <w:r>
        <w:rPr>
          <w:rFonts w:ascii="Times New Roman" w:eastAsia="Times New Roman" w:hAnsi="Times New Roman" w:cs="Times New Roman"/>
          <w:i/>
          <w:iCs/>
          <w:sz w:val="20"/>
          <w:szCs w:val="20"/>
        </w:rPr>
        <w:t>Multivariate Data Analysis</w:t>
      </w:r>
      <w:r>
        <w:rPr>
          <w:rFonts w:ascii="Times New Roman" w:eastAsia="Times New Roman" w:hAnsi="Times New Roman" w:cs="Times New Roman"/>
          <w:sz w:val="20"/>
          <w:szCs w:val="20"/>
        </w:rPr>
        <w:t>, 8th ed. Boston, MA, USA: Cengage Learning, 2019.</w:t>
      </w:r>
    </w:p>
    <w:p w14:paraId="56D6EA97"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J. C. Anderson, D. W. Gerbing, “Structural equation modeling in practice: A review and recommended two step approach”, </w:t>
      </w:r>
      <w:r>
        <w:rPr>
          <w:rFonts w:ascii="Times New Roman" w:eastAsia="Times New Roman" w:hAnsi="Times New Roman" w:cs="Times New Roman"/>
          <w:i/>
          <w:iCs/>
          <w:sz w:val="20"/>
          <w:szCs w:val="20"/>
        </w:rPr>
        <w:t>Psychological Bulletin</w:t>
      </w:r>
      <w:r>
        <w:rPr>
          <w:rFonts w:ascii="Times New Roman" w:eastAsia="Times New Roman" w:hAnsi="Times New Roman" w:cs="Times New Roman"/>
          <w:sz w:val="20"/>
          <w:szCs w:val="20"/>
        </w:rPr>
        <w:t>, 103(3), pp. 411–423, 1988.</w:t>
      </w:r>
    </w:p>
    <w:p w14:paraId="0DF28BFC" w14:textId="77777777" w:rsidR="00E05162" w:rsidRDefault="00E05162" w:rsidP="00E05162">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L. Hu, P. M. Bentler, “Cutoff criteria for fit indexes in covariance structure analysis”, </w:t>
      </w:r>
      <w:r>
        <w:rPr>
          <w:rFonts w:ascii="Times New Roman" w:eastAsia="Times New Roman" w:hAnsi="Times New Roman" w:cs="Times New Roman"/>
          <w:i/>
          <w:iCs/>
          <w:sz w:val="20"/>
          <w:szCs w:val="20"/>
        </w:rPr>
        <w:t>Structural Equation Modeling</w:t>
      </w:r>
      <w:r>
        <w:rPr>
          <w:rFonts w:ascii="Times New Roman" w:eastAsia="Times New Roman" w:hAnsi="Times New Roman" w:cs="Times New Roman"/>
          <w:sz w:val="20"/>
          <w:szCs w:val="20"/>
        </w:rPr>
        <w:t>, 6(1), Nov., pp. 1–55, 1999.</w:t>
      </w:r>
    </w:p>
    <w:p w14:paraId="2CF0EFF4" w14:textId="77CC8DAD" w:rsidR="00E05162" w:rsidRDefault="00E05162" w:rsidP="00E05162">
      <w:pPr>
        <w:spacing w:line="240" w:lineRule="auto"/>
        <w:jc w:val="both"/>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 xml:space="preserve">[27]. M. W. Browne and R. Cudeck, “Alternative ways of assessing model fit,” in </w:t>
      </w:r>
      <w:r>
        <w:rPr>
          <w:rFonts w:ascii="Times New Roman" w:eastAsia="Times New Roman" w:hAnsi="Times New Roman" w:cs="Times New Roman"/>
          <w:i/>
          <w:iCs/>
          <w:color w:val="0A0A0A"/>
          <w:sz w:val="20"/>
          <w:szCs w:val="20"/>
        </w:rPr>
        <w:t>Testing Structural Equation Models</w:t>
      </w:r>
      <w:r>
        <w:rPr>
          <w:rFonts w:ascii="Times New Roman" w:eastAsia="Times New Roman" w:hAnsi="Times New Roman" w:cs="Times New Roman"/>
          <w:color w:val="0A0A0A"/>
          <w:sz w:val="20"/>
          <w:szCs w:val="20"/>
        </w:rPr>
        <w:t>, K. A. Bollen and J. S. Long, Eds. Newbury Park, CA, USA: Sage Publications, 1993, pp. 136–162.</w:t>
      </w:r>
    </w:p>
    <w:p w14:paraId="7D641B42" w14:textId="0476A519" w:rsidR="00A74544" w:rsidRDefault="00A74544">
      <w:pPr>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br w:type="page"/>
      </w:r>
    </w:p>
    <w:p w14:paraId="2FC086E7" w14:textId="77777777" w:rsidR="0029448F" w:rsidRDefault="0029448F" w:rsidP="00A74544">
      <w:pPr>
        <w:pStyle w:val="Title"/>
        <w:tabs>
          <w:tab w:val="right" w:pos="9072"/>
        </w:tabs>
        <w:spacing w:after="0"/>
        <w:contextualSpacing w:val="0"/>
        <w:jc w:val="center"/>
        <w:rPr>
          <w:rFonts w:ascii="Arial" w:eastAsia="Arial" w:hAnsi="Arial" w:cs="Arial"/>
          <w:b/>
          <w:bCs/>
          <w:color w:val="000000" w:themeColor="text1"/>
          <w:sz w:val="32"/>
          <w:szCs w:val="32"/>
        </w:rPr>
        <w:sectPr w:rsidR="0029448F" w:rsidSect="00E05162">
          <w:type w:val="continuous"/>
          <w:pgSz w:w="11906" w:h="16838"/>
          <w:pgMar w:top="1134" w:right="1134" w:bottom="1134" w:left="1417" w:header="720" w:footer="720" w:gutter="0"/>
          <w:cols w:num="2" w:space="720"/>
          <w:docGrid w:linePitch="360"/>
        </w:sectPr>
      </w:pPr>
    </w:p>
    <w:p w14:paraId="12EF4E6C" w14:textId="61A27071" w:rsidR="00A74544" w:rsidRDefault="00A74544" w:rsidP="00A74544">
      <w:pPr>
        <w:pStyle w:val="Title"/>
        <w:tabs>
          <w:tab w:val="right" w:pos="9072"/>
        </w:tabs>
        <w:spacing w:after="0"/>
        <w:contextualSpacing w:val="0"/>
        <w:jc w:val="center"/>
        <w:rPr>
          <w:rFonts w:ascii="Arial" w:eastAsia="Arial" w:hAnsi="Arial" w:cs="Arial"/>
          <w:color w:val="000000" w:themeColor="text1"/>
          <w:sz w:val="32"/>
          <w:szCs w:val="32"/>
        </w:rPr>
      </w:pPr>
      <w:r w:rsidRPr="00A74544">
        <w:rPr>
          <w:rFonts w:ascii="Arial" w:eastAsia="Arial" w:hAnsi="Arial" w:cs="Arial"/>
          <w:b/>
          <w:bCs/>
          <w:color w:val="000000" w:themeColor="text1"/>
          <w:sz w:val="32"/>
          <w:szCs w:val="32"/>
        </w:rPr>
        <w:lastRenderedPageBreak/>
        <w:t xml:space="preserve">Ảnh hưởng của trải nghiệm du lịch đáng nhớ tới sự gắn </w:t>
      </w:r>
    </w:p>
    <w:p w14:paraId="01A02F46" w14:textId="7DC84326" w:rsidR="00A74544" w:rsidRDefault="00A74544" w:rsidP="00A74544">
      <w:pPr>
        <w:pStyle w:val="Title"/>
        <w:tabs>
          <w:tab w:val="right" w:pos="9072"/>
        </w:tabs>
        <w:spacing w:after="0"/>
        <w:contextualSpacing w:val="0"/>
        <w:jc w:val="center"/>
        <w:rPr>
          <w:rFonts w:ascii="Arial" w:eastAsia="Arial" w:hAnsi="Arial" w:cs="Arial"/>
          <w:color w:val="000000" w:themeColor="text1"/>
          <w:sz w:val="32"/>
          <w:szCs w:val="32"/>
        </w:rPr>
      </w:pPr>
      <w:r w:rsidRPr="00E05162">
        <w:rPr>
          <w:rFonts w:ascii="Arial" w:eastAsia="Arial" w:hAnsi="Arial" w:cs="Arial"/>
          <w:b/>
          <w:bCs/>
          <w:color w:val="000000" w:themeColor="text1"/>
          <w:sz w:val="32"/>
          <w:szCs w:val="32"/>
        </w:rPr>
        <w:t>kết điểm đến</w:t>
      </w:r>
      <w:r w:rsidR="003A0B3C">
        <w:rPr>
          <w:rFonts w:ascii="Arial" w:eastAsia="Arial" w:hAnsi="Arial" w:cs="Arial"/>
          <w:b/>
          <w:bCs/>
          <w:color w:val="000000" w:themeColor="text1"/>
          <w:sz w:val="32"/>
          <w:szCs w:val="32"/>
          <w:lang w:val="en-US"/>
        </w:rPr>
        <w:t xml:space="preserve"> tại điểm đến mới nổi</w:t>
      </w:r>
      <w:bookmarkStart w:id="0" w:name="_GoBack"/>
      <w:bookmarkEnd w:id="0"/>
      <w:r w:rsidRPr="00E05162">
        <w:rPr>
          <w:rFonts w:ascii="Arial" w:eastAsia="Arial" w:hAnsi="Arial" w:cs="Arial"/>
          <w:b/>
          <w:bCs/>
          <w:color w:val="000000" w:themeColor="text1"/>
          <w:sz w:val="32"/>
          <w:szCs w:val="32"/>
        </w:rPr>
        <w:t>: Nghiên cứu tại Tỉnh Gia Lai</w:t>
      </w:r>
    </w:p>
    <w:p w14:paraId="79424015" w14:textId="77777777" w:rsidR="00A74544" w:rsidRDefault="00A74544" w:rsidP="00A74544">
      <w:pPr>
        <w:tabs>
          <w:tab w:val="right" w:pos="9072"/>
        </w:tabs>
        <w:spacing w:after="0" w:line="240" w:lineRule="auto"/>
        <w:jc w:val="center"/>
        <w:rPr>
          <w:rFonts w:ascii="Arial" w:eastAsia="Arial" w:hAnsi="Arial" w:cs="Arial"/>
          <w:color w:val="000000" w:themeColor="text1"/>
          <w:sz w:val="22"/>
          <w:szCs w:val="22"/>
        </w:rPr>
      </w:pPr>
    </w:p>
    <w:p w14:paraId="7DA1538C"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rPr>
      </w:pPr>
      <w:r w:rsidRPr="00E05162">
        <w:rPr>
          <w:rFonts w:ascii="Times New Roman" w:eastAsia="Times New Roman" w:hAnsi="Times New Roman" w:cs="Times New Roman"/>
          <w:b/>
          <w:bCs/>
          <w:color w:val="000000" w:themeColor="text1"/>
        </w:rPr>
        <w:t>Phan Thị Hải Nguyên</w:t>
      </w:r>
      <w:r w:rsidRPr="00E05162">
        <w:rPr>
          <w:rFonts w:ascii="Times New Roman" w:eastAsia="Times New Roman" w:hAnsi="Times New Roman" w:cs="Times New Roman"/>
          <w:b/>
          <w:bCs/>
          <w:color w:val="000000" w:themeColor="text1"/>
          <w:vertAlign w:val="superscript"/>
        </w:rPr>
        <w:t>1</w:t>
      </w:r>
      <w:r w:rsidRPr="00E05162">
        <w:rPr>
          <w:rFonts w:ascii="Times New Roman" w:eastAsia="Times New Roman" w:hAnsi="Times New Roman" w:cs="Times New Roman"/>
          <w:b/>
          <w:bCs/>
          <w:color w:val="000000" w:themeColor="text1"/>
        </w:rPr>
        <w:t>, Phạm Trần Trúc Viên</w:t>
      </w:r>
      <w:r w:rsidRPr="00E05162">
        <w:rPr>
          <w:rFonts w:ascii="Times New Roman" w:eastAsia="Times New Roman" w:hAnsi="Times New Roman" w:cs="Times New Roman"/>
          <w:b/>
          <w:bCs/>
          <w:color w:val="000000" w:themeColor="text1"/>
          <w:vertAlign w:val="superscript"/>
        </w:rPr>
        <w:t>2,</w:t>
      </w:r>
      <w:r w:rsidRPr="00E05162">
        <w:rPr>
          <w:rFonts w:ascii="Times New Roman" w:eastAsia="Times New Roman" w:hAnsi="Times New Roman" w:cs="Times New Roman"/>
          <w:b/>
          <w:bCs/>
          <w:color w:val="000000" w:themeColor="text1"/>
        </w:rPr>
        <w:t>*,</w:t>
      </w:r>
    </w:p>
    <w:p w14:paraId="310F1939"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19"/>
          <w:szCs w:val="19"/>
        </w:rPr>
      </w:pPr>
      <w:r w:rsidRPr="00E05162">
        <w:rPr>
          <w:rFonts w:ascii="Times New Roman" w:eastAsia="Times New Roman" w:hAnsi="Times New Roman" w:cs="Times New Roman"/>
          <w:b/>
          <w:bCs/>
          <w:color w:val="000000" w:themeColor="text1"/>
        </w:rPr>
        <w:t>Nguyễn Thị Thuỳ Linh</w:t>
      </w:r>
      <w:r w:rsidRPr="00E05162">
        <w:rPr>
          <w:rFonts w:ascii="Times New Roman" w:eastAsia="Times New Roman" w:hAnsi="Times New Roman" w:cs="Times New Roman"/>
          <w:b/>
          <w:bCs/>
          <w:color w:val="000000" w:themeColor="text1"/>
          <w:vertAlign w:val="superscript"/>
        </w:rPr>
        <w:t>3</w:t>
      </w:r>
      <w:r w:rsidRPr="00E05162">
        <w:rPr>
          <w:rFonts w:ascii="Times New Roman" w:eastAsia="Times New Roman" w:hAnsi="Times New Roman" w:cs="Times New Roman"/>
          <w:b/>
          <w:bCs/>
          <w:color w:val="000000" w:themeColor="text1"/>
        </w:rPr>
        <w:t>, Nguyễn Nhật Giang</w:t>
      </w:r>
      <w:r w:rsidRPr="00E05162">
        <w:rPr>
          <w:rFonts w:ascii="Times New Roman" w:eastAsia="Times New Roman" w:hAnsi="Times New Roman" w:cs="Times New Roman"/>
          <w:b/>
          <w:bCs/>
          <w:color w:val="000000" w:themeColor="text1"/>
          <w:vertAlign w:val="superscript"/>
        </w:rPr>
        <w:t>4</w:t>
      </w:r>
    </w:p>
    <w:p w14:paraId="2B4760D2"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p>
    <w:p w14:paraId="6C5A2C35"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vertAlign w:val="superscript"/>
        </w:rPr>
        <w:t>1,2,3,4</w:t>
      </w:r>
      <w:r w:rsidRPr="00E05162">
        <w:rPr>
          <w:rFonts w:ascii="Times New Roman" w:eastAsia="Times New Roman" w:hAnsi="Times New Roman" w:cs="Times New Roman"/>
          <w:i/>
          <w:iCs/>
          <w:color w:val="000000" w:themeColor="text1"/>
          <w:sz w:val="22"/>
          <w:szCs w:val="22"/>
        </w:rPr>
        <w:t>Khoa Tài chính - Ngân hàng &amp; Quản trị kinh doanh, Trường Đại học Quy Nhơn, Việt Nam</w:t>
      </w:r>
    </w:p>
    <w:p w14:paraId="5A5ED7E0"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p>
    <w:p w14:paraId="038C9880"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rPr>
        <w:t xml:space="preserve">*Tác giả liên hệ chính: Phạm Trần Trúc Viên. Khoa Tài chính - Ngân hàng &amp; Quản trị kinh doanh, Trường Đại học Quy Nhơn, Việt Nam. Email: </w:t>
      </w:r>
      <w:r w:rsidRPr="00E05162">
        <w:rPr>
          <w:rFonts w:ascii="Times New Roman" w:eastAsia="Times New Roman" w:hAnsi="Times New Roman" w:cs="Times New Roman"/>
          <w:i/>
          <w:iCs/>
          <w:sz w:val="22"/>
          <w:szCs w:val="22"/>
        </w:rPr>
        <w:t>phamtrantrucvien@qnu.edu.vn</w:t>
      </w:r>
    </w:p>
    <w:p w14:paraId="43C31E19" w14:textId="77777777" w:rsidR="00A74544" w:rsidRDefault="00A74544" w:rsidP="00A74544">
      <w:pPr>
        <w:tabs>
          <w:tab w:val="right" w:pos="9072"/>
        </w:tabs>
        <w:spacing w:after="0" w:line="240" w:lineRule="auto"/>
        <w:jc w:val="center"/>
        <w:rPr>
          <w:rFonts w:ascii="Times New Roman" w:eastAsia="Times New Roman" w:hAnsi="Times New Roman" w:cs="Times New Roman"/>
          <w:color w:val="000000" w:themeColor="text1"/>
          <w:sz w:val="22"/>
          <w:szCs w:val="22"/>
        </w:rPr>
      </w:pPr>
    </w:p>
    <w:p w14:paraId="2F667661"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rPr>
        <w:t>Ngày nhận bài: …; Ngày sửa bài: …;</w:t>
      </w:r>
    </w:p>
    <w:p w14:paraId="08D84427"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r w:rsidRPr="00E05162">
        <w:rPr>
          <w:rFonts w:ascii="Times New Roman" w:eastAsia="Times New Roman" w:hAnsi="Times New Roman" w:cs="Times New Roman"/>
          <w:i/>
          <w:iCs/>
          <w:color w:val="000000" w:themeColor="text1"/>
          <w:sz w:val="22"/>
          <w:szCs w:val="22"/>
        </w:rPr>
        <w:t>Ngày nhận đăng: …; Ngày xuất bản: …</w:t>
      </w:r>
    </w:p>
    <w:p w14:paraId="6BBB48A2"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p>
    <w:p w14:paraId="0ADE5F19" w14:textId="77777777" w:rsidR="00A74544" w:rsidRDefault="00A74544" w:rsidP="00A74544">
      <w:pPr>
        <w:spacing w:after="0" w:line="240" w:lineRule="auto"/>
        <w:jc w:val="center"/>
        <w:rPr>
          <w:rFonts w:ascii="Times New Roman" w:eastAsia="Times New Roman" w:hAnsi="Times New Roman" w:cs="Times New Roman"/>
          <w:color w:val="000000" w:themeColor="text1"/>
          <w:sz w:val="22"/>
          <w:szCs w:val="22"/>
        </w:rPr>
      </w:pPr>
    </w:p>
    <w:p w14:paraId="0FF2F975"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r w:rsidRPr="00E05162">
        <w:rPr>
          <w:rFonts w:ascii="Times New Roman" w:eastAsia="Times New Roman" w:hAnsi="Times New Roman" w:cs="Times New Roman"/>
          <w:b/>
          <w:bCs/>
          <w:color w:val="000000" w:themeColor="text1"/>
          <w:sz w:val="22"/>
          <w:szCs w:val="22"/>
        </w:rPr>
        <w:t>TÓM TẮT:</w:t>
      </w:r>
      <w:r w:rsidRPr="00E05162">
        <w:rPr>
          <w:rFonts w:ascii="Times New Roman" w:eastAsia="Times New Roman" w:hAnsi="Times New Roman" w:cs="Times New Roman"/>
          <w:color w:val="000000" w:themeColor="text1"/>
          <w:sz w:val="28"/>
          <w:szCs w:val="28"/>
        </w:rPr>
        <w:t xml:space="preserve"> </w:t>
      </w:r>
    </w:p>
    <w:p w14:paraId="7758B9E5" w14:textId="77777777" w:rsidR="00A74544" w:rsidRPr="00E05162" w:rsidRDefault="00A74544" w:rsidP="00A74544">
      <w:pPr>
        <w:spacing w:before="120" w:after="120" w:line="240" w:lineRule="auto"/>
        <w:ind w:firstLine="566"/>
        <w:jc w:val="both"/>
        <w:rPr>
          <w:rFonts w:ascii="Times New Roman" w:eastAsia="Times New Roman" w:hAnsi="Times New Roman" w:cs="Times New Roman"/>
          <w:sz w:val="20"/>
          <w:szCs w:val="20"/>
        </w:rPr>
      </w:pPr>
      <w:r w:rsidRPr="00E05162">
        <w:rPr>
          <w:rFonts w:ascii="Times New Roman" w:eastAsia="Times New Roman" w:hAnsi="Times New Roman" w:cs="Times New Roman"/>
          <w:color w:val="000000" w:themeColor="text1"/>
          <w:sz w:val="20"/>
          <w:szCs w:val="20"/>
        </w:rPr>
        <w:t>Nghiên cứu này nhằm phân tích ảnh hưởng của các thành phần của trải nghiệm du lịch đáng nhớ tới gắn kết điểm đến của khách du lịch trong bối cảnh tỉnh Gia Lai, Việt Nam. Dựa trên thang đo trải nghiệm du lịch đáng nhớ gồm bảy thành phần do Kim và cộng sự đề xuất, nghiên cứu xây dựng mô hình nghiên cứu kiểm định mối quan hệ giữa các thành phần trải nghiệm du lịch đáng nhớ và gắn kết điểm đến. Dữ liệu được thu thập thông qua khảo sát khách du lịch đã tham quan các điểm du lịch tại Gia Lai. Phân tích dữ liệu được thực hiện bằng phương pháp mô hình với các bước kiểm định EFA, CFA và kĩ thuật phân tích hồi quy. Kết quả nghiên cứu cho thấy các thành phần khoái cảm, sự tham gia, ý nghĩa trải nghiệm và sự thư giãn có ảnh hưởng tích cực tới gắn kết điểm đến. Ngược lại, tính mới lạ và tri thức không có ảnh hưởng đáng kể đến gắn kết điểm đến, trong khi trải nghiệm văn hóa địa phương thể hiện mối quan hệ nghịch chiều trong mô hình nghiên cứu. Kết quả nghiên cứu góp phần làm rõ vai trò của các trải nghiệm du lịch đáng nhớ trong việc hình thành mối liên kết tâm lý giữa du khách và điểm đến, đồng thời cung cấp những hàm ý quản trị quan trọng cho phát triển du lịch tại các điểm đến mới nổi như Gia Lai.</w:t>
      </w:r>
    </w:p>
    <w:p w14:paraId="21E06F78" w14:textId="77777777" w:rsidR="00A74544" w:rsidRDefault="00A74544" w:rsidP="00A74544">
      <w:pPr>
        <w:spacing w:before="120" w:after="120" w:line="240" w:lineRule="auto"/>
        <w:rPr>
          <w:rFonts w:ascii="Times New Roman" w:eastAsia="Times New Roman" w:hAnsi="Times New Roman" w:cs="Times New Roman"/>
          <w:color w:val="000000" w:themeColor="text1"/>
          <w:sz w:val="20"/>
          <w:szCs w:val="20"/>
        </w:rPr>
      </w:pPr>
      <w:r w:rsidRPr="00E05162">
        <w:rPr>
          <w:rFonts w:ascii="Times New Roman" w:eastAsia="Times New Roman" w:hAnsi="Times New Roman" w:cs="Times New Roman"/>
          <w:b/>
          <w:bCs/>
          <w:color w:val="000000" w:themeColor="text1"/>
          <w:sz w:val="20"/>
          <w:szCs w:val="20"/>
        </w:rPr>
        <w:t xml:space="preserve">Từ khoá: </w:t>
      </w:r>
      <w:r w:rsidRPr="00E05162">
        <w:rPr>
          <w:rFonts w:ascii="Times New Roman" w:eastAsia="Times New Roman" w:hAnsi="Times New Roman" w:cs="Times New Roman"/>
          <w:i/>
          <w:iCs/>
          <w:color w:val="000000" w:themeColor="text1"/>
          <w:sz w:val="20"/>
          <w:szCs w:val="20"/>
        </w:rPr>
        <w:t>trải nghiệm du lịch đáng nhớ, gắn kết điểm đến, Gia Lai.</w:t>
      </w:r>
    </w:p>
    <w:p w14:paraId="3A210A03"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2089F081"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66DC4F6A"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20BF2572" w14:textId="77777777" w:rsidR="0029448F" w:rsidRDefault="0029448F" w:rsidP="00A74544">
      <w:pPr>
        <w:spacing w:before="120" w:after="120" w:line="240" w:lineRule="auto"/>
        <w:rPr>
          <w:rFonts w:ascii="Times New Roman" w:eastAsia="Times New Roman" w:hAnsi="Times New Roman" w:cs="Times New Roman"/>
          <w:color w:val="000000" w:themeColor="text1"/>
          <w:sz w:val="28"/>
          <w:szCs w:val="28"/>
        </w:rPr>
        <w:sectPr w:rsidR="0029448F" w:rsidSect="0029448F">
          <w:type w:val="continuous"/>
          <w:pgSz w:w="11906" w:h="16838"/>
          <w:pgMar w:top="1134" w:right="1134" w:bottom="1134" w:left="1417" w:header="720" w:footer="720" w:gutter="0"/>
          <w:cols w:space="720"/>
          <w:docGrid w:linePitch="360"/>
        </w:sectPr>
      </w:pPr>
    </w:p>
    <w:p w14:paraId="2CDF8B72" w14:textId="08041C52"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16F56A82"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6003CBC0" w14:textId="77777777" w:rsidR="00A74544" w:rsidRDefault="00A74544" w:rsidP="00A74544">
      <w:pPr>
        <w:spacing w:before="120" w:after="120" w:line="240" w:lineRule="auto"/>
        <w:rPr>
          <w:rFonts w:ascii="Times New Roman" w:eastAsia="Times New Roman" w:hAnsi="Times New Roman" w:cs="Times New Roman"/>
          <w:color w:val="000000" w:themeColor="text1"/>
          <w:sz w:val="28"/>
          <w:szCs w:val="28"/>
        </w:rPr>
      </w:pPr>
    </w:p>
    <w:p w14:paraId="0CAC6C61" w14:textId="77777777" w:rsidR="00A74544" w:rsidRDefault="00A74544" w:rsidP="00A74544">
      <w:pPr>
        <w:spacing w:before="120" w:after="120" w:line="240" w:lineRule="auto"/>
        <w:rPr>
          <w:rFonts w:ascii="Arial" w:eastAsia="Arial" w:hAnsi="Arial" w:cs="Arial"/>
          <w:color w:val="000000" w:themeColor="text1"/>
          <w:sz w:val="32"/>
          <w:szCs w:val="32"/>
        </w:rPr>
      </w:pPr>
    </w:p>
    <w:p w14:paraId="4DC680BB" w14:textId="77777777" w:rsidR="00A74544" w:rsidRDefault="00A74544" w:rsidP="00A74544">
      <w:pPr>
        <w:spacing w:before="120" w:after="120" w:line="240" w:lineRule="auto"/>
        <w:rPr>
          <w:rFonts w:ascii="Arial" w:eastAsia="Arial" w:hAnsi="Arial" w:cs="Arial"/>
          <w:color w:val="000000" w:themeColor="text1"/>
          <w:sz w:val="32"/>
          <w:szCs w:val="32"/>
        </w:rPr>
      </w:pPr>
    </w:p>
    <w:p w14:paraId="56A855C5" w14:textId="77777777" w:rsidR="00A74544" w:rsidRDefault="00A74544" w:rsidP="00E05162">
      <w:pPr>
        <w:spacing w:line="240" w:lineRule="auto"/>
        <w:jc w:val="both"/>
        <w:rPr>
          <w:rFonts w:ascii="Times New Roman" w:eastAsia="Times New Roman" w:hAnsi="Times New Roman" w:cs="Times New Roman"/>
          <w:color w:val="0A0A0A"/>
          <w:sz w:val="20"/>
          <w:szCs w:val="20"/>
        </w:rPr>
      </w:pPr>
    </w:p>
    <w:p w14:paraId="36B01474" w14:textId="383031D0" w:rsidR="000E3B87" w:rsidRDefault="000E3B87" w:rsidP="00E05162">
      <w:pPr>
        <w:pStyle w:val="NormalWeb"/>
        <w:spacing w:before="120" w:after="120" w:line="240" w:lineRule="auto"/>
        <w:jc w:val="both"/>
      </w:pPr>
    </w:p>
    <w:sectPr w:rsidR="000E3B87" w:rsidSect="00E05162">
      <w:type w:val="continuous"/>
      <w:pgSz w:w="11906" w:h="16838"/>
      <w:pgMar w:top="1134" w:right="1134" w:bottom="1134" w:left="1417"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F245C"/>
    <w:multiLevelType w:val="multilevel"/>
    <w:tmpl w:val="8CA03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C87BF"/>
    <w:rsid w:val="000D21C0"/>
    <w:rsid w:val="000E3B87"/>
    <w:rsid w:val="00264DEA"/>
    <w:rsid w:val="0029448F"/>
    <w:rsid w:val="00362218"/>
    <w:rsid w:val="003A0B3C"/>
    <w:rsid w:val="0049428D"/>
    <w:rsid w:val="00602E6C"/>
    <w:rsid w:val="006AC494"/>
    <w:rsid w:val="007651D6"/>
    <w:rsid w:val="007CB4B6"/>
    <w:rsid w:val="008A3F70"/>
    <w:rsid w:val="00A6CA1C"/>
    <w:rsid w:val="00A74544"/>
    <w:rsid w:val="00E05162"/>
    <w:rsid w:val="0149CBD5"/>
    <w:rsid w:val="026584EC"/>
    <w:rsid w:val="02D0EA39"/>
    <w:rsid w:val="032896A1"/>
    <w:rsid w:val="03A2D19E"/>
    <w:rsid w:val="03B0026B"/>
    <w:rsid w:val="04573F0B"/>
    <w:rsid w:val="0469CB59"/>
    <w:rsid w:val="04CD0D3F"/>
    <w:rsid w:val="04FB9A9C"/>
    <w:rsid w:val="05F19C44"/>
    <w:rsid w:val="05F88194"/>
    <w:rsid w:val="0609C2E3"/>
    <w:rsid w:val="06363B3C"/>
    <w:rsid w:val="0678A1B6"/>
    <w:rsid w:val="06A3C3CC"/>
    <w:rsid w:val="071B9C8A"/>
    <w:rsid w:val="0728E1BD"/>
    <w:rsid w:val="07F3D130"/>
    <w:rsid w:val="07F42135"/>
    <w:rsid w:val="082FA893"/>
    <w:rsid w:val="0851B4AD"/>
    <w:rsid w:val="08A54CC8"/>
    <w:rsid w:val="09EE1989"/>
    <w:rsid w:val="0A88A094"/>
    <w:rsid w:val="0B19942E"/>
    <w:rsid w:val="0BA84638"/>
    <w:rsid w:val="0BB406C3"/>
    <w:rsid w:val="0BCB6116"/>
    <w:rsid w:val="0BDBA983"/>
    <w:rsid w:val="0C1CD120"/>
    <w:rsid w:val="0C673483"/>
    <w:rsid w:val="0CA8D77F"/>
    <w:rsid w:val="0CC1D7EC"/>
    <w:rsid w:val="0CF44DBC"/>
    <w:rsid w:val="0D0E53F3"/>
    <w:rsid w:val="0D25C6D2"/>
    <w:rsid w:val="0D86CB39"/>
    <w:rsid w:val="0DC68D9C"/>
    <w:rsid w:val="0ED63868"/>
    <w:rsid w:val="0F8C9831"/>
    <w:rsid w:val="10E1F902"/>
    <w:rsid w:val="11563706"/>
    <w:rsid w:val="120AB691"/>
    <w:rsid w:val="127932CD"/>
    <w:rsid w:val="127A4A14"/>
    <w:rsid w:val="12AEE999"/>
    <w:rsid w:val="12DDD558"/>
    <w:rsid w:val="131EB2A7"/>
    <w:rsid w:val="133EAD41"/>
    <w:rsid w:val="13D462AE"/>
    <w:rsid w:val="141DE9AF"/>
    <w:rsid w:val="143034F2"/>
    <w:rsid w:val="1441D72C"/>
    <w:rsid w:val="144DAE5E"/>
    <w:rsid w:val="1460B6EE"/>
    <w:rsid w:val="147C3CFB"/>
    <w:rsid w:val="149709C0"/>
    <w:rsid w:val="14A140CA"/>
    <w:rsid w:val="1503BA33"/>
    <w:rsid w:val="158058D2"/>
    <w:rsid w:val="15D567D7"/>
    <w:rsid w:val="15E303BA"/>
    <w:rsid w:val="15FDA6D0"/>
    <w:rsid w:val="168E6823"/>
    <w:rsid w:val="16C5998A"/>
    <w:rsid w:val="1712FEB8"/>
    <w:rsid w:val="179DC8D4"/>
    <w:rsid w:val="17BAC23C"/>
    <w:rsid w:val="17C3ABFA"/>
    <w:rsid w:val="17E4F4E8"/>
    <w:rsid w:val="187255B4"/>
    <w:rsid w:val="18DD1EB6"/>
    <w:rsid w:val="197DB51D"/>
    <w:rsid w:val="19941654"/>
    <w:rsid w:val="19C944E0"/>
    <w:rsid w:val="19D38C79"/>
    <w:rsid w:val="1BBD8744"/>
    <w:rsid w:val="1C639CAB"/>
    <w:rsid w:val="1CD34FA8"/>
    <w:rsid w:val="1CE1D58D"/>
    <w:rsid w:val="1CEF1BC0"/>
    <w:rsid w:val="1D05D270"/>
    <w:rsid w:val="1D658167"/>
    <w:rsid w:val="1D7C73F2"/>
    <w:rsid w:val="1DF1DECE"/>
    <w:rsid w:val="1E2B1A31"/>
    <w:rsid w:val="1E668E1A"/>
    <w:rsid w:val="1EB31C71"/>
    <w:rsid w:val="1EBD033D"/>
    <w:rsid w:val="1ECB02D9"/>
    <w:rsid w:val="1EF2D96D"/>
    <w:rsid w:val="1F780C49"/>
    <w:rsid w:val="1FB1C21F"/>
    <w:rsid w:val="20A08610"/>
    <w:rsid w:val="20E2DB3F"/>
    <w:rsid w:val="21518832"/>
    <w:rsid w:val="21688BA1"/>
    <w:rsid w:val="21769065"/>
    <w:rsid w:val="217BE57B"/>
    <w:rsid w:val="2196C48C"/>
    <w:rsid w:val="21B325DD"/>
    <w:rsid w:val="22068DBC"/>
    <w:rsid w:val="221098DD"/>
    <w:rsid w:val="2217D364"/>
    <w:rsid w:val="234CD42B"/>
    <w:rsid w:val="24B49F25"/>
    <w:rsid w:val="24B4E188"/>
    <w:rsid w:val="25053254"/>
    <w:rsid w:val="2567612D"/>
    <w:rsid w:val="25BE8895"/>
    <w:rsid w:val="26368697"/>
    <w:rsid w:val="26D28083"/>
    <w:rsid w:val="273D19AD"/>
    <w:rsid w:val="27467E60"/>
    <w:rsid w:val="2782D571"/>
    <w:rsid w:val="278F0B23"/>
    <w:rsid w:val="27D84DD2"/>
    <w:rsid w:val="287158E1"/>
    <w:rsid w:val="28934E99"/>
    <w:rsid w:val="28C76393"/>
    <w:rsid w:val="2910CDC3"/>
    <w:rsid w:val="295D84F0"/>
    <w:rsid w:val="29C07B90"/>
    <w:rsid w:val="2A1673D2"/>
    <w:rsid w:val="2A3BD700"/>
    <w:rsid w:val="2A790C01"/>
    <w:rsid w:val="2C7568F9"/>
    <w:rsid w:val="2C9B795A"/>
    <w:rsid w:val="2D116351"/>
    <w:rsid w:val="2DDC7537"/>
    <w:rsid w:val="2E31552C"/>
    <w:rsid w:val="2EC37046"/>
    <w:rsid w:val="2ED085CB"/>
    <w:rsid w:val="309B296B"/>
    <w:rsid w:val="30A01B7A"/>
    <w:rsid w:val="30A9C581"/>
    <w:rsid w:val="31335BCA"/>
    <w:rsid w:val="317BBB0C"/>
    <w:rsid w:val="322CA9FF"/>
    <w:rsid w:val="326A2401"/>
    <w:rsid w:val="3278BECF"/>
    <w:rsid w:val="3340FF64"/>
    <w:rsid w:val="335C716A"/>
    <w:rsid w:val="337E4744"/>
    <w:rsid w:val="33D53C42"/>
    <w:rsid w:val="3461B7E1"/>
    <w:rsid w:val="356CA1FB"/>
    <w:rsid w:val="358BBC94"/>
    <w:rsid w:val="359C87BF"/>
    <w:rsid w:val="35A67C66"/>
    <w:rsid w:val="36C344B8"/>
    <w:rsid w:val="36C8312C"/>
    <w:rsid w:val="37E6D10B"/>
    <w:rsid w:val="382D7243"/>
    <w:rsid w:val="3876807A"/>
    <w:rsid w:val="3898AA42"/>
    <w:rsid w:val="39FE15C0"/>
    <w:rsid w:val="3A672B21"/>
    <w:rsid w:val="3AA4982D"/>
    <w:rsid w:val="3AB97661"/>
    <w:rsid w:val="3AB9A2FF"/>
    <w:rsid w:val="3ACF6B19"/>
    <w:rsid w:val="3B2329B0"/>
    <w:rsid w:val="3B26CE04"/>
    <w:rsid w:val="3B33C3C8"/>
    <w:rsid w:val="3BB15275"/>
    <w:rsid w:val="3BCBA6EE"/>
    <w:rsid w:val="3BF700B0"/>
    <w:rsid w:val="3CC6BC0C"/>
    <w:rsid w:val="3CD8300C"/>
    <w:rsid w:val="3D1F31E5"/>
    <w:rsid w:val="3D38C424"/>
    <w:rsid w:val="3D67F0EF"/>
    <w:rsid w:val="3FED442A"/>
    <w:rsid w:val="3FFD8FCA"/>
    <w:rsid w:val="401B18C3"/>
    <w:rsid w:val="40637154"/>
    <w:rsid w:val="40929C8E"/>
    <w:rsid w:val="40A7013A"/>
    <w:rsid w:val="40CB2CA6"/>
    <w:rsid w:val="41D72BF9"/>
    <w:rsid w:val="4230DA0B"/>
    <w:rsid w:val="431F83F7"/>
    <w:rsid w:val="433AD22C"/>
    <w:rsid w:val="433F7C2F"/>
    <w:rsid w:val="43AE18EC"/>
    <w:rsid w:val="4408F5C9"/>
    <w:rsid w:val="440BF073"/>
    <w:rsid w:val="4431EF0A"/>
    <w:rsid w:val="44349951"/>
    <w:rsid w:val="44DED7D6"/>
    <w:rsid w:val="45AAD345"/>
    <w:rsid w:val="45AEF8F7"/>
    <w:rsid w:val="45E8A539"/>
    <w:rsid w:val="4683FBF7"/>
    <w:rsid w:val="46B581E5"/>
    <w:rsid w:val="46BA7777"/>
    <w:rsid w:val="471C105F"/>
    <w:rsid w:val="473F4443"/>
    <w:rsid w:val="48AD8893"/>
    <w:rsid w:val="48B4831C"/>
    <w:rsid w:val="49179790"/>
    <w:rsid w:val="49DFFC8A"/>
    <w:rsid w:val="4A1DA36A"/>
    <w:rsid w:val="4AB3424D"/>
    <w:rsid w:val="4B1797DA"/>
    <w:rsid w:val="4B90F5EF"/>
    <w:rsid w:val="4BFF65FB"/>
    <w:rsid w:val="4C455C71"/>
    <w:rsid w:val="4C4D7905"/>
    <w:rsid w:val="4C73A2C9"/>
    <w:rsid w:val="4C821F40"/>
    <w:rsid w:val="4D2765C6"/>
    <w:rsid w:val="4D2B15CA"/>
    <w:rsid w:val="4D38CD34"/>
    <w:rsid w:val="4E0D2F06"/>
    <w:rsid w:val="4E9842F6"/>
    <w:rsid w:val="4EC619A3"/>
    <w:rsid w:val="4ED062E1"/>
    <w:rsid w:val="4FE4E727"/>
    <w:rsid w:val="50BED0F7"/>
    <w:rsid w:val="51027DA6"/>
    <w:rsid w:val="510DE261"/>
    <w:rsid w:val="51AB6C3D"/>
    <w:rsid w:val="52CEAE26"/>
    <w:rsid w:val="5380108E"/>
    <w:rsid w:val="538165F1"/>
    <w:rsid w:val="53ED40B2"/>
    <w:rsid w:val="53EDF994"/>
    <w:rsid w:val="54E4FA4E"/>
    <w:rsid w:val="54FA7205"/>
    <w:rsid w:val="552D1639"/>
    <w:rsid w:val="55557B31"/>
    <w:rsid w:val="55ACFA89"/>
    <w:rsid w:val="5655107A"/>
    <w:rsid w:val="567CD360"/>
    <w:rsid w:val="5682209A"/>
    <w:rsid w:val="56870A52"/>
    <w:rsid w:val="57D685F4"/>
    <w:rsid w:val="57DBE864"/>
    <w:rsid w:val="580D7D16"/>
    <w:rsid w:val="58722045"/>
    <w:rsid w:val="58A36311"/>
    <w:rsid w:val="58CC3B19"/>
    <w:rsid w:val="592E10D4"/>
    <w:rsid w:val="59752519"/>
    <w:rsid w:val="59A472B6"/>
    <w:rsid w:val="5A011EA2"/>
    <w:rsid w:val="5A570D77"/>
    <w:rsid w:val="5A637218"/>
    <w:rsid w:val="5B02D8CB"/>
    <w:rsid w:val="5B6FCAB6"/>
    <w:rsid w:val="5C6A9063"/>
    <w:rsid w:val="5D1E6CF1"/>
    <w:rsid w:val="5D43277F"/>
    <w:rsid w:val="5DAB4D99"/>
    <w:rsid w:val="5E095193"/>
    <w:rsid w:val="5E382258"/>
    <w:rsid w:val="5F203EE1"/>
    <w:rsid w:val="5F67EC3B"/>
    <w:rsid w:val="5F6CAA8F"/>
    <w:rsid w:val="5F9AFF31"/>
    <w:rsid w:val="5FA62EF0"/>
    <w:rsid w:val="61A4086D"/>
    <w:rsid w:val="61B0BA33"/>
    <w:rsid w:val="61CD923F"/>
    <w:rsid w:val="6247E20C"/>
    <w:rsid w:val="626700E0"/>
    <w:rsid w:val="632152E3"/>
    <w:rsid w:val="63D31985"/>
    <w:rsid w:val="644AEECA"/>
    <w:rsid w:val="644EB973"/>
    <w:rsid w:val="64CA9F65"/>
    <w:rsid w:val="656AEA40"/>
    <w:rsid w:val="658DE018"/>
    <w:rsid w:val="66168172"/>
    <w:rsid w:val="66F712A2"/>
    <w:rsid w:val="67060D40"/>
    <w:rsid w:val="68639BAB"/>
    <w:rsid w:val="68A820D9"/>
    <w:rsid w:val="68F67F78"/>
    <w:rsid w:val="69545999"/>
    <w:rsid w:val="699027BC"/>
    <w:rsid w:val="69CE5095"/>
    <w:rsid w:val="6A0D36DB"/>
    <w:rsid w:val="6A2DB447"/>
    <w:rsid w:val="6A8EBAB0"/>
    <w:rsid w:val="6B340F58"/>
    <w:rsid w:val="6BA13296"/>
    <w:rsid w:val="6C211191"/>
    <w:rsid w:val="6C6A5411"/>
    <w:rsid w:val="6D6EBF2C"/>
    <w:rsid w:val="6E9C2C66"/>
    <w:rsid w:val="6ECF3DB7"/>
    <w:rsid w:val="6EE6E58F"/>
    <w:rsid w:val="6FBE32B4"/>
    <w:rsid w:val="6FCD1FB9"/>
    <w:rsid w:val="6FD56892"/>
    <w:rsid w:val="70A695D7"/>
    <w:rsid w:val="70CB4AC7"/>
    <w:rsid w:val="70FEB77F"/>
    <w:rsid w:val="710FF598"/>
    <w:rsid w:val="711B7775"/>
    <w:rsid w:val="713C8259"/>
    <w:rsid w:val="713CCA27"/>
    <w:rsid w:val="72D6C9CE"/>
    <w:rsid w:val="730217E0"/>
    <w:rsid w:val="73080274"/>
    <w:rsid w:val="73A42591"/>
    <w:rsid w:val="74166445"/>
    <w:rsid w:val="744D9C96"/>
    <w:rsid w:val="757F0C2C"/>
    <w:rsid w:val="75AB3F92"/>
    <w:rsid w:val="75D2B8D5"/>
    <w:rsid w:val="7662B7DD"/>
    <w:rsid w:val="768B5CC0"/>
    <w:rsid w:val="76E6233C"/>
    <w:rsid w:val="770A3E45"/>
    <w:rsid w:val="771F49E8"/>
    <w:rsid w:val="77320DDF"/>
    <w:rsid w:val="775CA2C8"/>
    <w:rsid w:val="7787B29F"/>
    <w:rsid w:val="77B43BC2"/>
    <w:rsid w:val="78305EE2"/>
    <w:rsid w:val="786C9ED4"/>
    <w:rsid w:val="794AD2BD"/>
    <w:rsid w:val="7A18E808"/>
    <w:rsid w:val="7A4EDF44"/>
    <w:rsid w:val="7AB4D5CB"/>
    <w:rsid w:val="7CBF83CF"/>
    <w:rsid w:val="7CC5937F"/>
    <w:rsid w:val="7CED5125"/>
    <w:rsid w:val="7D544E38"/>
    <w:rsid w:val="7E4AA580"/>
    <w:rsid w:val="7E97C193"/>
    <w:rsid w:val="7EFBC776"/>
    <w:rsid w:val="7F5D3470"/>
    <w:rsid w:val="7FAD7D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DA77"/>
  <w15:chartTrackingRefBased/>
  <w15:docId w15:val="{4812B716-F7B5-42E0-86AB-D2EA8C02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16C59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6C5998A"/>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16C5998A"/>
    <w:rPr>
      <w:color w:val="467886"/>
      <w:u w:val="single"/>
    </w:rPr>
  </w:style>
  <w:style w:type="paragraph" w:styleId="NoSpacing">
    <w:name w:val="No Spacing"/>
    <w:uiPriority w:val="1"/>
    <w:qFormat/>
    <w:rsid w:val="16C5998A"/>
    <w:pPr>
      <w:spacing w:after="0"/>
    </w:pPr>
  </w:style>
  <w:style w:type="character" w:styleId="Emphasis">
    <w:name w:val="Emphasis"/>
    <w:basedOn w:val="DefaultParagraphFont"/>
    <w:uiPriority w:val="20"/>
    <w:qFormat/>
    <w:rsid w:val="16C5998A"/>
    <w:rPr>
      <w:i/>
      <w:iCs/>
    </w:rPr>
  </w:style>
  <w:style w:type="character" w:styleId="Strong">
    <w:name w:val="Strong"/>
    <w:basedOn w:val="DefaultParagraphFont"/>
    <w:uiPriority w:val="22"/>
    <w:qFormat/>
    <w:rsid w:val="16C5998A"/>
    <w:rPr>
      <w:b/>
      <w:bCs/>
    </w:rPr>
  </w:style>
  <w:style w:type="paragraph" w:styleId="NormalWeb">
    <w:name w:val="Normal (Web)"/>
    <w:basedOn w:val="Normal"/>
    <w:uiPriority w:val="99"/>
    <w:unhideWhenUsed/>
    <w:rsid w:val="16C5998A"/>
    <w:rPr>
      <w:rFonts w:ascii="Times New Roman" w:hAnsi="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8826</Words>
  <Characters>50310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Diễm</dc:creator>
  <cp:keywords/>
  <dc:description/>
  <cp:lastModifiedBy>TUYAN</cp:lastModifiedBy>
  <cp:revision>5</cp:revision>
  <dcterms:created xsi:type="dcterms:W3CDTF">2026-03-13T02:17:00Z</dcterms:created>
  <dcterms:modified xsi:type="dcterms:W3CDTF">2026-03-13T02:26:00Z</dcterms:modified>
</cp:coreProperties>
</file>