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BD823" w14:textId="77777777" w:rsidR="00480E83" w:rsidRPr="00A31511" w:rsidRDefault="00480E83">
      <w:pPr>
        <w:jc w:val="center"/>
        <w:rPr>
          <w:b/>
          <w:color w:val="000000" w:themeColor="text1"/>
          <w:sz w:val="32"/>
          <w:szCs w:val="32"/>
          <w:lang w:val="vi-VN"/>
        </w:rPr>
      </w:pPr>
    </w:p>
    <w:p w14:paraId="4A2A5176" w14:textId="77777777" w:rsidR="00480E83" w:rsidRPr="00A31511" w:rsidRDefault="00480E83">
      <w:pPr>
        <w:jc w:val="center"/>
        <w:rPr>
          <w:b/>
          <w:color w:val="000000" w:themeColor="text1"/>
          <w:sz w:val="32"/>
          <w:szCs w:val="32"/>
        </w:rPr>
      </w:pPr>
    </w:p>
    <w:p w14:paraId="738CEB82" w14:textId="6DBBFAE6" w:rsidR="00C16C3C" w:rsidRPr="00A31511" w:rsidRDefault="009A1D7F">
      <w:pPr>
        <w:jc w:val="center"/>
        <w:rPr>
          <w:b/>
          <w:color w:val="000000" w:themeColor="text1"/>
          <w:sz w:val="32"/>
          <w:szCs w:val="32"/>
        </w:rPr>
      </w:pPr>
      <w:proofErr w:type="spellStart"/>
      <w:r w:rsidRPr="00A31511">
        <w:rPr>
          <w:b/>
          <w:color w:val="000000" w:themeColor="text1"/>
          <w:sz w:val="32"/>
          <w:szCs w:val="32"/>
        </w:rPr>
        <w:t>Hồ</w:t>
      </w:r>
      <w:proofErr w:type="spellEnd"/>
      <w:r w:rsidRPr="00A31511">
        <w:rPr>
          <w:b/>
          <w:color w:val="000000" w:themeColor="text1"/>
          <w:sz w:val="32"/>
          <w:szCs w:val="32"/>
        </w:rPr>
        <w:t xml:space="preserve"> </w:t>
      </w:r>
      <w:proofErr w:type="spellStart"/>
      <w:r w:rsidRPr="00A31511">
        <w:rPr>
          <w:b/>
          <w:color w:val="000000" w:themeColor="text1"/>
          <w:sz w:val="32"/>
          <w:szCs w:val="32"/>
        </w:rPr>
        <w:t>sơ</w:t>
      </w:r>
      <w:proofErr w:type="spellEnd"/>
      <w:r w:rsidRPr="00A31511">
        <w:rPr>
          <w:b/>
          <w:color w:val="000000" w:themeColor="text1"/>
          <w:sz w:val="32"/>
          <w:szCs w:val="32"/>
        </w:rPr>
        <w:t xml:space="preserve"> </w:t>
      </w:r>
      <w:proofErr w:type="spellStart"/>
      <w:r w:rsidRPr="00A31511">
        <w:rPr>
          <w:b/>
          <w:color w:val="000000" w:themeColor="text1"/>
          <w:sz w:val="32"/>
          <w:szCs w:val="32"/>
        </w:rPr>
        <w:t>Đa</w:t>
      </w:r>
      <w:proofErr w:type="spellEnd"/>
      <w:r w:rsidRPr="00A31511">
        <w:rPr>
          <w:b/>
          <w:color w:val="000000" w:themeColor="text1"/>
          <w:sz w:val="32"/>
          <w:szCs w:val="32"/>
        </w:rPr>
        <w:t xml:space="preserve"> </w:t>
      </w:r>
      <w:proofErr w:type="spellStart"/>
      <w:r w:rsidRPr="00A31511">
        <w:rPr>
          <w:b/>
          <w:color w:val="000000" w:themeColor="text1"/>
          <w:sz w:val="32"/>
          <w:szCs w:val="32"/>
        </w:rPr>
        <w:t>trí</w:t>
      </w:r>
      <w:proofErr w:type="spellEnd"/>
      <w:r w:rsidR="008147E2">
        <w:rPr>
          <w:b/>
          <w:color w:val="000000" w:themeColor="text1"/>
          <w:sz w:val="32"/>
          <w:szCs w:val="32"/>
          <w:lang w:val="vi-VN"/>
        </w:rPr>
        <w:t xml:space="preserve"> tuệ</w:t>
      </w:r>
      <w:r w:rsidRPr="00A31511">
        <w:rPr>
          <w:b/>
          <w:color w:val="000000" w:themeColor="text1"/>
          <w:sz w:val="32"/>
          <w:szCs w:val="32"/>
        </w:rPr>
        <w:t xml:space="preserve"> </w:t>
      </w:r>
      <w:proofErr w:type="spellStart"/>
      <w:r w:rsidRPr="00A31511">
        <w:rPr>
          <w:b/>
          <w:color w:val="000000" w:themeColor="text1"/>
          <w:sz w:val="32"/>
          <w:szCs w:val="32"/>
        </w:rPr>
        <w:t>của</w:t>
      </w:r>
      <w:proofErr w:type="spellEnd"/>
      <w:r w:rsidRPr="00A31511">
        <w:rPr>
          <w:b/>
          <w:color w:val="000000" w:themeColor="text1"/>
          <w:sz w:val="32"/>
          <w:szCs w:val="32"/>
        </w:rPr>
        <w:t xml:space="preserve"> </w:t>
      </w:r>
      <w:proofErr w:type="spellStart"/>
      <w:r w:rsidRPr="00A31511">
        <w:rPr>
          <w:b/>
          <w:color w:val="000000" w:themeColor="text1"/>
          <w:sz w:val="32"/>
          <w:szCs w:val="32"/>
        </w:rPr>
        <w:t>sinh</w:t>
      </w:r>
      <w:proofErr w:type="spellEnd"/>
      <w:r w:rsidRPr="00A31511">
        <w:rPr>
          <w:b/>
          <w:color w:val="000000" w:themeColor="text1"/>
          <w:sz w:val="32"/>
          <w:szCs w:val="32"/>
        </w:rPr>
        <w:t xml:space="preserve"> </w:t>
      </w:r>
      <w:proofErr w:type="spellStart"/>
      <w:r w:rsidRPr="00A31511">
        <w:rPr>
          <w:b/>
          <w:color w:val="000000" w:themeColor="text1"/>
          <w:sz w:val="32"/>
          <w:szCs w:val="32"/>
        </w:rPr>
        <w:t>viên</w:t>
      </w:r>
      <w:proofErr w:type="spellEnd"/>
      <w:r w:rsidRPr="00A31511">
        <w:rPr>
          <w:b/>
          <w:color w:val="000000" w:themeColor="text1"/>
          <w:sz w:val="32"/>
          <w:szCs w:val="32"/>
        </w:rPr>
        <w:t xml:space="preserve"> </w:t>
      </w:r>
      <w:proofErr w:type="spellStart"/>
      <w:r w:rsidRPr="00A31511">
        <w:rPr>
          <w:b/>
          <w:color w:val="000000" w:themeColor="text1"/>
          <w:sz w:val="32"/>
          <w:szCs w:val="32"/>
        </w:rPr>
        <w:t>năm</w:t>
      </w:r>
      <w:proofErr w:type="spellEnd"/>
      <w:r w:rsidRPr="00A31511">
        <w:rPr>
          <w:b/>
          <w:color w:val="000000" w:themeColor="text1"/>
          <w:sz w:val="32"/>
          <w:szCs w:val="32"/>
        </w:rPr>
        <w:t xml:space="preserve"> </w:t>
      </w:r>
      <w:proofErr w:type="spellStart"/>
      <w:r w:rsidRPr="00A31511">
        <w:rPr>
          <w:b/>
          <w:color w:val="000000" w:themeColor="text1"/>
          <w:sz w:val="32"/>
          <w:szCs w:val="32"/>
        </w:rPr>
        <w:t>nhất</w:t>
      </w:r>
      <w:proofErr w:type="spellEnd"/>
      <w:r w:rsidRPr="00A31511">
        <w:rPr>
          <w:b/>
          <w:color w:val="000000" w:themeColor="text1"/>
          <w:sz w:val="32"/>
          <w:szCs w:val="32"/>
        </w:rPr>
        <w:t xml:space="preserve"> </w:t>
      </w:r>
      <w:proofErr w:type="spellStart"/>
      <w:r w:rsidRPr="00A31511">
        <w:rPr>
          <w:b/>
          <w:color w:val="000000" w:themeColor="text1"/>
          <w:sz w:val="32"/>
          <w:szCs w:val="32"/>
        </w:rPr>
        <w:t>không</w:t>
      </w:r>
      <w:proofErr w:type="spellEnd"/>
      <w:r w:rsidRPr="00A31511">
        <w:rPr>
          <w:b/>
          <w:color w:val="000000" w:themeColor="text1"/>
          <w:sz w:val="32"/>
          <w:szCs w:val="32"/>
        </w:rPr>
        <w:t xml:space="preserve"> </w:t>
      </w:r>
      <w:proofErr w:type="spellStart"/>
      <w:r w:rsidRPr="00A31511">
        <w:rPr>
          <w:b/>
          <w:color w:val="000000" w:themeColor="text1"/>
          <w:sz w:val="32"/>
          <w:szCs w:val="32"/>
        </w:rPr>
        <w:t>chuyên</w:t>
      </w:r>
      <w:proofErr w:type="spellEnd"/>
      <w:r w:rsidRPr="00A31511">
        <w:rPr>
          <w:b/>
          <w:color w:val="000000" w:themeColor="text1"/>
          <w:sz w:val="32"/>
          <w:szCs w:val="32"/>
        </w:rPr>
        <w:t xml:space="preserve"> </w:t>
      </w:r>
      <w:proofErr w:type="spellStart"/>
      <w:r w:rsidRPr="00A31511">
        <w:rPr>
          <w:b/>
          <w:color w:val="000000" w:themeColor="text1"/>
          <w:sz w:val="32"/>
          <w:szCs w:val="32"/>
        </w:rPr>
        <w:t>ngữ</w:t>
      </w:r>
      <w:proofErr w:type="spellEnd"/>
      <w:r w:rsidRPr="00A31511">
        <w:rPr>
          <w:b/>
          <w:color w:val="000000" w:themeColor="text1"/>
          <w:sz w:val="32"/>
          <w:szCs w:val="32"/>
        </w:rPr>
        <w:t xml:space="preserve"> </w:t>
      </w:r>
      <w:proofErr w:type="spellStart"/>
      <w:r w:rsidRPr="00A31511">
        <w:rPr>
          <w:b/>
          <w:color w:val="000000" w:themeColor="text1"/>
          <w:sz w:val="32"/>
          <w:szCs w:val="32"/>
        </w:rPr>
        <w:t>tại</w:t>
      </w:r>
      <w:proofErr w:type="spellEnd"/>
      <w:r w:rsidRPr="00A31511">
        <w:rPr>
          <w:b/>
          <w:color w:val="000000" w:themeColor="text1"/>
          <w:sz w:val="32"/>
          <w:szCs w:val="32"/>
        </w:rPr>
        <w:t xml:space="preserve"> </w:t>
      </w:r>
      <w:proofErr w:type="spellStart"/>
      <w:r w:rsidRPr="00A31511">
        <w:rPr>
          <w:b/>
          <w:color w:val="000000" w:themeColor="text1"/>
          <w:sz w:val="32"/>
          <w:szCs w:val="32"/>
        </w:rPr>
        <w:t>Trường</w:t>
      </w:r>
      <w:proofErr w:type="spellEnd"/>
      <w:r w:rsidRPr="00A31511">
        <w:rPr>
          <w:b/>
          <w:color w:val="000000" w:themeColor="text1"/>
          <w:sz w:val="32"/>
          <w:szCs w:val="32"/>
        </w:rPr>
        <w:t xml:space="preserve"> </w:t>
      </w:r>
      <w:proofErr w:type="spellStart"/>
      <w:r w:rsidRPr="00A31511">
        <w:rPr>
          <w:b/>
          <w:color w:val="000000" w:themeColor="text1"/>
          <w:sz w:val="32"/>
          <w:szCs w:val="32"/>
        </w:rPr>
        <w:t>Đại</w:t>
      </w:r>
      <w:proofErr w:type="spellEnd"/>
      <w:r w:rsidRPr="00A31511">
        <w:rPr>
          <w:b/>
          <w:color w:val="000000" w:themeColor="text1"/>
          <w:sz w:val="32"/>
          <w:szCs w:val="32"/>
        </w:rPr>
        <w:t xml:space="preserve"> </w:t>
      </w:r>
      <w:proofErr w:type="spellStart"/>
      <w:r w:rsidRPr="00A31511">
        <w:rPr>
          <w:b/>
          <w:color w:val="000000" w:themeColor="text1"/>
          <w:sz w:val="32"/>
          <w:szCs w:val="32"/>
        </w:rPr>
        <w:t>học</w:t>
      </w:r>
      <w:proofErr w:type="spellEnd"/>
      <w:r w:rsidRPr="00A31511">
        <w:rPr>
          <w:b/>
          <w:color w:val="000000" w:themeColor="text1"/>
          <w:sz w:val="32"/>
          <w:szCs w:val="32"/>
        </w:rPr>
        <w:t xml:space="preserve"> Quy </w:t>
      </w:r>
      <w:proofErr w:type="spellStart"/>
      <w:r w:rsidRPr="00A31511">
        <w:rPr>
          <w:b/>
          <w:color w:val="000000" w:themeColor="text1"/>
          <w:sz w:val="32"/>
          <w:szCs w:val="32"/>
        </w:rPr>
        <w:t>Nhơn</w:t>
      </w:r>
      <w:proofErr w:type="spellEnd"/>
    </w:p>
    <w:p w14:paraId="0033D6B0" w14:textId="77777777" w:rsidR="00C16C3C" w:rsidRPr="00A31511" w:rsidRDefault="00C16C3C">
      <w:pPr>
        <w:jc w:val="center"/>
        <w:rPr>
          <w:b/>
          <w:color w:val="000000" w:themeColor="text1"/>
          <w:sz w:val="32"/>
          <w:szCs w:val="32"/>
        </w:rPr>
      </w:pPr>
    </w:p>
    <w:p w14:paraId="5FBFC62C" w14:textId="77777777" w:rsidR="00C16C3C" w:rsidRPr="00A31511" w:rsidRDefault="009A1D7F">
      <w:pPr>
        <w:jc w:val="center"/>
        <w:rPr>
          <w:rFonts w:ascii="Times New Roman" w:eastAsia="Times New Roman" w:hAnsi="Times New Roman" w:cs="Times New Roman"/>
          <w:b/>
          <w:color w:val="000000" w:themeColor="text1"/>
          <w:sz w:val="24"/>
          <w:szCs w:val="24"/>
        </w:rPr>
      </w:pPr>
      <w:proofErr w:type="spellStart"/>
      <w:proofErr w:type="gramStart"/>
      <w:r w:rsidRPr="00A31511">
        <w:rPr>
          <w:rFonts w:ascii="Times New Roman" w:eastAsia="Times New Roman" w:hAnsi="Times New Roman" w:cs="Times New Roman"/>
          <w:b/>
          <w:color w:val="000000" w:themeColor="text1"/>
          <w:sz w:val="24"/>
          <w:szCs w:val="24"/>
        </w:rPr>
        <w:t>Th.S</w:t>
      </w:r>
      <w:proofErr w:type="spellEnd"/>
      <w:proofErr w:type="gramEnd"/>
      <w:r w:rsidRPr="00A31511">
        <w:rPr>
          <w:rFonts w:ascii="Times New Roman" w:eastAsia="Times New Roman" w:hAnsi="Times New Roman" w:cs="Times New Roman"/>
          <w:b/>
          <w:color w:val="000000" w:themeColor="text1"/>
          <w:sz w:val="24"/>
          <w:szCs w:val="24"/>
        </w:rPr>
        <w:t xml:space="preserve"> </w:t>
      </w:r>
      <w:proofErr w:type="spellStart"/>
      <w:r w:rsidRPr="00A31511">
        <w:rPr>
          <w:rFonts w:ascii="Times New Roman" w:eastAsia="Times New Roman" w:hAnsi="Times New Roman" w:cs="Times New Roman"/>
          <w:b/>
          <w:color w:val="000000" w:themeColor="text1"/>
          <w:sz w:val="24"/>
          <w:szCs w:val="24"/>
        </w:rPr>
        <w:t>Nguyễn</w:t>
      </w:r>
      <w:proofErr w:type="spellEnd"/>
      <w:r w:rsidRPr="00A31511">
        <w:rPr>
          <w:rFonts w:ascii="Times New Roman" w:eastAsia="Times New Roman" w:hAnsi="Times New Roman" w:cs="Times New Roman"/>
          <w:b/>
          <w:color w:val="000000" w:themeColor="text1"/>
          <w:sz w:val="24"/>
          <w:szCs w:val="24"/>
        </w:rPr>
        <w:t xml:space="preserve"> </w:t>
      </w:r>
      <w:proofErr w:type="spellStart"/>
      <w:r w:rsidRPr="00A31511">
        <w:rPr>
          <w:rFonts w:ascii="Times New Roman" w:eastAsia="Times New Roman" w:hAnsi="Times New Roman" w:cs="Times New Roman"/>
          <w:b/>
          <w:color w:val="000000" w:themeColor="text1"/>
          <w:sz w:val="24"/>
          <w:szCs w:val="24"/>
        </w:rPr>
        <w:t>Hiền</w:t>
      </w:r>
      <w:proofErr w:type="spellEnd"/>
      <w:r w:rsidRPr="00A31511">
        <w:rPr>
          <w:rFonts w:ascii="Times New Roman" w:eastAsia="Times New Roman" w:hAnsi="Times New Roman" w:cs="Times New Roman"/>
          <w:b/>
          <w:color w:val="000000" w:themeColor="text1"/>
          <w:sz w:val="24"/>
          <w:szCs w:val="24"/>
        </w:rPr>
        <w:t xml:space="preserve"> Thanh</w:t>
      </w:r>
    </w:p>
    <w:p w14:paraId="5B227494" w14:textId="77777777" w:rsidR="00C16C3C" w:rsidRPr="00A31511" w:rsidRDefault="00C16C3C">
      <w:pPr>
        <w:jc w:val="center"/>
        <w:rPr>
          <w:rFonts w:ascii="Times New Roman" w:eastAsia="Times New Roman" w:hAnsi="Times New Roman" w:cs="Times New Roman"/>
          <w:b/>
          <w:color w:val="000000" w:themeColor="text1"/>
          <w:sz w:val="24"/>
          <w:szCs w:val="24"/>
        </w:rPr>
      </w:pPr>
    </w:p>
    <w:p w14:paraId="53DF3DE3" w14:textId="77777777" w:rsidR="00C16C3C" w:rsidRPr="00A31511" w:rsidRDefault="009A1D7F">
      <w:pPr>
        <w:jc w:val="center"/>
        <w:rPr>
          <w:rFonts w:ascii="Times New Roman" w:eastAsia="Times New Roman" w:hAnsi="Times New Roman" w:cs="Times New Roman"/>
          <w:i/>
          <w:color w:val="000000" w:themeColor="text1"/>
        </w:rPr>
      </w:pPr>
      <w:r w:rsidRPr="00A31511">
        <w:rPr>
          <w:rFonts w:ascii="Times New Roman" w:eastAsia="Times New Roman" w:hAnsi="Times New Roman" w:cs="Times New Roman"/>
          <w:i/>
          <w:color w:val="000000" w:themeColor="text1"/>
        </w:rPr>
        <w:t xml:space="preserve">Khoa </w:t>
      </w:r>
      <w:proofErr w:type="spellStart"/>
      <w:r w:rsidRPr="00A31511">
        <w:rPr>
          <w:rFonts w:ascii="Times New Roman" w:eastAsia="Times New Roman" w:hAnsi="Times New Roman" w:cs="Times New Roman"/>
          <w:i/>
          <w:color w:val="000000" w:themeColor="text1"/>
        </w:rPr>
        <w:t>Ngoại</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ngữ</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Trường</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Đại</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học</w:t>
      </w:r>
      <w:proofErr w:type="spellEnd"/>
      <w:r w:rsidRPr="00A31511">
        <w:rPr>
          <w:rFonts w:ascii="Times New Roman" w:eastAsia="Times New Roman" w:hAnsi="Times New Roman" w:cs="Times New Roman"/>
          <w:i/>
          <w:color w:val="000000" w:themeColor="text1"/>
        </w:rPr>
        <w:t xml:space="preserve"> Quy </w:t>
      </w:r>
      <w:proofErr w:type="spellStart"/>
      <w:r w:rsidRPr="00A31511">
        <w:rPr>
          <w:rFonts w:ascii="Times New Roman" w:eastAsia="Times New Roman" w:hAnsi="Times New Roman" w:cs="Times New Roman"/>
          <w:i/>
          <w:color w:val="000000" w:themeColor="text1"/>
        </w:rPr>
        <w:t>Nhơn</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Việt</w:t>
      </w:r>
      <w:proofErr w:type="spellEnd"/>
      <w:r w:rsidRPr="00A31511">
        <w:rPr>
          <w:rFonts w:ascii="Times New Roman" w:eastAsia="Times New Roman" w:hAnsi="Times New Roman" w:cs="Times New Roman"/>
          <w:i/>
          <w:color w:val="000000" w:themeColor="text1"/>
        </w:rPr>
        <w:t xml:space="preserve"> Nam</w:t>
      </w:r>
    </w:p>
    <w:p w14:paraId="1E0125E6" w14:textId="0CE12741" w:rsidR="00C16C3C" w:rsidRPr="00A31511" w:rsidRDefault="00C16C3C" w:rsidP="00480E83">
      <w:pPr>
        <w:rPr>
          <w:rFonts w:ascii="Times New Roman" w:eastAsia="Times New Roman" w:hAnsi="Times New Roman" w:cs="Times New Roman"/>
          <w:i/>
          <w:color w:val="000000" w:themeColor="text1"/>
        </w:rPr>
      </w:pPr>
    </w:p>
    <w:p w14:paraId="3BAAE4CB" w14:textId="74C753EE" w:rsidR="00480E83" w:rsidRPr="00A31511" w:rsidRDefault="00480E83" w:rsidP="00480E83">
      <w:pPr>
        <w:jc w:val="center"/>
        <w:rPr>
          <w:rFonts w:ascii="Times New Roman" w:eastAsia="Times New Roman" w:hAnsi="Times New Roman" w:cs="Times New Roman"/>
          <w:i/>
          <w:color w:val="000000" w:themeColor="text1"/>
        </w:rPr>
      </w:pPr>
      <w:r w:rsidRPr="00A31511">
        <w:rPr>
          <w:rFonts w:ascii="Times New Roman" w:eastAsia="Times New Roman" w:hAnsi="Times New Roman" w:cs="Times New Roman"/>
          <w:i/>
          <w:color w:val="000000" w:themeColor="text1"/>
        </w:rPr>
        <w:t xml:space="preserve">Email: </w:t>
      </w:r>
      <w:hyperlink r:id="rId6" w:history="1">
        <w:r w:rsidRPr="00A31511">
          <w:rPr>
            <w:rStyle w:val="Hyperlink"/>
            <w:rFonts w:ascii="Times New Roman" w:eastAsia="Times New Roman" w:hAnsi="Times New Roman" w:cs="Times New Roman"/>
            <w:i/>
            <w:color w:val="000000" w:themeColor="text1"/>
          </w:rPr>
          <w:t>nguyenhienthanh@qnu.edu.vn</w:t>
        </w:r>
      </w:hyperlink>
    </w:p>
    <w:p w14:paraId="1E405325" w14:textId="77777777" w:rsidR="00480E83" w:rsidRPr="00A31511" w:rsidRDefault="00480E83" w:rsidP="00480E83">
      <w:pPr>
        <w:jc w:val="center"/>
        <w:rPr>
          <w:rFonts w:ascii="Times New Roman" w:eastAsia="Times New Roman" w:hAnsi="Times New Roman" w:cs="Times New Roman"/>
          <w:color w:val="000000" w:themeColor="text1"/>
          <w:sz w:val="24"/>
          <w:szCs w:val="24"/>
        </w:rPr>
      </w:pPr>
    </w:p>
    <w:p w14:paraId="2D179F1B" w14:textId="77777777" w:rsidR="00C16C3C" w:rsidRPr="00A31511" w:rsidRDefault="009A1D7F">
      <w:pPr>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TÓM TẮT</w:t>
      </w:r>
    </w:p>
    <w:p w14:paraId="4A9F05FE" w14:textId="46E4AFB6" w:rsidR="00F25F93" w:rsidRPr="00F25F93" w:rsidRDefault="00F25F93" w:rsidP="00C53FA6">
      <w:pPr>
        <w:spacing w:line="240" w:lineRule="auto"/>
        <w:ind w:firstLine="567"/>
        <w:jc w:val="both"/>
        <w:rPr>
          <w:rFonts w:ascii="Times New Roman" w:eastAsia="Times New Roman" w:hAnsi="Times New Roman" w:cs="Times New Roman"/>
          <w:color w:val="000000" w:themeColor="text1"/>
          <w:sz w:val="20"/>
          <w:szCs w:val="20"/>
        </w:rPr>
      </w:pPr>
      <w:proofErr w:type="spellStart"/>
      <w:r w:rsidRPr="003F593F">
        <w:rPr>
          <w:rFonts w:ascii="Times New Roman" w:eastAsia="Times New Roman" w:hAnsi="Times New Roman" w:cs="Times New Roman"/>
          <w:color w:val="000000" w:themeColor="text1"/>
          <w:sz w:val="20"/>
          <w:szCs w:val="20"/>
        </w:rPr>
        <w:t>Thuyết</w:t>
      </w:r>
      <w:proofErr w:type="spellEnd"/>
      <w:r w:rsidRPr="003F593F">
        <w:rPr>
          <w:rFonts w:ascii="Times New Roman" w:eastAsia="Times New Roman" w:hAnsi="Times New Roman" w:cs="Times New Roman"/>
          <w:color w:val="000000" w:themeColor="text1"/>
          <w:sz w:val="20"/>
          <w:szCs w:val="20"/>
        </w:rPr>
        <w:t xml:space="preserve"> </w:t>
      </w:r>
      <w:proofErr w:type="spellStart"/>
      <w:r w:rsidR="008B4A13" w:rsidRPr="003F593F">
        <w:rPr>
          <w:rFonts w:ascii="Times New Roman" w:eastAsia="Times New Roman" w:hAnsi="Times New Roman" w:cs="Times New Roman"/>
          <w:color w:val="000000" w:themeColor="text1"/>
          <w:sz w:val="20"/>
          <w:szCs w:val="20"/>
        </w:rPr>
        <w:t>Đ</w:t>
      </w:r>
      <w:r w:rsidRPr="003F593F">
        <w:rPr>
          <w:rFonts w:ascii="Times New Roman" w:eastAsia="Times New Roman" w:hAnsi="Times New Roman" w:cs="Times New Roman"/>
          <w:color w:val="000000" w:themeColor="text1"/>
          <w:sz w:val="20"/>
          <w:szCs w:val="20"/>
        </w:rPr>
        <w:t>a</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trí</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tuệ</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của</w:t>
      </w:r>
      <w:proofErr w:type="spellEnd"/>
      <w:r w:rsidRPr="003F593F">
        <w:rPr>
          <w:rFonts w:ascii="Times New Roman" w:eastAsia="Times New Roman" w:hAnsi="Times New Roman" w:cs="Times New Roman"/>
          <w:color w:val="000000" w:themeColor="text1"/>
          <w:sz w:val="20"/>
          <w:szCs w:val="20"/>
        </w:rPr>
        <w:t xml:space="preserve"> Howard Gardner </w:t>
      </w:r>
      <w:proofErr w:type="spellStart"/>
      <w:r w:rsidRPr="003F593F">
        <w:rPr>
          <w:rFonts w:ascii="Times New Roman" w:eastAsia="Times New Roman" w:hAnsi="Times New Roman" w:cs="Times New Roman"/>
          <w:color w:val="000000" w:themeColor="text1"/>
          <w:sz w:val="20"/>
          <w:szCs w:val="20"/>
        </w:rPr>
        <w:t>đã</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khẳng</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định</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mỗi</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người</w:t>
      </w:r>
      <w:proofErr w:type="spellEnd"/>
      <w:r w:rsidRPr="003F593F">
        <w:rPr>
          <w:rFonts w:ascii="Times New Roman" w:eastAsia="Times New Roman" w:hAnsi="Times New Roman" w:cs="Times New Roman"/>
          <w:color w:val="000000" w:themeColor="text1"/>
          <w:sz w:val="20"/>
          <w:szCs w:val="20"/>
        </w:rPr>
        <w:t xml:space="preserve"> </w:t>
      </w:r>
      <w:proofErr w:type="spellStart"/>
      <w:r w:rsidR="003F593F" w:rsidRPr="003F593F">
        <w:rPr>
          <w:rFonts w:ascii="Times New Roman" w:eastAsia="Times New Roman" w:hAnsi="Times New Roman" w:cs="Times New Roman"/>
          <w:color w:val="000000" w:themeColor="text1"/>
          <w:sz w:val="20"/>
          <w:szCs w:val="20"/>
        </w:rPr>
        <w:t>đều</w:t>
      </w:r>
      <w:proofErr w:type="spellEnd"/>
      <w:r w:rsidR="003F593F" w:rsidRPr="003F593F">
        <w:rPr>
          <w:rFonts w:ascii="Times New Roman" w:eastAsia="Times New Roman" w:hAnsi="Times New Roman" w:cs="Times New Roman"/>
          <w:color w:val="000000" w:themeColor="text1"/>
          <w:sz w:val="20"/>
          <w:szCs w:val="20"/>
          <w:lang w:val="vi-VN"/>
        </w:rPr>
        <w:t xml:space="preserve"> sở hữu</w:t>
      </w:r>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một</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vài</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kiểu</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trí</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tuệ</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riêng</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biệt</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Dựa</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trên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kh</w:t>
      </w:r>
      <w:r w:rsidRPr="003F593F">
        <w:rPr>
          <w:rFonts w:ascii="Times New Roman" w:eastAsia="Times New Roman" w:hAnsi="Times New Roman" w:cs="Times New Roman"/>
          <w:color w:val="000000" w:themeColor="text1"/>
          <w:sz w:val="20"/>
          <w:szCs w:val="20"/>
        </w:rPr>
        <w:t>ung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lý</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thuyết</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này</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nghiên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cứu</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tiến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hành</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khảo</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sát</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hồ</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sơ</w:t>
      </w:r>
      <w:proofErr w:type="spellEnd"/>
      <w:r w:rsidR="008B4A13" w:rsidRPr="003F593F">
        <w:rPr>
          <w:rFonts w:ascii="Times New Roman" w:eastAsia="Times New Roman" w:hAnsi="Times New Roman" w:cs="Times New Roman"/>
          <w:color w:val="000000" w:themeColor="text1"/>
          <w:sz w:val="20"/>
          <w:szCs w:val="20"/>
          <w:lang w:val="vi-VN"/>
        </w:rPr>
        <w:t xml:space="preserve"> Đa trí tuệ</w:t>
      </w:r>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của</w:t>
      </w:r>
      <w:proofErr w:type="spellEnd"/>
      <w:r w:rsidRPr="00F25F93">
        <w:rPr>
          <w:rFonts w:ascii="Times New Roman" w:eastAsia="Times New Roman" w:hAnsi="Times New Roman" w:cs="Times New Roman"/>
          <w:color w:val="000000" w:themeColor="text1"/>
          <w:sz w:val="20"/>
          <w:szCs w:val="20"/>
        </w:rPr>
        <w:t xml:space="preserve"> 203 </w:t>
      </w:r>
      <w:proofErr w:type="spellStart"/>
      <w:r w:rsidRPr="00F25F93">
        <w:rPr>
          <w:rFonts w:ascii="Times New Roman" w:eastAsia="Times New Roman" w:hAnsi="Times New Roman" w:cs="Times New Roman"/>
          <w:color w:val="000000" w:themeColor="text1"/>
          <w:sz w:val="20"/>
          <w:szCs w:val="20"/>
        </w:rPr>
        <w:t>sinh</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viên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năm</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nhất</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không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chuyên</w:t>
      </w:r>
      <w:proofErr w:type="spellEnd"/>
      <w:r w:rsidRPr="003F593F">
        <w:rPr>
          <w:rFonts w:ascii="Times New Roman" w:eastAsia="Times New Roman" w:hAnsi="Times New Roman" w:cs="Times New Roman"/>
          <w:color w:val="000000" w:themeColor="text1"/>
          <w:sz w:val="20"/>
          <w:szCs w:val="20"/>
          <w:lang w:val="vi-VN"/>
        </w:rPr>
        <w:t xml:space="preserve"> ngữ</w:t>
      </w:r>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tại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Trường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Đại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học</w:t>
      </w:r>
      <w:proofErr w:type="spellEnd"/>
      <w:r w:rsidRPr="00F25F93">
        <w:rPr>
          <w:rFonts w:ascii="Times New Roman" w:eastAsia="Times New Roman" w:hAnsi="Times New Roman" w:cs="Times New Roman"/>
          <w:color w:val="000000" w:themeColor="text1"/>
          <w:sz w:val="20"/>
          <w:szCs w:val="20"/>
        </w:rPr>
        <w:t xml:space="preserve"> Quy </w:t>
      </w:r>
      <w:proofErr w:type="spellStart"/>
      <w:r w:rsidRPr="00F25F93">
        <w:rPr>
          <w:rFonts w:ascii="Times New Roman" w:eastAsia="Times New Roman" w:hAnsi="Times New Roman" w:cs="Times New Roman"/>
          <w:color w:val="000000" w:themeColor="text1"/>
          <w:sz w:val="20"/>
          <w:szCs w:val="20"/>
        </w:rPr>
        <w:t>Nhơn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trong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năm</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học</w:t>
      </w:r>
      <w:proofErr w:type="spellEnd"/>
      <w:r w:rsidRPr="00F25F93">
        <w:rPr>
          <w:rFonts w:ascii="Times New Roman" w:eastAsia="Times New Roman" w:hAnsi="Times New Roman" w:cs="Times New Roman"/>
          <w:color w:val="000000" w:themeColor="text1"/>
          <w:sz w:val="20"/>
          <w:szCs w:val="20"/>
        </w:rPr>
        <w:t xml:space="preserve"> 2024</w:t>
      </w:r>
      <w:r w:rsidRPr="003F593F">
        <w:rPr>
          <w:rFonts w:ascii="Times New Roman" w:eastAsia="Times New Roman" w:hAnsi="Times New Roman" w:cs="Times New Roman"/>
          <w:color w:val="000000" w:themeColor="text1"/>
          <w:sz w:val="20"/>
          <w:szCs w:val="20"/>
          <w:lang w:val="vi-VN"/>
        </w:rPr>
        <w:t>-</w:t>
      </w:r>
      <w:r w:rsidRPr="00F25F93">
        <w:rPr>
          <w:rFonts w:ascii="Times New Roman" w:eastAsia="Times New Roman" w:hAnsi="Times New Roman" w:cs="Times New Roman"/>
          <w:color w:val="000000" w:themeColor="text1"/>
          <w:sz w:val="20"/>
          <w:szCs w:val="20"/>
        </w:rPr>
        <w:t xml:space="preserve">2025. </w:t>
      </w:r>
      <w:proofErr w:type="spellStart"/>
      <w:r w:rsidRPr="00F25F93">
        <w:rPr>
          <w:rFonts w:ascii="Times New Roman" w:eastAsia="Times New Roman" w:hAnsi="Times New Roman" w:cs="Times New Roman"/>
          <w:color w:val="000000" w:themeColor="text1"/>
          <w:sz w:val="20"/>
          <w:szCs w:val="20"/>
        </w:rPr>
        <w:t>Dữ</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liệu</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được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thu</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thập</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thông</w:t>
      </w:r>
      <w:proofErr w:type="spellEnd"/>
      <w:r w:rsidRPr="00F25F93">
        <w:rPr>
          <w:rFonts w:ascii="Times New Roman" w:eastAsia="Times New Roman" w:hAnsi="Times New Roman" w:cs="Times New Roman"/>
          <w:color w:val="000000" w:themeColor="text1"/>
          <w:sz w:val="20"/>
          <w:szCs w:val="20"/>
        </w:rPr>
        <w:t xml:space="preserve"> qua </w:t>
      </w:r>
      <w:proofErr w:type="spellStart"/>
      <w:r w:rsidRPr="00F25F93">
        <w:rPr>
          <w:rFonts w:ascii="Times New Roman" w:eastAsia="Times New Roman" w:hAnsi="Times New Roman" w:cs="Times New Roman"/>
          <w:color w:val="000000" w:themeColor="text1"/>
          <w:sz w:val="20"/>
          <w:szCs w:val="20"/>
        </w:rPr>
        <w:t>bảng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hỏi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theo</w:t>
      </w:r>
      <w:proofErr w:type="spellEnd"/>
      <w:r w:rsidRPr="00F25F93">
        <w:rPr>
          <w:rFonts w:ascii="Times New Roman" w:eastAsia="Times New Roman" w:hAnsi="Times New Roman" w:cs="Times New Roman"/>
          <w:color w:val="000000" w:themeColor="text1"/>
          <w:sz w:val="20"/>
          <w:szCs w:val="20"/>
        </w:rPr>
        <w:t xml:space="preserve"> thang </w:t>
      </w:r>
      <w:proofErr w:type="spellStart"/>
      <w:r w:rsidRPr="00F25F93">
        <w:rPr>
          <w:rFonts w:ascii="Times New Roman" w:eastAsia="Times New Roman" w:hAnsi="Times New Roman" w:cs="Times New Roman"/>
          <w:color w:val="000000" w:themeColor="text1"/>
          <w:sz w:val="20"/>
          <w:szCs w:val="20"/>
        </w:rPr>
        <w:t>đo</w:t>
      </w:r>
      <w:proofErr w:type="spellEnd"/>
      <w:r w:rsidRPr="00F25F93">
        <w:rPr>
          <w:rFonts w:ascii="Times New Roman" w:eastAsia="Times New Roman" w:hAnsi="Times New Roman" w:cs="Times New Roman"/>
          <w:color w:val="000000" w:themeColor="text1"/>
          <w:sz w:val="20"/>
          <w:szCs w:val="20"/>
        </w:rPr>
        <w:t xml:space="preserve"> Likert 5 </w:t>
      </w:r>
      <w:proofErr w:type="spellStart"/>
      <w:r w:rsidRPr="00F25F93">
        <w:rPr>
          <w:rFonts w:ascii="Times New Roman" w:eastAsia="Times New Roman" w:hAnsi="Times New Roman" w:cs="Times New Roman"/>
          <w:color w:val="000000" w:themeColor="text1"/>
          <w:sz w:val="20"/>
          <w:szCs w:val="20"/>
        </w:rPr>
        <w:t>mức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và</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được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phân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tích</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bằng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thống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kê</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mô</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tả</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và</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kiểm</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định</w:t>
      </w:r>
      <w:proofErr w:type="spellEnd"/>
      <w:r w:rsidRPr="00F25F93">
        <w:rPr>
          <w:rFonts w:ascii="Times New Roman" w:eastAsia="Times New Roman" w:hAnsi="Times New Roman" w:cs="Times New Roman"/>
          <w:color w:val="000000" w:themeColor="text1"/>
          <w:sz w:val="20"/>
          <w:szCs w:val="20"/>
        </w:rPr>
        <w:t xml:space="preserve"> </w:t>
      </w:r>
      <w:r w:rsidRPr="00F25F93">
        <w:rPr>
          <w:rFonts w:ascii="Times New Roman" w:eastAsia="Times New Roman" w:hAnsi="Times New Roman" w:cs="Times New Roman"/>
          <w:i/>
          <w:iCs/>
          <w:color w:val="000000" w:themeColor="text1"/>
          <w:sz w:val="20"/>
          <w:szCs w:val="20"/>
        </w:rPr>
        <w:t>t</w:t>
      </w:r>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cho</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hai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mẫu</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độc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lập</w:t>
      </w:r>
      <w:proofErr w:type="spellEnd"/>
      <w:r w:rsidRPr="00F25F93">
        <w:rPr>
          <w:rFonts w:ascii="Times New Roman" w:eastAsia="Times New Roman" w:hAnsi="Times New Roman" w:cs="Times New Roman"/>
          <w:color w:val="000000" w:themeColor="text1"/>
          <w:sz w:val="20"/>
          <w:szCs w:val="20"/>
        </w:rPr>
        <w:t>.</w:t>
      </w:r>
      <w:r w:rsidRPr="003F593F">
        <w:rPr>
          <w:rFonts w:ascii="Times New Roman" w:eastAsia="Times New Roman" w:hAnsi="Times New Roman" w:cs="Times New Roman"/>
          <w:color w:val="000000" w:themeColor="text1"/>
          <w:sz w:val="20"/>
          <w:szCs w:val="20"/>
          <w:lang w:val="vi-VN"/>
        </w:rPr>
        <w:t xml:space="preserve"> </w:t>
      </w:r>
      <w:proofErr w:type="spellStart"/>
      <w:r w:rsidRPr="00F25F93">
        <w:rPr>
          <w:rFonts w:ascii="Times New Roman" w:eastAsia="Times New Roman" w:hAnsi="Times New Roman" w:cs="Times New Roman"/>
          <w:color w:val="000000" w:themeColor="text1"/>
          <w:sz w:val="20"/>
          <w:szCs w:val="20"/>
        </w:rPr>
        <w:t>Kết</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quả</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cho</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thấy</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cả</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tám</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loại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hình</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trí</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tuệ</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đều</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hiện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diện</w:t>
      </w:r>
      <w:proofErr w:type="spellEnd"/>
      <w:r w:rsidRPr="00F25F93">
        <w:rPr>
          <w:rFonts w:ascii="Times New Roman" w:eastAsia="Times New Roman" w:hAnsi="Times New Roman" w:cs="Times New Roman"/>
          <w:color w:val="000000" w:themeColor="text1"/>
          <w:sz w:val="20"/>
          <w:szCs w:val="20"/>
        </w:rPr>
        <w:t xml:space="preserve"> ở </w:t>
      </w:r>
      <w:proofErr w:type="spellStart"/>
      <w:r w:rsidR="008B4A13" w:rsidRPr="003F593F">
        <w:rPr>
          <w:rFonts w:ascii="Times New Roman" w:eastAsia="Times New Roman" w:hAnsi="Times New Roman" w:cs="Times New Roman"/>
          <w:color w:val="000000" w:themeColor="text1"/>
          <w:sz w:val="20"/>
          <w:szCs w:val="20"/>
        </w:rPr>
        <w:t>sinh</w:t>
      </w:r>
      <w:proofErr w:type="spellEnd"/>
      <w:r w:rsidR="008B4A13" w:rsidRPr="003F593F">
        <w:rPr>
          <w:rFonts w:ascii="Times New Roman" w:eastAsia="Times New Roman" w:hAnsi="Times New Roman" w:cs="Times New Roman"/>
          <w:color w:val="000000" w:themeColor="text1"/>
          <w:sz w:val="20"/>
          <w:szCs w:val="20"/>
          <w:lang w:val="vi-VN"/>
        </w:rPr>
        <w:t xml:space="preserve"> viên</w:t>
      </w:r>
      <w:r w:rsidR="003F593F" w:rsidRPr="003F593F">
        <w:rPr>
          <w:rFonts w:ascii="Times New Roman" w:eastAsia="Times New Roman" w:hAnsi="Times New Roman" w:cs="Times New Roman"/>
          <w:color w:val="000000" w:themeColor="text1"/>
          <w:sz w:val="20"/>
          <w:szCs w:val="20"/>
          <w:lang w:val="vi-VN"/>
        </w:rPr>
        <w:t xml:space="preserve"> tham gia khảo sát</w:t>
      </w:r>
      <w:r w:rsidRPr="00F25F93">
        <w:rPr>
          <w:rFonts w:ascii="Times New Roman" w:eastAsia="Times New Roman" w:hAnsi="Times New Roman" w:cs="Times New Roman"/>
          <w:color w:val="000000" w:themeColor="text1"/>
          <w:sz w:val="20"/>
          <w:szCs w:val="20"/>
        </w:rPr>
        <w:t xml:space="preserve">. </w:t>
      </w:r>
      <w:proofErr w:type="spellStart"/>
      <w:r w:rsidR="008B4A13" w:rsidRPr="003F593F">
        <w:rPr>
          <w:rFonts w:ascii="Times New Roman" w:eastAsia="Times New Roman" w:hAnsi="Times New Roman" w:cs="Times New Roman"/>
          <w:color w:val="000000" w:themeColor="text1"/>
          <w:sz w:val="20"/>
          <w:szCs w:val="20"/>
        </w:rPr>
        <w:t>T</w:t>
      </w:r>
      <w:r w:rsidRPr="00F25F93">
        <w:rPr>
          <w:rFonts w:ascii="Times New Roman" w:eastAsia="Times New Roman" w:hAnsi="Times New Roman" w:cs="Times New Roman"/>
          <w:color w:val="000000" w:themeColor="text1"/>
          <w:sz w:val="20"/>
          <w:szCs w:val="20"/>
        </w:rPr>
        <w:t>rí</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tuệ</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N</w:t>
      </w:r>
      <w:r w:rsidRPr="00F25F93">
        <w:rPr>
          <w:rFonts w:ascii="Times New Roman" w:eastAsia="Times New Roman" w:hAnsi="Times New Roman" w:cs="Times New Roman"/>
          <w:color w:val="000000" w:themeColor="text1"/>
          <w:sz w:val="20"/>
          <w:szCs w:val="20"/>
        </w:rPr>
        <w:t>ội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tâm</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trí</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tuệ</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K</w:t>
      </w:r>
      <w:r w:rsidRPr="00F25F93">
        <w:rPr>
          <w:rFonts w:ascii="Times New Roman" w:eastAsia="Times New Roman" w:hAnsi="Times New Roman" w:cs="Times New Roman"/>
          <w:color w:val="000000" w:themeColor="text1"/>
          <w:sz w:val="20"/>
          <w:szCs w:val="20"/>
        </w:rPr>
        <w:t>hông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gian</w:t>
      </w:r>
      <w:proofErr w:type="spellEnd"/>
      <w:r w:rsidRPr="003F593F">
        <w:rPr>
          <w:rFonts w:ascii="Times New Roman" w:eastAsia="Times New Roman" w:hAnsi="Times New Roman" w:cs="Times New Roman"/>
          <w:color w:val="000000" w:themeColor="text1"/>
          <w:sz w:val="20"/>
          <w:szCs w:val="20"/>
          <w:lang w:val="vi-VN"/>
        </w:rPr>
        <w:t xml:space="preserve"> - </w:t>
      </w:r>
      <w:proofErr w:type="spellStart"/>
      <w:r w:rsidRPr="00F25F93">
        <w:rPr>
          <w:rFonts w:ascii="Times New Roman" w:eastAsia="Times New Roman" w:hAnsi="Times New Roman" w:cs="Times New Roman"/>
          <w:color w:val="000000" w:themeColor="text1"/>
          <w:sz w:val="20"/>
          <w:szCs w:val="20"/>
        </w:rPr>
        <w:t>thị</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giác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và</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trí</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tuệ</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V</w:t>
      </w:r>
      <w:r w:rsidRPr="00F25F93">
        <w:rPr>
          <w:rFonts w:ascii="Times New Roman" w:eastAsia="Times New Roman" w:hAnsi="Times New Roman" w:cs="Times New Roman"/>
          <w:color w:val="000000" w:themeColor="text1"/>
          <w:sz w:val="20"/>
          <w:szCs w:val="20"/>
        </w:rPr>
        <w:t>ận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động</w:t>
      </w:r>
      <w:proofErr w:type="spellEnd"/>
      <w:r w:rsidRPr="003F593F">
        <w:rPr>
          <w:rFonts w:ascii="Times New Roman" w:eastAsia="Times New Roman" w:hAnsi="Times New Roman" w:cs="Times New Roman"/>
          <w:color w:val="000000" w:themeColor="text1"/>
          <w:sz w:val="20"/>
          <w:szCs w:val="20"/>
          <w:lang w:val="vi-VN"/>
        </w:rPr>
        <w:t xml:space="preserve"> - </w:t>
      </w:r>
      <w:proofErr w:type="spellStart"/>
      <w:r w:rsidRPr="00F25F93">
        <w:rPr>
          <w:rFonts w:ascii="Times New Roman" w:eastAsia="Times New Roman" w:hAnsi="Times New Roman" w:cs="Times New Roman"/>
          <w:color w:val="000000" w:themeColor="text1"/>
          <w:sz w:val="20"/>
          <w:szCs w:val="20"/>
        </w:rPr>
        <w:t>cơ</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thể</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là</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những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loại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hình</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nổi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trội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nhất</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trong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khi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trí</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tuệ</w:t>
      </w:r>
      <w:proofErr w:type="spellEnd"/>
      <w:r w:rsidRPr="00F25F93">
        <w:rPr>
          <w:rFonts w:ascii="Times New Roman" w:eastAsia="Times New Roman" w:hAnsi="Times New Roman" w:cs="Times New Roman"/>
          <w:color w:val="000000" w:themeColor="text1"/>
          <w:sz w:val="20"/>
          <w:szCs w:val="20"/>
        </w:rPr>
        <w:t xml:space="preserve"> </w:t>
      </w:r>
      <w:proofErr w:type="spellStart"/>
      <w:r w:rsidR="008B4A13" w:rsidRPr="003F593F">
        <w:rPr>
          <w:rFonts w:ascii="Times New Roman" w:eastAsia="Times New Roman" w:hAnsi="Times New Roman" w:cs="Times New Roman"/>
          <w:color w:val="000000" w:themeColor="text1"/>
          <w:sz w:val="20"/>
          <w:szCs w:val="20"/>
        </w:rPr>
        <w:t>N</w:t>
      </w:r>
      <w:r w:rsidRPr="00F25F93">
        <w:rPr>
          <w:rFonts w:ascii="Times New Roman" w:eastAsia="Times New Roman" w:hAnsi="Times New Roman" w:cs="Times New Roman"/>
          <w:color w:val="000000" w:themeColor="text1"/>
          <w:sz w:val="20"/>
          <w:szCs w:val="20"/>
        </w:rPr>
        <w:t>gôn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ngữ</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và</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trí</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tuệ</w:t>
      </w:r>
      <w:proofErr w:type="spellEnd"/>
      <w:r w:rsidRPr="00F25F93">
        <w:rPr>
          <w:rFonts w:ascii="Times New Roman" w:eastAsia="Times New Roman" w:hAnsi="Times New Roman" w:cs="Times New Roman"/>
          <w:color w:val="000000" w:themeColor="text1"/>
          <w:sz w:val="20"/>
          <w:szCs w:val="20"/>
        </w:rPr>
        <w:t xml:space="preserve"> </w:t>
      </w:r>
      <w:r w:rsidR="008B4A13" w:rsidRPr="003F593F">
        <w:rPr>
          <w:rFonts w:ascii="Times New Roman" w:eastAsia="Times New Roman" w:hAnsi="Times New Roman" w:cs="Times New Roman"/>
          <w:color w:val="000000" w:themeColor="text1"/>
          <w:sz w:val="20"/>
          <w:szCs w:val="20"/>
        </w:rPr>
        <w:t>L</w:t>
      </w:r>
      <w:r w:rsidRPr="00F25F93">
        <w:rPr>
          <w:rFonts w:ascii="Times New Roman" w:eastAsia="Times New Roman" w:hAnsi="Times New Roman" w:cs="Times New Roman"/>
          <w:color w:val="000000" w:themeColor="text1"/>
          <w:sz w:val="20"/>
          <w:szCs w:val="20"/>
        </w:rPr>
        <w:t>ogic</w:t>
      </w:r>
      <w:r w:rsidR="008B4A13" w:rsidRPr="003F593F">
        <w:rPr>
          <w:rFonts w:ascii="Times New Roman" w:eastAsia="Times New Roman" w:hAnsi="Times New Roman" w:cs="Times New Roman"/>
          <w:color w:val="000000" w:themeColor="text1"/>
          <w:sz w:val="20"/>
          <w:szCs w:val="20"/>
          <w:lang w:val="vi-VN"/>
        </w:rPr>
        <w:t xml:space="preserve">- </w:t>
      </w:r>
      <w:proofErr w:type="spellStart"/>
      <w:r w:rsidRPr="00F25F93">
        <w:rPr>
          <w:rFonts w:ascii="Times New Roman" w:eastAsia="Times New Roman" w:hAnsi="Times New Roman" w:cs="Times New Roman"/>
          <w:color w:val="000000" w:themeColor="text1"/>
          <w:sz w:val="20"/>
          <w:szCs w:val="20"/>
        </w:rPr>
        <w:t>toán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học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có</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mức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độ</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thể</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hiện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thấp</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nhất</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Nghiên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cứu</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cũng</w:t>
      </w:r>
      <w:proofErr w:type="spellEnd"/>
      <w:r w:rsidRPr="00F25F93">
        <w:rPr>
          <w:rFonts w:ascii="Times New Roman" w:eastAsia="Times New Roman" w:hAnsi="Times New Roman" w:cs="Times New Roman"/>
          <w:color w:val="000000" w:themeColor="text1"/>
          <w:sz w:val="20"/>
          <w:szCs w:val="20"/>
        </w:rPr>
        <w:t xml:space="preserve"> </w:t>
      </w:r>
      <w:proofErr w:type="spellStart"/>
      <w:r w:rsidR="002C024D" w:rsidRPr="003F593F">
        <w:rPr>
          <w:rFonts w:ascii="Times New Roman" w:eastAsia="Times New Roman" w:hAnsi="Times New Roman" w:cs="Times New Roman"/>
          <w:color w:val="000000" w:themeColor="text1"/>
          <w:sz w:val="20"/>
          <w:szCs w:val="20"/>
        </w:rPr>
        <w:t>chỉ</w:t>
      </w:r>
      <w:proofErr w:type="spellEnd"/>
      <w:r w:rsidR="002C024D" w:rsidRPr="003F593F">
        <w:rPr>
          <w:rFonts w:ascii="Times New Roman" w:eastAsia="Times New Roman" w:hAnsi="Times New Roman" w:cs="Times New Roman"/>
          <w:color w:val="000000" w:themeColor="text1"/>
          <w:sz w:val="20"/>
          <w:szCs w:val="20"/>
          <w:lang w:val="vi-VN"/>
        </w:rPr>
        <w:t xml:space="preserve"> ra</w:t>
      </w:r>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sự</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khác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biệt</w:t>
      </w:r>
      <w:proofErr w:type="spellEnd"/>
      <w:r w:rsidR="003F593F" w:rsidRPr="003F593F">
        <w:rPr>
          <w:rFonts w:ascii="Times New Roman" w:eastAsia="Times New Roman" w:hAnsi="Times New Roman" w:cs="Times New Roman"/>
          <w:color w:val="000000" w:themeColor="text1"/>
          <w:sz w:val="20"/>
          <w:szCs w:val="20"/>
          <w:lang w:val="vi-VN"/>
        </w:rPr>
        <w:t xml:space="preserve"> về giới tính</w:t>
      </w:r>
      <w:r w:rsidRPr="00F25F93">
        <w:rPr>
          <w:rFonts w:ascii="Times New Roman" w:eastAsia="Times New Roman" w:hAnsi="Times New Roman" w:cs="Times New Roman"/>
          <w:color w:val="000000" w:themeColor="text1"/>
          <w:sz w:val="20"/>
          <w:szCs w:val="20"/>
        </w:rPr>
        <w:t xml:space="preserve"> ở </w:t>
      </w:r>
      <w:proofErr w:type="spellStart"/>
      <w:r w:rsidRPr="00F25F93">
        <w:rPr>
          <w:rFonts w:ascii="Times New Roman" w:eastAsia="Times New Roman" w:hAnsi="Times New Roman" w:cs="Times New Roman"/>
          <w:color w:val="000000" w:themeColor="text1"/>
          <w:sz w:val="20"/>
          <w:szCs w:val="20"/>
        </w:rPr>
        <w:t>các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loại</w:t>
      </w:r>
      <w:proofErr w:type="spellEnd"/>
      <w:r w:rsidR="008B4A13" w:rsidRPr="003F593F">
        <w:rPr>
          <w:rFonts w:ascii="Times New Roman" w:eastAsia="Times New Roman" w:hAnsi="Times New Roman" w:cs="Times New Roman"/>
          <w:color w:val="000000" w:themeColor="text1"/>
          <w:sz w:val="20"/>
          <w:szCs w:val="20"/>
          <w:lang w:val="vi-VN"/>
        </w:rPr>
        <w:t xml:space="preserve"> hình</w:t>
      </w:r>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trí</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tuệ</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N</w:t>
      </w:r>
      <w:r w:rsidRPr="00F25F93">
        <w:rPr>
          <w:rFonts w:ascii="Times New Roman" w:eastAsia="Times New Roman" w:hAnsi="Times New Roman" w:cs="Times New Roman"/>
          <w:color w:val="000000" w:themeColor="text1"/>
          <w:sz w:val="20"/>
          <w:szCs w:val="20"/>
        </w:rPr>
        <w:t>gôn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ngữ</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Â</w:t>
      </w:r>
      <w:r w:rsidRPr="00F25F93">
        <w:rPr>
          <w:rFonts w:ascii="Times New Roman" w:eastAsia="Times New Roman" w:hAnsi="Times New Roman" w:cs="Times New Roman"/>
          <w:color w:val="000000" w:themeColor="text1"/>
          <w:sz w:val="20"/>
          <w:szCs w:val="20"/>
        </w:rPr>
        <w:t>m</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nhạc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và</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N</w:t>
      </w:r>
      <w:r w:rsidRPr="00F25F93">
        <w:rPr>
          <w:rFonts w:ascii="Times New Roman" w:eastAsia="Times New Roman" w:hAnsi="Times New Roman" w:cs="Times New Roman"/>
          <w:color w:val="000000" w:themeColor="text1"/>
          <w:sz w:val="20"/>
          <w:szCs w:val="20"/>
        </w:rPr>
        <w:t>ội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tâm</w:t>
      </w:r>
      <w:proofErr w:type="spellEnd"/>
      <w:r w:rsidRPr="00F25F93">
        <w:rPr>
          <w:rFonts w:ascii="Times New Roman" w:eastAsia="Times New Roman" w:hAnsi="Times New Roman" w:cs="Times New Roman"/>
          <w:color w:val="000000" w:themeColor="text1"/>
          <w:sz w:val="20"/>
          <w:szCs w:val="20"/>
        </w:rPr>
        <w:t>.</w:t>
      </w:r>
      <w:r w:rsidR="003B5F39" w:rsidRPr="003B5F39">
        <w:t xml:space="preserve"> </w:t>
      </w:r>
      <w:proofErr w:type="spellStart"/>
      <w:r w:rsidR="003B5F39" w:rsidRPr="003B5F39">
        <w:rPr>
          <w:rFonts w:ascii="Times New Roman" w:eastAsia="Times New Roman" w:hAnsi="Times New Roman" w:cs="Times New Roman"/>
          <w:color w:val="000000" w:themeColor="text1"/>
          <w:sz w:val="20"/>
          <w:szCs w:val="20"/>
        </w:rPr>
        <w:t>Kết</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quả</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nghiên</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cứu</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gợi</w:t>
      </w:r>
      <w:proofErr w:type="spellEnd"/>
      <w:r w:rsidR="003B5F39" w:rsidRPr="003B5F39">
        <w:rPr>
          <w:rFonts w:ascii="Times New Roman" w:eastAsia="Times New Roman" w:hAnsi="Times New Roman" w:cs="Times New Roman"/>
          <w:color w:val="000000" w:themeColor="text1"/>
          <w:sz w:val="20"/>
          <w:szCs w:val="20"/>
        </w:rPr>
        <w:t xml:space="preserve"> ý </w:t>
      </w:r>
      <w:proofErr w:type="spellStart"/>
      <w:r w:rsidR="003B5F39" w:rsidRPr="003B5F39">
        <w:rPr>
          <w:rFonts w:ascii="Times New Roman" w:eastAsia="Times New Roman" w:hAnsi="Times New Roman" w:cs="Times New Roman"/>
          <w:color w:val="000000" w:themeColor="text1"/>
          <w:sz w:val="20"/>
          <w:szCs w:val="20"/>
        </w:rPr>
        <w:t>việc</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tăng</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cường</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tích</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hợp</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hồ</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sơ</w:t>
      </w:r>
      <w:proofErr w:type="spellEnd"/>
      <w:r w:rsidR="003B5F39" w:rsidRPr="003B5F39">
        <w:rPr>
          <w:rFonts w:ascii="Times New Roman" w:eastAsia="Times New Roman" w:hAnsi="Times New Roman" w:cs="Times New Roman"/>
          <w:color w:val="000000" w:themeColor="text1"/>
          <w:sz w:val="20"/>
          <w:szCs w:val="20"/>
        </w:rPr>
        <w:t xml:space="preserve"> </w:t>
      </w:r>
      <w:r w:rsidR="003B5F39">
        <w:rPr>
          <w:rFonts w:ascii="Times New Roman" w:eastAsia="Times New Roman" w:hAnsi="Times New Roman" w:cs="Times New Roman"/>
          <w:color w:val="000000" w:themeColor="text1"/>
          <w:sz w:val="20"/>
          <w:szCs w:val="20"/>
          <w:lang w:val="vi-VN"/>
        </w:rPr>
        <w:t>Đ</w:t>
      </w:r>
      <w:r w:rsidR="003B5F39" w:rsidRPr="003B5F39">
        <w:rPr>
          <w:rFonts w:ascii="Times New Roman" w:eastAsia="Times New Roman" w:hAnsi="Times New Roman" w:cs="Times New Roman"/>
          <w:color w:val="000000" w:themeColor="text1"/>
          <w:sz w:val="20"/>
          <w:szCs w:val="20"/>
        </w:rPr>
        <w:t xml:space="preserve">a </w:t>
      </w:r>
      <w:proofErr w:type="spellStart"/>
      <w:r w:rsidR="003B5F39" w:rsidRPr="003B5F39">
        <w:rPr>
          <w:rFonts w:ascii="Times New Roman" w:eastAsia="Times New Roman" w:hAnsi="Times New Roman" w:cs="Times New Roman"/>
          <w:color w:val="000000" w:themeColor="text1"/>
          <w:sz w:val="20"/>
          <w:szCs w:val="20"/>
        </w:rPr>
        <w:t>trí</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tuệ</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của</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người</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học</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vào</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hoạt</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động</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giảng</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dạy</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trên</w:t>
      </w:r>
      <w:proofErr w:type="spellEnd"/>
      <w:r w:rsidR="003B5F39" w:rsidRPr="003B5F39">
        <w:rPr>
          <w:rFonts w:ascii="Times New Roman" w:eastAsia="Times New Roman" w:hAnsi="Times New Roman" w:cs="Times New Roman"/>
          <w:color w:val="000000" w:themeColor="text1"/>
          <w:sz w:val="20"/>
          <w:szCs w:val="20"/>
        </w:rPr>
        <w:t xml:space="preserve"> </w:t>
      </w:r>
      <w:proofErr w:type="spellStart"/>
      <w:r w:rsidR="003B5F39" w:rsidRPr="003B5F39">
        <w:rPr>
          <w:rFonts w:ascii="Times New Roman" w:eastAsia="Times New Roman" w:hAnsi="Times New Roman" w:cs="Times New Roman"/>
          <w:color w:val="000000" w:themeColor="text1"/>
          <w:sz w:val="20"/>
          <w:szCs w:val="20"/>
        </w:rPr>
        <w:t>lớp</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đồng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thời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ủng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hộ</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việc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vận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dụng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lý</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thuyết</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Đa</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trí</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tuệ</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như</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một</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khung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lý</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thuyết</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nhằm</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nâng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cao</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hiệu</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quả</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dạy</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và</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học</w:t>
      </w:r>
      <w:proofErr w:type="spellEnd"/>
      <w:r w:rsidRPr="00F25F93">
        <w:rPr>
          <w:rFonts w:ascii="Times New Roman" w:eastAsia="Times New Roman" w:hAnsi="Times New Roman" w:cs="Times New Roman"/>
          <w:color w:val="000000" w:themeColor="text1"/>
          <w:sz w:val="20"/>
          <w:szCs w:val="20"/>
        </w:rPr>
        <w:t xml:space="preserve"> </w:t>
      </w:r>
      <w:r w:rsidR="003F593F" w:rsidRPr="003F593F">
        <w:rPr>
          <w:rFonts w:ascii="Times New Roman" w:eastAsia="Times New Roman" w:hAnsi="Times New Roman" w:cs="Times New Roman"/>
          <w:color w:val="000000" w:themeColor="text1"/>
          <w:sz w:val="20"/>
          <w:szCs w:val="20"/>
        </w:rPr>
        <w:t>ở</w:t>
      </w:r>
      <w:r w:rsidR="003F593F" w:rsidRPr="003F593F">
        <w:rPr>
          <w:rFonts w:ascii="Times New Roman" w:eastAsia="Times New Roman" w:hAnsi="Times New Roman" w:cs="Times New Roman"/>
          <w:color w:val="000000" w:themeColor="text1"/>
          <w:sz w:val="20"/>
          <w:szCs w:val="20"/>
          <w:lang w:val="vi-VN"/>
        </w:rPr>
        <w:t xml:space="preserve"> bậc</w:t>
      </w:r>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giáo</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dục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đại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học</w:t>
      </w:r>
      <w:proofErr w:type="spellEnd"/>
      <w:r w:rsidRPr="00F25F93">
        <w:rPr>
          <w:rFonts w:ascii="Times New Roman" w:eastAsia="Times New Roman" w:hAnsi="Times New Roman" w:cs="Times New Roman"/>
          <w:color w:val="000000" w:themeColor="text1"/>
          <w:sz w:val="20"/>
          <w:szCs w:val="20"/>
        </w:rPr>
        <w:t>.</w:t>
      </w:r>
    </w:p>
    <w:p w14:paraId="4BBE2959" w14:textId="70D7F24C" w:rsidR="00480E83" w:rsidRPr="00A31511" w:rsidRDefault="009A1D7F" w:rsidP="00C53FA6">
      <w:pPr>
        <w:spacing w:line="240" w:lineRule="auto"/>
        <w:rPr>
          <w:color w:val="000000" w:themeColor="text1"/>
          <w:sz w:val="20"/>
          <w:szCs w:val="20"/>
        </w:rPr>
      </w:pPr>
      <w:proofErr w:type="spellStart"/>
      <w:r w:rsidRPr="00A31511">
        <w:rPr>
          <w:rFonts w:ascii="Times New Roman" w:eastAsia="Times New Roman" w:hAnsi="Times New Roman" w:cs="Times New Roman"/>
          <w:b/>
          <w:color w:val="000000" w:themeColor="text1"/>
          <w:sz w:val="20"/>
          <w:szCs w:val="20"/>
        </w:rPr>
        <w:t>Từ</w:t>
      </w:r>
      <w:proofErr w:type="spellEnd"/>
      <w:r w:rsidRPr="00A31511">
        <w:rPr>
          <w:rFonts w:ascii="Times New Roman" w:eastAsia="Times New Roman" w:hAnsi="Times New Roman" w:cs="Times New Roman"/>
          <w:b/>
          <w:color w:val="000000" w:themeColor="text1"/>
          <w:sz w:val="20"/>
          <w:szCs w:val="20"/>
        </w:rPr>
        <w:t xml:space="preserve"> </w:t>
      </w:r>
      <w:proofErr w:type="spellStart"/>
      <w:r w:rsidRPr="00A31511">
        <w:rPr>
          <w:rFonts w:ascii="Times New Roman" w:eastAsia="Times New Roman" w:hAnsi="Times New Roman" w:cs="Times New Roman"/>
          <w:b/>
          <w:color w:val="000000" w:themeColor="text1"/>
          <w:sz w:val="20"/>
          <w:szCs w:val="20"/>
        </w:rPr>
        <w:t>khóa</w:t>
      </w:r>
      <w:proofErr w:type="spellEnd"/>
      <w:r w:rsidRPr="00A31511">
        <w:rPr>
          <w:rFonts w:ascii="Times New Roman" w:eastAsia="Times New Roman" w:hAnsi="Times New Roman" w:cs="Times New Roman"/>
          <w:b/>
          <w:color w:val="000000" w:themeColor="text1"/>
          <w:sz w:val="20"/>
          <w:szCs w:val="20"/>
        </w:rPr>
        <w:t>:</w:t>
      </w:r>
      <w:r w:rsidR="002C024D">
        <w:rPr>
          <w:rFonts w:ascii="Times New Roman" w:eastAsia="Times New Roman" w:hAnsi="Times New Roman" w:cs="Times New Roman"/>
          <w:b/>
          <w:color w:val="000000" w:themeColor="text1"/>
          <w:sz w:val="20"/>
          <w:szCs w:val="20"/>
          <w:lang w:val="vi-VN"/>
        </w:rPr>
        <w:t xml:space="preserve"> </w:t>
      </w:r>
      <w:r w:rsidR="002C024D" w:rsidRPr="002C024D">
        <w:rPr>
          <w:rFonts w:ascii="Times New Roman" w:eastAsia="Times New Roman" w:hAnsi="Times New Roman" w:cs="Times New Roman"/>
          <w:bCs/>
          <w:i/>
          <w:iCs/>
          <w:color w:val="000000" w:themeColor="text1"/>
          <w:sz w:val="20"/>
          <w:szCs w:val="20"/>
          <w:lang w:val="vi-VN"/>
        </w:rPr>
        <w:t>T</w:t>
      </w:r>
      <w:proofErr w:type="spellStart"/>
      <w:r w:rsidRPr="002C024D">
        <w:rPr>
          <w:rFonts w:ascii="Times New Roman" w:eastAsia="Times New Roman" w:hAnsi="Times New Roman" w:cs="Times New Roman"/>
          <w:bCs/>
          <w:i/>
          <w:iCs/>
          <w:color w:val="000000" w:themeColor="text1"/>
          <w:sz w:val="20"/>
          <w:szCs w:val="20"/>
        </w:rPr>
        <w:t>huyết</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Đa</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trí</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tuệ</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hồ</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sơ</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Đa</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trí</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tuệ</w:t>
      </w:r>
      <w:proofErr w:type="spellEnd"/>
      <w:r w:rsidRPr="00A31511">
        <w:rPr>
          <w:rFonts w:ascii="Times New Roman" w:eastAsia="Times New Roman" w:hAnsi="Times New Roman" w:cs="Times New Roman"/>
          <w:i/>
          <w:color w:val="000000" w:themeColor="text1"/>
          <w:sz w:val="20"/>
          <w:szCs w:val="20"/>
        </w:rPr>
        <w:t xml:space="preserve">, </w:t>
      </w:r>
      <w:proofErr w:type="spellStart"/>
      <w:r w:rsidR="00D5314D">
        <w:rPr>
          <w:rFonts w:ascii="Times New Roman" w:eastAsia="Times New Roman" w:hAnsi="Times New Roman" w:cs="Times New Roman"/>
          <w:i/>
          <w:color w:val="000000" w:themeColor="text1"/>
          <w:sz w:val="20"/>
          <w:szCs w:val="20"/>
        </w:rPr>
        <w:t>sinh</w:t>
      </w:r>
      <w:proofErr w:type="spellEnd"/>
      <w:r w:rsidR="00D5314D">
        <w:rPr>
          <w:rFonts w:ascii="Times New Roman" w:eastAsia="Times New Roman" w:hAnsi="Times New Roman" w:cs="Times New Roman"/>
          <w:i/>
          <w:color w:val="000000" w:themeColor="text1"/>
          <w:sz w:val="20"/>
          <w:szCs w:val="20"/>
        </w:rPr>
        <w:t xml:space="preserve"> </w:t>
      </w:r>
      <w:proofErr w:type="spellStart"/>
      <w:r w:rsidR="00D5314D">
        <w:rPr>
          <w:rFonts w:ascii="Times New Roman" w:eastAsia="Times New Roman" w:hAnsi="Times New Roman" w:cs="Times New Roman"/>
          <w:i/>
          <w:color w:val="000000" w:themeColor="text1"/>
          <w:sz w:val="20"/>
          <w:szCs w:val="20"/>
        </w:rPr>
        <w:t>viên</w:t>
      </w:r>
      <w:proofErr w:type="spellEnd"/>
      <w:r w:rsidR="00D5314D">
        <w:rPr>
          <w:rFonts w:ascii="Times New Roman" w:eastAsia="Times New Roman" w:hAnsi="Times New Roman" w:cs="Times New Roman"/>
          <w:i/>
          <w:color w:val="000000" w:themeColor="text1"/>
          <w:sz w:val="20"/>
          <w:szCs w:val="20"/>
          <w:lang w:val="vi-VN"/>
        </w:rPr>
        <w:t xml:space="preserve"> năm nhất</w:t>
      </w:r>
      <w:r w:rsidRPr="00A31511">
        <w:rPr>
          <w:color w:val="000000" w:themeColor="text1"/>
          <w:sz w:val="20"/>
          <w:szCs w:val="20"/>
        </w:rPr>
        <w:br w:type="page"/>
      </w:r>
    </w:p>
    <w:p w14:paraId="484781CE" w14:textId="77777777" w:rsidR="00480E83" w:rsidRPr="00A31511" w:rsidRDefault="00480E83">
      <w:pPr>
        <w:jc w:val="center"/>
        <w:rPr>
          <w:color w:val="000000" w:themeColor="text1"/>
          <w:sz w:val="20"/>
          <w:szCs w:val="20"/>
        </w:rPr>
      </w:pPr>
    </w:p>
    <w:p w14:paraId="527177D7" w14:textId="77777777" w:rsidR="00480E83" w:rsidRPr="00A31511" w:rsidRDefault="00480E83">
      <w:pPr>
        <w:jc w:val="center"/>
        <w:rPr>
          <w:color w:val="000000" w:themeColor="text1"/>
          <w:sz w:val="20"/>
          <w:szCs w:val="20"/>
        </w:rPr>
      </w:pPr>
    </w:p>
    <w:p w14:paraId="4524675C" w14:textId="255F41F1" w:rsidR="00C16C3C" w:rsidRPr="00A31511" w:rsidRDefault="009A1D7F">
      <w:pPr>
        <w:jc w:val="center"/>
        <w:rPr>
          <w:b/>
          <w:color w:val="000000" w:themeColor="text1"/>
          <w:sz w:val="32"/>
          <w:szCs w:val="32"/>
        </w:rPr>
      </w:pPr>
      <w:r w:rsidRPr="00A31511">
        <w:rPr>
          <w:b/>
          <w:color w:val="000000" w:themeColor="text1"/>
          <w:sz w:val="32"/>
          <w:szCs w:val="32"/>
        </w:rPr>
        <w:t>Multiple intelligences profiles of first-year non-English majors at Quy Nhon University</w:t>
      </w:r>
    </w:p>
    <w:p w14:paraId="209DFF94" w14:textId="77777777" w:rsidR="00C16C3C" w:rsidRPr="00A31511" w:rsidRDefault="00C16C3C">
      <w:pPr>
        <w:jc w:val="center"/>
        <w:rPr>
          <w:b/>
          <w:color w:val="000000" w:themeColor="text1"/>
          <w:sz w:val="32"/>
          <w:szCs w:val="32"/>
        </w:rPr>
      </w:pPr>
    </w:p>
    <w:p w14:paraId="68628B5B" w14:textId="77777777" w:rsidR="00C16C3C" w:rsidRPr="00A31511" w:rsidRDefault="009A1D7F">
      <w:pPr>
        <w:jc w:val="center"/>
        <w:rPr>
          <w:rFonts w:ascii="Times New Roman" w:eastAsia="Times New Roman" w:hAnsi="Times New Roman" w:cs="Times New Roman"/>
          <w:b/>
          <w:color w:val="000000" w:themeColor="text1"/>
          <w:sz w:val="24"/>
          <w:szCs w:val="24"/>
        </w:rPr>
      </w:pPr>
      <w:r w:rsidRPr="00A31511">
        <w:rPr>
          <w:rFonts w:ascii="Times New Roman" w:eastAsia="Times New Roman" w:hAnsi="Times New Roman" w:cs="Times New Roman"/>
          <w:b/>
          <w:color w:val="000000" w:themeColor="text1"/>
          <w:sz w:val="24"/>
          <w:szCs w:val="24"/>
        </w:rPr>
        <w:t xml:space="preserve"> Nguyen Hien Thanh, M.A.</w:t>
      </w:r>
    </w:p>
    <w:p w14:paraId="278923E9" w14:textId="77777777" w:rsidR="00C16C3C" w:rsidRPr="00A31511" w:rsidRDefault="00C16C3C">
      <w:pPr>
        <w:jc w:val="center"/>
        <w:rPr>
          <w:rFonts w:ascii="Times New Roman" w:eastAsia="Times New Roman" w:hAnsi="Times New Roman" w:cs="Times New Roman"/>
          <w:b/>
          <w:color w:val="000000" w:themeColor="text1"/>
          <w:sz w:val="24"/>
          <w:szCs w:val="24"/>
        </w:rPr>
      </w:pPr>
    </w:p>
    <w:p w14:paraId="5333732A" w14:textId="77777777" w:rsidR="00C16C3C" w:rsidRPr="00A31511" w:rsidRDefault="009A1D7F">
      <w:pPr>
        <w:jc w:val="center"/>
        <w:rPr>
          <w:rFonts w:ascii="Times New Roman" w:eastAsia="Times New Roman" w:hAnsi="Times New Roman" w:cs="Times New Roman"/>
          <w:i/>
          <w:color w:val="000000" w:themeColor="text1"/>
        </w:rPr>
      </w:pPr>
      <w:r w:rsidRPr="00A31511">
        <w:rPr>
          <w:rFonts w:ascii="Times New Roman" w:eastAsia="Times New Roman" w:hAnsi="Times New Roman" w:cs="Times New Roman"/>
          <w:i/>
          <w:color w:val="000000" w:themeColor="text1"/>
        </w:rPr>
        <w:t>Department of Foreign Languages, Quy Nhon University, Vietnam</w:t>
      </w:r>
    </w:p>
    <w:p w14:paraId="77D60412" w14:textId="77777777" w:rsidR="00C16C3C" w:rsidRPr="00A31511" w:rsidRDefault="00C16C3C">
      <w:pPr>
        <w:jc w:val="center"/>
        <w:rPr>
          <w:rFonts w:ascii="Times New Roman" w:eastAsia="Times New Roman" w:hAnsi="Times New Roman" w:cs="Times New Roman"/>
          <w:i/>
          <w:color w:val="000000" w:themeColor="text1"/>
        </w:rPr>
      </w:pPr>
    </w:p>
    <w:p w14:paraId="57C4BE84" w14:textId="59C915EB" w:rsidR="00C16C3C" w:rsidRPr="00A31511" w:rsidRDefault="00480E83" w:rsidP="00480E83">
      <w:pPr>
        <w:jc w:val="center"/>
        <w:rPr>
          <w:rFonts w:ascii="Times New Roman" w:eastAsia="Times New Roman" w:hAnsi="Times New Roman" w:cs="Times New Roman"/>
          <w:i/>
          <w:color w:val="000000" w:themeColor="text1"/>
        </w:rPr>
      </w:pPr>
      <w:r w:rsidRPr="00A31511">
        <w:rPr>
          <w:rFonts w:ascii="Times New Roman" w:eastAsia="Times New Roman" w:hAnsi="Times New Roman" w:cs="Times New Roman"/>
          <w:i/>
          <w:color w:val="000000" w:themeColor="text1"/>
        </w:rPr>
        <w:t xml:space="preserve">Email: </w:t>
      </w:r>
      <w:hyperlink r:id="rId7" w:history="1">
        <w:r w:rsidRPr="00A31511">
          <w:rPr>
            <w:rStyle w:val="Hyperlink"/>
            <w:rFonts w:ascii="Times New Roman" w:eastAsia="Times New Roman" w:hAnsi="Times New Roman" w:cs="Times New Roman"/>
            <w:i/>
            <w:color w:val="000000" w:themeColor="text1"/>
          </w:rPr>
          <w:t>nguyenhienthanh@qnu.edu.vn</w:t>
        </w:r>
      </w:hyperlink>
    </w:p>
    <w:p w14:paraId="4075C51F" w14:textId="77777777" w:rsidR="00480E83" w:rsidRPr="00A31511" w:rsidRDefault="00480E83" w:rsidP="00480E83">
      <w:pPr>
        <w:jc w:val="center"/>
        <w:rPr>
          <w:rFonts w:ascii="Times New Roman" w:eastAsia="Times New Roman" w:hAnsi="Times New Roman" w:cs="Times New Roman"/>
          <w:i/>
          <w:color w:val="000000" w:themeColor="text1"/>
        </w:rPr>
      </w:pPr>
    </w:p>
    <w:p w14:paraId="111ABF0C" w14:textId="77777777" w:rsidR="00480E83" w:rsidRPr="00A31511" w:rsidRDefault="00480E83" w:rsidP="00480E83">
      <w:pPr>
        <w:jc w:val="center"/>
        <w:rPr>
          <w:rFonts w:ascii="Times New Roman" w:eastAsia="Times New Roman" w:hAnsi="Times New Roman" w:cs="Times New Roman"/>
          <w:i/>
          <w:color w:val="000000" w:themeColor="text1"/>
        </w:rPr>
      </w:pPr>
    </w:p>
    <w:p w14:paraId="31CDA0FA" w14:textId="77777777" w:rsidR="00C16C3C" w:rsidRDefault="009A1D7F">
      <w:pPr>
        <w:jc w:val="both"/>
        <w:rPr>
          <w:rFonts w:ascii="Times New Roman" w:eastAsia="Times New Roman" w:hAnsi="Times New Roman" w:cs="Times New Roman"/>
          <w:b/>
          <w:color w:val="000000" w:themeColor="text1"/>
          <w:lang w:val="vi-VN"/>
        </w:rPr>
      </w:pPr>
      <w:r w:rsidRPr="00A31511">
        <w:rPr>
          <w:rFonts w:ascii="Times New Roman" w:eastAsia="Times New Roman" w:hAnsi="Times New Roman" w:cs="Times New Roman"/>
          <w:b/>
          <w:color w:val="000000" w:themeColor="text1"/>
        </w:rPr>
        <w:t xml:space="preserve">ABSTRACT </w:t>
      </w:r>
    </w:p>
    <w:p w14:paraId="62C1DB88" w14:textId="644F1604" w:rsidR="00F25F93" w:rsidRPr="00E542F8" w:rsidRDefault="00F25F93" w:rsidP="00537D44">
      <w:pPr>
        <w:spacing w:line="240" w:lineRule="auto"/>
        <w:ind w:firstLine="567"/>
        <w:jc w:val="both"/>
        <w:rPr>
          <w:rFonts w:ascii="Times New Roman" w:eastAsia="Times New Roman" w:hAnsi="Times New Roman" w:cs="Times New Roman"/>
          <w:sz w:val="20"/>
          <w:szCs w:val="20"/>
          <w:lang w:val="vi-VN"/>
        </w:rPr>
      </w:pPr>
      <w:r w:rsidRPr="00E542F8">
        <w:rPr>
          <w:rFonts w:ascii="Times New Roman" w:eastAsia="Times New Roman" w:hAnsi="Times New Roman" w:cs="Times New Roman"/>
          <w:sz w:val="20"/>
          <w:szCs w:val="20"/>
        </w:rPr>
        <w:t>Howard Gardner’s Multiple Intelligences (MI) theory posits that individuals possess distinct profiles of intellectual strengths. Building on this framework, this study investigates the MI profiles of 203 first-year non-English majors at Quy Nhon University during the academic year 2024-2025. Data were collected using a five-point Likert scale MI questionnaire and analyzed via descriptive statistics and independent samples t-tests. The findings indicated that all eight intelligence types were represented among students. The most dominant intelligences were Intrapersonal, Visual/Spatial, and Bodily-Kinesthetic, while Verbal/Linguistic and Logical-Mathematical intelligences were the least prominent. Gender differences were observed in Verbal/Linguistic, Musical, and Intrapersonal domains</w:t>
      </w:r>
      <w:r w:rsidR="003B5F39">
        <w:rPr>
          <w:rFonts w:ascii="Times New Roman" w:eastAsia="Times New Roman" w:hAnsi="Times New Roman" w:cs="Times New Roman"/>
          <w:sz w:val="20"/>
          <w:szCs w:val="20"/>
        </w:rPr>
        <w:t xml:space="preserve">. </w:t>
      </w:r>
      <w:r w:rsidRPr="00077BBD">
        <w:rPr>
          <w:rFonts w:ascii="Times New Roman" w:eastAsia="Times New Roman" w:hAnsi="Times New Roman" w:cs="Times New Roman"/>
          <w:sz w:val="20"/>
          <w:szCs w:val="20"/>
          <w:highlight w:val="yellow"/>
        </w:rPr>
        <w:t xml:space="preserve">The findings </w:t>
      </w:r>
      <w:r w:rsidR="00BA0B78">
        <w:rPr>
          <w:rFonts w:ascii="Times New Roman" w:eastAsia="Times New Roman" w:hAnsi="Times New Roman" w:cs="Times New Roman"/>
          <w:sz w:val="20"/>
          <w:szCs w:val="20"/>
          <w:highlight w:val="yellow"/>
        </w:rPr>
        <w:t>suggest a further application</w:t>
      </w:r>
      <w:r w:rsidRPr="00077BBD">
        <w:rPr>
          <w:rFonts w:ascii="Times New Roman" w:eastAsia="Times New Roman" w:hAnsi="Times New Roman" w:cs="Times New Roman"/>
          <w:sz w:val="20"/>
          <w:szCs w:val="20"/>
          <w:highlight w:val="yellow"/>
        </w:rPr>
        <w:t xml:space="preserve"> of incorporating learners’ MI profiles into classroom instructions and </w:t>
      </w:r>
      <w:r w:rsidR="003B5F39">
        <w:rPr>
          <w:rFonts w:ascii="Times New Roman" w:eastAsia="Times New Roman" w:hAnsi="Times New Roman" w:cs="Times New Roman"/>
          <w:sz w:val="20"/>
          <w:szCs w:val="20"/>
          <w:highlight w:val="yellow"/>
        </w:rPr>
        <w:t>application of the</w:t>
      </w:r>
      <w:r w:rsidR="003B5F39">
        <w:rPr>
          <w:rFonts w:ascii="Times New Roman" w:eastAsia="Times New Roman" w:hAnsi="Times New Roman" w:cs="Times New Roman"/>
          <w:sz w:val="20"/>
          <w:szCs w:val="20"/>
          <w:highlight w:val="yellow"/>
          <w:lang w:val="vi-VN"/>
        </w:rPr>
        <w:t xml:space="preserve"> </w:t>
      </w:r>
      <w:r w:rsidRPr="00077BBD">
        <w:rPr>
          <w:rFonts w:ascii="Times New Roman" w:eastAsia="Times New Roman" w:hAnsi="Times New Roman" w:cs="Times New Roman"/>
          <w:sz w:val="20"/>
          <w:szCs w:val="20"/>
          <w:highlight w:val="yellow"/>
        </w:rPr>
        <w:t>MI theory as a framework for enhancing teaching and learning in higher education.</w:t>
      </w:r>
    </w:p>
    <w:p w14:paraId="399B8636" w14:textId="68D10714" w:rsidR="00C16C3C" w:rsidRPr="00D5314D" w:rsidRDefault="009A1D7F" w:rsidP="00537D44">
      <w:pPr>
        <w:spacing w:before="120" w:after="120" w:line="240" w:lineRule="auto"/>
        <w:jc w:val="both"/>
        <w:rPr>
          <w:rFonts w:ascii="Times New Roman" w:eastAsia="Times New Roman" w:hAnsi="Times New Roman" w:cs="Times New Roman"/>
          <w:i/>
          <w:color w:val="000000" w:themeColor="text1"/>
          <w:sz w:val="20"/>
          <w:szCs w:val="20"/>
          <w:lang w:val="vi-VN"/>
        </w:rPr>
      </w:pPr>
      <w:r w:rsidRPr="00A31511">
        <w:rPr>
          <w:rFonts w:ascii="Times New Roman" w:eastAsia="Times New Roman" w:hAnsi="Times New Roman" w:cs="Times New Roman"/>
          <w:b/>
          <w:color w:val="000000" w:themeColor="text1"/>
          <w:sz w:val="20"/>
          <w:szCs w:val="20"/>
        </w:rPr>
        <w:t xml:space="preserve">Keywords: </w:t>
      </w:r>
      <w:r w:rsidRPr="00A31511">
        <w:rPr>
          <w:rFonts w:ascii="Times New Roman" w:eastAsia="Times New Roman" w:hAnsi="Times New Roman" w:cs="Times New Roman"/>
          <w:i/>
          <w:color w:val="000000" w:themeColor="text1"/>
          <w:sz w:val="20"/>
          <w:szCs w:val="20"/>
        </w:rPr>
        <w:t xml:space="preserve">Multiple Intelligences Theory, Multiple Intelligences (MI) Profiles, </w:t>
      </w:r>
      <w:r w:rsidR="00D5314D">
        <w:rPr>
          <w:rFonts w:ascii="Times New Roman" w:eastAsia="Times New Roman" w:hAnsi="Times New Roman" w:cs="Times New Roman"/>
          <w:i/>
          <w:color w:val="000000" w:themeColor="text1"/>
          <w:sz w:val="20"/>
          <w:szCs w:val="20"/>
        </w:rPr>
        <w:t>first-year students</w:t>
      </w:r>
      <w:r w:rsidR="00537D44">
        <w:rPr>
          <w:rFonts w:ascii="Times New Roman" w:eastAsia="Times New Roman" w:hAnsi="Times New Roman" w:cs="Times New Roman"/>
          <w:i/>
          <w:color w:val="000000" w:themeColor="text1"/>
          <w:sz w:val="20"/>
          <w:szCs w:val="20"/>
        </w:rPr>
        <w:t>.</w:t>
      </w:r>
      <w:r w:rsidR="00D5314D">
        <w:rPr>
          <w:rFonts w:ascii="Times New Roman" w:eastAsia="Times New Roman" w:hAnsi="Times New Roman" w:cs="Times New Roman"/>
          <w:i/>
          <w:color w:val="000000" w:themeColor="text1"/>
          <w:sz w:val="20"/>
          <w:szCs w:val="20"/>
          <w:lang w:val="vi-VN"/>
        </w:rPr>
        <w:t xml:space="preserve"> </w:t>
      </w:r>
    </w:p>
    <w:p w14:paraId="1E78981E" w14:textId="77777777" w:rsidR="00C16C3C" w:rsidRPr="00A31511" w:rsidRDefault="00C16C3C">
      <w:pPr>
        <w:spacing w:before="240" w:after="240"/>
        <w:jc w:val="both"/>
        <w:rPr>
          <w:rFonts w:ascii="Times New Roman" w:eastAsia="Times New Roman" w:hAnsi="Times New Roman" w:cs="Times New Roman"/>
          <w:i/>
          <w:color w:val="000000" w:themeColor="text1"/>
          <w:sz w:val="20"/>
          <w:szCs w:val="20"/>
        </w:rPr>
        <w:sectPr w:rsidR="00C16C3C" w:rsidRPr="00A31511">
          <w:pgSz w:w="12240" w:h="15840"/>
          <w:pgMar w:top="1440" w:right="1440" w:bottom="1440" w:left="1440" w:header="720" w:footer="720" w:gutter="0"/>
          <w:pgNumType w:start="1"/>
          <w:cols w:space="720"/>
        </w:sectPr>
      </w:pPr>
    </w:p>
    <w:p w14:paraId="1DE008ED" w14:textId="69282C31" w:rsidR="002C024D" w:rsidRPr="00AE2EA3" w:rsidRDefault="00966B73" w:rsidP="007F53AC">
      <w:pPr>
        <w:pBdr>
          <w:top w:val="nil"/>
          <w:left w:val="nil"/>
          <w:bottom w:val="nil"/>
          <w:right w:val="nil"/>
          <w:between w:val="nil"/>
        </w:pBdr>
        <w:spacing w:line="240" w:lineRule="auto"/>
        <w:rPr>
          <w:rFonts w:ascii="Times New Roman" w:eastAsia="Times New Roman" w:hAnsi="Times New Roman" w:cs="Times New Roman"/>
          <w:b/>
          <w:color w:val="000000" w:themeColor="text1"/>
        </w:rPr>
      </w:pPr>
      <w:r w:rsidRPr="00AE2EA3">
        <w:rPr>
          <w:rFonts w:ascii="Times New Roman" w:eastAsia="Times New Roman" w:hAnsi="Times New Roman" w:cs="Times New Roman"/>
          <w:b/>
          <w:color w:val="000000" w:themeColor="text1"/>
        </w:rPr>
        <w:t xml:space="preserve">1. </w:t>
      </w:r>
      <w:r w:rsidR="009A1D7F" w:rsidRPr="00AE2EA3">
        <w:rPr>
          <w:rFonts w:ascii="Times New Roman" w:eastAsia="Times New Roman" w:hAnsi="Times New Roman" w:cs="Times New Roman"/>
          <w:b/>
          <w:color w:val="000000" w:themeColor="text1"/>
        </w:rPr>
        <w:t>INTRODUCTION</w:t>
      </w:r>
    </w:p>
    <w:p w14:paraId="43A80AA8" w14:textId="77777777" w:rsidR="00966B73" w:rsidRPr="00AE2EA3" w:rsidRDefault="008147E2" w:rsidP="007F53AC">
      <w:pPr>
        <w:spacing w:line="240" w:lineRule="auto"/>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 xml:space="preserve">The </w:t>
      </w:r>
      <w:r w:rsidR="00D5314D" w:rsidRPr="00AE2EA3">
        <w:rPr>
          <w:rFonts w:ascii="Times New Roman" w:eastAsia="Times New Roman" w:hAnsi="Times New Roman" w:cs="Times New Roman"/>
          <w:color w:val="000000" w:themeColor="text1"/>
        </w:rPr>
        <w:t xml:space="preserve">field </w:t>
      </w:r>
      <w:r w:rsidRPr="00AE2EA3">
        <w:rPr>
          <w:rFonts w:ascii="Times New Roman" w:eastAsia="Times New Roman" w:hAnsi="Times New Roman" w:cs="Times New Roman"/>
          <w:color w:val="000000" w:themeColor="text1"/>
        </w:rPr>
        <w:t xml:space="preserve">of English Language Teaching (ELT) has witnessed a profound transition from teacher-centered approaches to student-centered pedagogies recently. While the former prioritized content delivery and the teacher's instructions, the latter emphasizes addressing the unique needs and learning styles of individual learners. As a result of this shift in teaching and learning paradigms, the concept of individual differentiation has emerged as a novel topic of discussion in ELT. </w:t>
      </w:r>
    </w:p>
    <w:p w14:paraId="58A123AD" w14:textId="360F1166" w:rsidR="00966B73" w:rsidRPr="00AE2EA3" w:rsidRDefault="009A1D7F" w:rsidP="007F53AC">
      <w:pPr>
        <w:spacing w:line="240" w:lineRule="auto"/>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Various categorizations have been proposed to highlight the prominence of different types of intelligence in different individuals, among which is the Multiple Intelligences</w:t>
      </w:r>
      <w:r w:rsidR="00547C49">
        <w:rPr>
          <w:rFonts w:ascii="Times New Roman" w:eastAsia="Times New Roman" w:hAnsi="Times New Roman" w:cs="Times New Roman"/>
          <w:color w:val="000000" w:themeColor="text1"/>
        </w:rPr>
        <w:t xml:space="preserve"> (</w:t>
      </w:r>
      <w:r w:rsidR="00547C49" w:rsidRPr="00AD71A0">
        <w:rPr>
          <w:rFonts w:ascii="Times New Roman" w:eastAsia="Times New Roman" w:hAnsi="Times New Roman" w:cs="Times New Roman"/>
          <w:color w:val="000000" w:themeColor="text1"/>
          <w:highlight w:val="yellow"/>
        </w:rPr>
        <w:t>MI</w:t>
      </w:r>
      <w:r w:rsidR="00547C49">
        <w:rPr>
          <w:rFonts w:ascii="Times New Roman" w:eastAsia="Times New Roman" w:hAnsi="Times New Roman" w:cs="Times New Roman"/>
          <w:color w:val="000000" w:themeColor="text1"/>
        </w:rPr>
        <w:t xml:space="preserve">) Theory </w:t>
      </w:r>
      <w:r w:rsidRPr="00AE2EA3">
        <w:rPr>
          <w:rFonts w:ascii="Times New Roman" w:eastAsia="Times New Roman" w:hAnsi="Times New Roman" w:cs="Times New Roman"/>
          <w:color w:val="000000" w:themeColor="text1"/>
        </w:rPr>
        <w:t>by Howard Gardner. First introduced in 1983, Gardner</w:t>
      </w:r>
      <w:r w:rsidRPr="00AE2EA3">
        <w:rPr>
          <w:rFonts w:ascii="Times New Roman" w:eastAsia="Times New Roman" w:hAnsi="Times New Roman" w:cs="Times New Roman"/>
          <w:color w:val="000000" w:themeColor="text1"/>
          <w:vertAlign w:val="superscript"/>
        </w:rPr>
        <w:t>1</w:t>
      </w:r>
      <w:r w:rsidRPr="00AE2EA3">
        <w:rPr>
          <w:rFonts w:ascii="Times New Roman" w:eastAsia="Times New Roman" w:hAnsi="Times New Roman" w:cs="Times New Roman"/>
          <w:color w:val="000000" w:themeColor="text1"/>
        </w:rPr>
        <w:t xml:space="preserve"> proposed that there are several independent ability areas, and individual differences reflect multiple intelligences of human beings. In other words, </w:t>
      </w:r>
      <w:r w:rsidR="00D76A6D" w:rsidRPr="00AE2EA3">
        <w:rPr>
          <w:rFonts w:ascii="Times New Roman" w:eastAsia="Times New Roman" w:hAnsi="Times New Roman" w:cs="Times New Roman"/>
          <w:color w:val="000000" w:themeColor="text1"/>
        </w:rPr>
        <w:t>everyone</w:t>
      </w:r>
      <w:r w:rsidRPr="00AE2EA3">
        <w:rPr>
          <w:rFonts w:ascii="Times New Roman" w:eastAsia="Times New Roman" w:hAnsi="Times New Roman" w:cs="Times New Roman"/>
          <w:color w:val="000000" w:themeColor="text1"/>
        </w:rPr>
        <w:t xml:space="preserve"> possesses a unique intelligence profile that </w:t>
      </w:r>
      <w:r w:rsidR="00D76A6D" w:rsidRPr="00AE2EA3">
        <w:rPr>
          <w:rFonts w:ascii="Times New Roman" w:eastAsia="Times New Roman" w:hAnsi="Times New Roman" w:cs="Times New Roman"/>
          <w:color w:val="000000" w:themeColor="text1"/>
        </w:rPr>
        <w:t>distinguishes</w:t>
      </w:r>
      <w:r w:rsidR="008147E2" w:rsidRPr="00AE2EA3">
        <w:rPr>
          <w:rFonts w:ascii="Times New Roman" w:eastAsia="Times New Roman" w:hAnsi="Times New Roman" w:cs="Times New Roman"/>
          <w:color w:val="000000" w:themeColor="text1"/>
        </w:rPr>
        <w:t xml:space="preserve"> them</w:t>
      </w:r>
      <w:r w:rsidRPr="00AE2EA3">
        <w:rPr>
          <w:rFonts w:ascii="Times New Roman" w:eastAsia="Times New Roman" w:hAnsi="Times New Roman" w:cs="Times New Roman"/>
          <w:color w:val="000000" w:themeColor="text1"/>
        </w:rPr>
        <w:t xml:space="preserve"> from others. Moreover, what the M</w:t>
      </w:r>
      <w:r w:rsidR="00547C49">
        <w:rPr>
          <w:rFonts w:ascii="Times New Roman" w:eastAsia="Times New Roman" w:hAnsi="Times New Roman" w:cs="Times New Roman"/>
          <w:color w:val="000000" w:themeColor="text1"/>
        </w:rPr>
        <w:t>I</w:t>
      </w:r>
      <w:r w:rsidRPr="00AE2EA3">
        <w:rPr>
          <w:rFonts w:ascii="Times New Roman" w:eastAsia="Times New Roman" w:hAnsi="Times New Roman" w:cs="Times New Roman"/>
          <w:color w:val="000000" w:themeColor="text1"/>
        </w:rPr>
        <w:t xml:space="preserve"> theory offers is not only significant from </w:t>
      </w:r>
      <w:r w:rsidRPr="00AE2EA3">
        <w:rPr>
          <w:rFonts w:ascii="Times New Roman" w:eastAsia="Times New Roman" w:hAnsi="Times New Roman" w:cs="Times New Roman"/>
          <w:color w:val="000000" w:themeColor="text1"/>
        </w:rPr>
        <w:t xml:space="preserve">a theoretical </w:t>
      </w:r>
      <w:r w:rsidR="00480E83" w:rsidRPr="00AE2EA3">
        <w:rPr>
          <w:rFonts w:ascii="Times New Roman" w:eastAsia="Times New Roman" w:hAnsi="Times New Roman" w:cs="Times New Roman"/>
          <w:color w:val="000000" w:themeColor="text1"/>
        </w:rPr>
        <w:t>perspective,</w:t>
      </w:r>
      <w:r w:rsidRPr="00AE2EA3">
        <w:rPr>
          <w:rFonts w:ascii="Times New Roman" w:eastAsia="Times New Roman" w:hAnsi="Times New Roman" w:cs="Times New Roman"/>
          <w:color w:val="000000" w:themeColor="text1"/>
        </w:rPr>
        <w:t xml:space="preserve"> but it also has important practical implications for teaching practice</w:t>
      </w:r>
      <w:r w:rsidR="00966B73" w:rsidRPr="00AE2EA3">
        <w:rPr>
          <w:rFonts w:ascii="Times New Roman" w:eastAsia="Times New Roman" w:hAnsi="Times New Roman" w:cs="Times New Roman"/>
          <w:color w:val="000000" w:themeColor="text1"/>
        </w:rPr>
        <w:t xml:space="preserve"> in language teaching. </w:t>
      </w:r>
    </w:p>
    <w:p w14:paraId="1D011B89" w14:textId="203BECF8" w:rsidR="00C16C3C" w:rsidRPr="00AE2EA3" w:rsidRDefault="00AD3C82" w:rsidP="007F53AC">
      <w:pPr>
        <w:spacing w:line="240" w:lineRule="auto"/>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Leveraging MI Theory principles allows educators to provide personalized instruction. By identifying students' strong and weak intelligences, they can individualize the learning process to activate less developed domains</w:t>
      </w:r>
      <w:r w:rsidRPr="00AE2EA3">
        <w:rPr>
          <w:rFonts w:ascii="Times New Roman" w:eastAsia="Times New Roman" w:hAnsi="Times New Roman" w:cs="Times New Roman"/>
          <w:color w:val="000000" w:themeColor="text1"/>
          <w:vertAlign w:val="superscript"/>
          <w:lang w:val="vi-VN"/>
        </w:rPr>
        <w:t>2</w:t>
      </w:r>
      <w:r w:rsidRPr="00AE2EA3">
        <w:rPr>
          <w:rFonts w:ascii="Times New Roman" w:eastAsia="Times New Roman" w:hAnsi="Times New Roman" w:cs="Times New Roman"/>
          <w:color w:val="000000" w:themeColor="text1"/>
        </w:rPr>
        <w:t>.</w:t>
      </w:r>
      <w:r w:rsidRPr="00AE2EA3">
        <w:rPr>
          <w:rFonts w:ascii="Times New Roman" w:eastAsia="Times New Roman" w:hAnsi="Times New Roman" w:cs="Times New Roman"/>
          <w:color w:val="000000" w:themeColor="text1"/>
          <w:lang w:val="vi-VN"/>
        </w:rPr>
        <w:t xml:space="preserve"> </w:t>
      </w:r>
      <w:r w:rsidRPr="00AE2EA3">
        <w:rPr>
          <w:rFonts w:ascii="Times New Roman" w:eastAsia="Times New Roman" w:hAnsi="Times New Roman" w:cs="Times New Roman"/>
          <w:color w:val="000000" w:themeColor="text1"/>
        </w:rPr>
        <w:t>Some researchers such as Altan</w:t>
      </w:r>
      <w:r w:rsidRPr="00AE2EA3">
        <w:rPr>
          <w:rFonts w:ascii="Times New Roman" w:eastAsia="Times New Roman" w:hAnsi="Times New Roman" w:cs="Times New Roman"/>
          <w:color w:val="000000" w:themeColor="text1"/>
          <w:vertAlign w:val="superscript"/>
        </w:rPr>
        <w:t>3</w:t>
      </w:r>
      <w:r w:rsidRPr="00AE2EA3">
        <w:rPr>
          <w:rFonts w:ascii="Times New Roman" w:eastAsia="Times New Roman" w:hAnsi="Times New Roman" w:cs="Times New Roman"/>
          <w:color w:val="000000" w:themeColor="text1"/>
        </w:rPr>
        <w:t xml:space="preserve"> and Christison</w:t>
      </w:r>
      <w:r w:rsidRPr="00AE2EA3">
        <w:rPr>
          <w:rFonts w:ascii="Times New Roman" w:eastAsia="Times New Roman" w:hAnsi="Times New Roman" w:cs="Times New Roman"/>
          <w:color w:val="000000" w:themeColor="text1"/>
          <w:vertAlign w:val="superscript"/>
        </w:rPr>
        <w:t>4</w:t>
      </w:r>
      <w:r w:rsidRPr="00AE2EA3">
        <w:rPr>
          <w:rFonts w:ascii="Times New Roman" w:eastAsia="Times New Roman" w:hAnsi="Times New Roman" w:cs="Times New Roman"/>
          <w:color w:val="000000" w:themeColor="text1"/>
        </w:rPr>
        <w:t xml:space="preserve"> indicated</w:t>
      </w:r>
      <w:r w:rsidR="00547C49">
        <w:rPr>
          <w:rFonts w:ascii="Times New Roman" w:eastAsia="Times New Roman" w:hAnsi="Times New Roman" w:cs="Times New Roman"/>
          <w:color w:val="000000" w:themeColor="text1"/>
        </w:rPr>
        <w:t xml:space="preserve"> </w:t>
      </w:r>
      <w:r w:rsidRPr="00AE2EA3">
        <w:rPr>
          <w:rFonts w:ascii="Times New Roman" w:eastAsia="Times New Roman" w:hAnsi="Times New Roman" w:cs="Times New Roman"/>
          <w:color w:val="000000" w:themeColor="text1"/>
        </w:rPr>
        <w:t>that Gardner’s theory offered a wide variety of practical applications to teachers and educators so that they can improve language classroom practices and match intellectual profiles with educational opportunities.</w:t>
      </w:r>
    </w:p>
    <w:p w14:paraId="258ECCD2" w14:textId="2E700CFD" w:rsidR="00C16C3C" w:rsidRPr="00AE2EA3" w:rsidRDefault="00547C49" w:rsidP="007F53AC">
      <w:pPr>
        <w:spacing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Regarding </w:t>
      </w:r>
      <w:r w:rsidR="00D76A6D" w:rsidRPr="00AE2EA3">
        <w:rPr>
          <w:rFonts w:ascii="Times New Roman" w:eastAsia="Times New Roman" w:hAnsi="Times New Roman" w:cs="Times New Roman"/>
          <w:color w:val="000000" w:themeColor="text1"/>
          <w:lang w:val="vi-VN"/>
        </w:rPr>
        <w:t xml:space="preserve">the </w:t>
      </w:r>
      <w:r w:rsidR="00D76A6D" w:rsidRPr="00AE2EA3">
        <w:rPr>
          <w:rFonts w:ascii="Times New Roman" w:eastAsia="Times New Roman" w:hAnsi="Times New Roman" w:cs="Times New Roman"/>
          <w:color w:val="000000" w:themeColor="text1"/>
        </w:rPr>
        <w:t>education context</w:t>
      </w:r>
      <w:r w:rsidR="00D76A6D" w:rsidRPr="00AE2EA3">
        <w:rPr>
          <w:rFonts w:ascii="Times New Roman" w:eastAsia="Times New Roman" w:hAnsi="Times New Roman" w:cs="Times New Roman"/>
          <w:color w:val="000000" w:themeColor="text1"/>
          <w:lang w:val="vi-VN"/>
        </w:rPr>
        <w:t xml:space="preserve"> in Vietnam</w:t>
      </w:r>
      <w:r w:rsidR="00D76A6D" w:rsidRPr="00AE2EA3">
        <w:rPr>
          <w:rFonts w:ascii="Times New Roman" w:eastAsia="Times New Roman" w:hAnsi="Times New Roman" w:cs="Times New Roman"/>
          <w:color w:val="000000" w:themeColor="text1"/>
        </w:rPr>
        <w:t>, the application of M</w:t>
      </w:r>
      <w:r>
        <w:rPr>
          <w:rFonts w:ascii="Times New Roman" w:eastAsia="Times New Roman" w:hAnsi="Times New Roman" w:cs="Times New Roman"/>
          <w:color w:val="000000" w:themeColor="text1"/>
        </w:rPr>
        <w:t>I</w:t>
      </w:r>
      <w:r w:rsidR="00D76A6D" w:rsidRPr="00AE2EA3">
        <w:rPr>
          <w:rFonts w:ascii="Times New Roman" w:eastAsia="Times New Roman" w:hAnsi="Times New Roman" w:cs="Times New Roman"/>
          <w:color w:val="000000" w:themeColor="text1"/>
        </w:rPr>
        <w:t xml:space="preserve"> theory in ELT has received increasing attention from educators and researchers recently. Don</w:t>
      </w:r>
      <w:r w:rsidR="00D76A6D" w:rsidRPr="00AE2EA3">
        <w:rPr>
          <w:rFonts w:ascii="Times New Roman" w:eastAsia="Times New Roman" w:hAnsi="Times New Roman" w:cs="Times New Roman"/>
          <w:color w:val="000000" w:themeColor="text1"/>
          <w:vertAlign w:val="superscript"/>
        </w:rPr>
        <w:t>5</w:t>
      </w:r>
      <w:r w:rsidR="00D76A6D" w:rsidRPr="00AE2EA3">
        <w:rPr>
          <w:rFonts w:ascii="Times New Roman" w:eastAsia="Times New Roman" w:hAnsi="Times New Roman" w:cs="Times New Roman"/>
          <w:color w:val="000000" w:themeColor="text1"/>
        </w:rPr>
        <w:t xml:space="preserve"> conducted research aiming to investigate the effect of using an MI-based training program on developing English-speaking skills for university students. In Hanh and Tien's</w:t>
      </w:r>
      <w:r w:rsidR="00D76A6D" w:rsidRPr="00AE2EA3">
        <w:rPr>
          <w:rFonts w:ascii="Times New Roman" w:eastAsia="Times New Roman" w:hAnsi="Times New Roman" w:cs="Times New Roman"/>
          <w:color w:val="000000" w:themeColor="text1"/>
          <w:vertAlign w:val="superscript"/>
        </w:rPr>
        <w:t>6</w:t>
      </w:r>
      <w:r w:rsidR="00D76A6D" w:rsidRPr="00AE2EA3">
        <w:rPr>
          <w:rFonts w:ascii="Times New Roman" w:eastAsia="Times New Roman" w:hAnsi="Times New Roman" w:cs="Times New Roman"/>
          <w:color w:val="000000" w:themeColor="text1"/>
        </w:rPr>
        <w:t xml:space="preserve"> study, the researcher</w:t>
      </w:r>
      <w:r w:rsidR="00AD3C82" w:rsidRPr="00AE2EA3">
        <w:rPr>
          <w:rFonts w:ascii="Times New Roman" w:eastAsia="Times New Roman" w:hAnsi="Times New Roman" w:cs="Times New Roman"/>
          <w:color w:val="000000" w:themeColor="text1"/>
          <w:lang w:val="vi-VN"/>
        </w:rPr>
        <w:t>s</w:t>
      </w:r>
      <w:r w:rsidR="00D76A6D" w:rsidRPr="00AE2EA3">
        <w:rPr>
          <w:rFonts w:ascii="Times New Roman" w:eastAsia="Times New Roman" w:hAnsi="Times New Roman" w:cs="Times New Roman"/>
          <w:color w:val="000000" w:themeColor="text1"/>
        </w:rPr>
        <w:t xml:space="preserve"> discovered the correlation between students’ multiple intelligences and their vocabulary learning </w:t>
      </w:r>
      <w:r w:rsidR="00D76A6D" w:rsidRPr="00AE2EA3">
        <w:rPr>
          <w:rFonts w:ascii="Times New Roman" w:eastAsia="Times New Roman" w:hAnsi="Times New Roman" w:cs="Times New Roman"/>
          <w:color w:val="000000" w:themeColor="text1"/>
        </w:rPr>
        <w:lastRenderedPageBreak/>
        <w:t xml:space="preserve">strategy use and concluded that different intelligences correlated with different types of vocabulary learning strategy use. </w:t>
      </w:r>
    </w:p>
    <w:p w14:paraId="300FBF35" w14:textId="551BD65A" w:rsidR="007F53AC" w:rsidRDefault="009A1D7F" w:rsidP="007F53AC">
      <w:pPr>
        <w:spacing w:line="240" w:lineRule="auto"/>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Previous studies have primarily focused on the application of the M</w:t>
      </w:r>
      <w:r w:rsidR="00060D4A">
        <w:rPr>
          <w:rFonts w:ascii="Times New Roman" w:eastAsia="Times New Roman" w:hAnsi="Times New Roman" w:cs="Times New Roman"/>
          <w:color w:val="000000" w:themeColor="text1"/>
        </w:rPr>
        <w:t>I</w:t>
      </w:r>
      <w:r w:rsidRPr="00AE2EA3">
        <w:rPr>
          <w:rFonts w:ascii="Times New Roman" w:eastAsia="Times New Roman" w:hAnsi="Times New Roman" w:cs="Times New Roman"/>
          <w:color w:val="000000" w:themeColor="text1"/>
        </w:rPr>
        <w:t xml:space="preserve"> theory </w:t>
      </w:r>
      <w:r w:rsidR="009D4C27">
        <w:rPr>
          <w:rFonts w:ascii="Times New Roman" w:eastAsia="Times New Roman" w:hAnsi="Times New Roman" w:cs="Times New Roman"/>
          <w:color w:val="000000" w:themeColor="text1"/>
        </w:rPr>
        <w:t>in</w:t>
      </w:r>
      <w:r w:rsidRPr="00AE2EA3">
        <w:rPr>
          <w:rFonts w:ascii="Times New Roman" w:eastAsia="Times New Roman" w:hAnsi="Times New Roman" w:cs="Times New Roman"/>
          <w:color w:val="000000" w:themeColor="text1"/>
        </w:rPr>
        <w:t xml:space="preserve"> ELT field locally and internationally</w:t>
      </w:r>
      <w:r w:rsidR="00547C49">
        <w:rPr>
          <w:rFonts w:ascii="Times New Roman" w:eastAsia="Times New Roman" w:hAnsi="Times New Roman" w:cs="Times New Roman"/>
          <w:color w:val="000000" w:themeColor="text1"/>
        </w:rPr>
        <w:t>. However,</w:t>
      </w:r>
      <w:r w:rsidRPr="00AE2EA3">
        <w:rPr>
          <w:rFonts w:ascii="Times New Roman" w:eastAsia="Times New Roman" w:hAnsi="Times New Roman" w:cs="Times New Roman"/>
          <w:color w:val="000000" w:themeColor="text1"/>
        </w:rPr>
        <w:t xml:space="preserve"> they only investigated its relationship with language skills and other language areas, with little attention paid to EFL learners’ profiles at the tertiary level. </w:t>
      </w:r>
      <w:r w:rsidR="009D4C27">
        <w:rPr>
          <w:rFonts w:ascii="Times New Roman" w:eastAsia="Times New Roman" w:hAnsi="Times New Roman" w:cs="Times New Roman"/>
          <w:color w:val="000000" w:themeColor="text1"/>
        </w:rPr>
        <w:t>Moreover</w:t>
      </w:r>
      <w:r w:rsidRPr="00AE2EA3">
        <w:rPr>
          <w:rFonts w:ascii="Times New Roman" w:eastAsia="Times New Roman" w:hAnsi="Times New Roman" w:cs="Times New Roman"/>
          <w:color w:val="000000" w:themeColor="text1"/>
        </w:rPr>
        <w:t xml:space="preserve">, there is a limited body of research in the Vietnam context that specifically examines the distribution of </w:t>
      </w:r>
      <w:r w:rsidR="00060D4A">
        <w:rPr>
          <w:rFonts w:ascii="Times New Roman" w:eastAsia="Times New Roman" w:hAnsi="Times New Roman" w:cs="Times New Roman"/>
          <w:color w:val="000000" w:themeColor="text1"/>
        </w:rPr>
        <w:t>MI</w:t>
      </w:r>
      <w:r w:rsidRPr="00AE2EA3">
        <w:rPr>
          <w:rFonts w:ascii="Times New Roman" w:eastAsia="Times New Roman" w:hAnsi="Times New Roman" w:cs="Times New Roman"/>
          <w:color w:val="000000" w:themeColor="text1"/>
        </w:rPr>
        <w:t xml:space="preserve"> among tertiary students in the context of English language learning. Understanding the distribution of students' MI profiles is crucial as it can inform instructional practices and curriculum development, allowing educators to create more effective and engaging learning experiences for their students. </w:t>
      </w:r>
      <w:r w:rsidR="008147E2" w:rsidRPr="00AE2EA3">
        <w:rPr>
          <w:rFonts w:ascii="Times New Roman" w:eastAsia="Times New Roman" w:hAnsi="Times New Roman" w:cs="Times New Roman"/>
          <w:color w:val="000000" w:themeColor="text1"/>
        </w:rPr>
        <w:t xml:space="preserve"> Therefore, this study aims to explore and describe in detail the MI profiles of non-English major EFL learners at a </w:t>
      </w:r>
      <w:r w:rsidR="007F53AC">
        <w:rPr>
          <w:rFonts w:ascii="Times New Roman" w:eastAsia="Times New Roman" w:hAnsi="Times New Roman" w:cs="Times New Roman"/>
          <w:color w:val="000000" w:themeColor="text1"/>
        </w:rPr>
        <w:t>tertiary institution in Vietnam.</w:t>
      </w:r>
    </w:p>
    <w:p w14:paraId="09540B1F" w14:textId="0B7F5C97" w:rsidR="00966B73" w:rsidRPr="00AE2EA3" w:rsidRDefault="00966B73" w:rsidP="007F53AC">
      <w:pPr>
        <w:spacing w:line="240" w:lineRule="auto"/>
        <w:jc w:val="both"/>
        <w:rPr>
          <w:rFonts w:ascii="Times New Roman" w:eastAsia="Times New Roman" w:hAnsi="Times New Roman" w:cs="Times New Roman"/>
          <w:b/>
          <w:color w:val="000000" w:themeColor="text1"/>
        </w:rPr>
      </w:pPr>
      <w:r w:rsidRPr="00AE2EA3">
        <w:rPr>
          <w:rFonts w:ascii="Times New Roman" w:eastAsia="Times New Roman" w:hAnsi="Times New Roman" w:cs="Times New Roman"/>
          <w:b/>
          <w:color w:val="000000" w:themeColor="text1"/>
        </w:rPr>
        <w:t xml:space="preserve">2. </w:t>
      </w:r>
      <w:r w:rsidR="009A1D7F" w:rsidRPr="00AE2EA3">
        <w:rPr>
          <w:rFonts w:ascii="Times New Roman" w:eastAsia="Times New Roman" w:hAnsi="Times New Roman" w:cs="Times New Roman"/>
          <w:b/>
          <w:color w:val="000000" w:themeColor="text1"/>
        </w:rPr>
        <w:t>LITERATURE REVIEW</w:t>
      </w:r>
    </w:p>
    <w:p w14:paraId="076F1848" w14:textId="3BD8DAF0" w:rsidR="00C16C3C" w:rsidRPr="00AE2EA3" w:rsidRDefault="009A1D7F" w:rsidP="007F53AC">
      <w:pPr>
        <w:pBdr>
          <w:top w:val="nil"/>
          <w:left w:val="nil"/>
          <w:bottom w:val="nil"/>
          <w:right w:val="nil"/>
          <w:between w:val="nil"/>
        </w:pBdr>
        <w:spacing w:line="240" w:lineRule="auto"/>
        <w:rPr>
          <w:rFonts w:ascii="Times New Roman" w:eastAsia="Times New Roman" w:hAnsi="Times New Roman" w:cs="Times New Roman"/>
          <w:b/>
          <w:color w:val="000000" w:themeColor="text1"/>
        </w:rPr>
      </w:pPr>
      <w:r w:rsidRPr="00AE2EA3">
        <w:rPr>
          <w:rFonts w:ascii="Times New Roman" w:eastAsia="Times New Roman" w:hAnsi="Times New Roman" w:cs="Times New Roman"/>
          <w:b/>
          <w:color w:val="000000" w:themeColor="text1"/>
        </w:rPr>
        <w:t xml:space="preserve">2.1. The Multiple Intelligences Theory by Howard Gardner </w:t>
      </w:r>
    </w:p>
    <w:p w14:paraId="33EDC55A" w14:textId="3439E05D" w:rsidR="00C16C3C" w:rsidRPr="00AE2EA3" w:rsidRDefault="009A1D7F" w:rsidP="007F53AC">
      <w:pPr>
        <w:spacing w:line="240" w:lineRule="auto"/>
        <w:jc w:val="both"/>
        <w:rPr>
          <w:rFonts w:ascii="Times New Roman" w:eastAsia="Times New Roman" w:hAnsi="Times New Roman" w:cs="Times New Roman"/>
          <w:color w:val="000000" w:themeColor="text1"/>
        </w:rPr>
      </w:pPr>
      <w:bookmarkStart w:id="0" w:name="_heading=h.gjdgxs" w:colFirst="0" w:colLast="0"/>
      <w:bookmarkEnd w:id="0"/>
      <w:r w:rsidRPr="00AE2EA3">
        <w:rPr>
          <w:rFonts w:ascii="Times New Roman" w:eastAsia="Times New Roman" w:hAnsi="Times New Roman" w:cs="Times New Roman"/>
          <w:color w:val="000000" w:themeColor="text1"/>
        </w:rPr>
        <w:t>IQ (Intelligence Quotient) has long been used as a standard measure to assess a person’s intellectual ability. However, the introduction of M</w:t>
      </w:r>
      <w:r w:rsidR="00060D4A">
        <w:rPr>
          <w:rFonts w:ascii="Times New Roman" w:eastAsia="Times New Roman" w:hAnsi="Times New Roman" w:cs="Times New Roman"/>
          <w:color w:val="000000" w:themeColor="text1"/>
        </w:rPr>
        <w:t>I</w:t>
      </w:r>
      <w:r w:rsidRPr="00AE2EA3">
        <w:rPr>
          <w:rFonts w:ascii="Times New Roman" w:eastAsia="Times New Roman" w:hAnsi="Times New Roman" w:cs="Times New Roman"/>
          <w:color w:val="000000" w:themeColor="text1"/>
        </w:rPr>
        <w:t xml:space="preserve"> </w:t>
      </w:r>
      <w:r w:rsidR="00060D4A">
        <w:rPr>
          <w:rFonts w:ascii="Times New Roman" w:eastAsia="Times New Roman" w:hAnsi="Times New Roman" w:cs="Times New Roman"/>
          <w:color w:val="000000" w:themeColor="text1"/>
        </w:rPr>
        <w:t>t</w:t>
      </w:r>
      <w:r w:rsidRPr="00AE2EA3">
        <w:rPr>
          <w:rFonts w:ascii="Times New Roman" w:eastAsia="Times New Roman" w:hAnsi="Times New Roman" w:cs="Times New Roman"/>
          <w:color w:val="000000" w:themeColor="text1"/>
        </w:rPr>
        <w:t xml:space="preserve">heory challenges the notion that IQ scores are the only way to measure human ability to reason and solve problems. When Gardner published the book entitled </w:t>
      </w:r>
      <w:r w:rsidRPr="00AE2EA3">
        <w:rPr>
          <w:rFonts w:ascii="Times New Roman" w:eastAsia="Times New Roman" w:hAnsi="Times New Roman" w:cs="Times New Roman"/>
          <w:i/>
          <w:color w:val="000000" w:themeColor="text1"/>
        </w:rPr>
        <w:t xml:space="preserve">“Frames of Mind: The Theory of Multiple Intelligences” </w:t>
      </w:r>
      <w:r w:rsidRPr="00AE2EA3">
        <w:rPr>
          <w:rFonts w:ascii="Times New Roman" w:eastAsia="Times New Roman" w:hAnsi="Times New Roman" w:cs="Times New Roman"/>
          <w:color w:val="000000" w:themeColor="text1"/>
        </w:rPr>
        <w:t>in 1983</w:t>
      </w:r>
      <w:r w:rsidRPr="00AE2EA3">
        <w:rPr>
          <w:rFonts w:ascii="Times New Roman" w:eastAsia="Times New Roman" w:hAnsi="Times New Roman" w:cs="Times New Roman"/>
          <w:i/>
          <w:color w:val="000000" w:themeColor="text1"/>
        </w:rPr>
        <w:t>,</w:t>
      </w:r>
      <w:r w:rsidRPr="00AE2EA3">
        <w:rPr>
          <w:rFonts w:ascii="Times New Roman" w:eastAsia="Times New Roman" w:hAnsi="Times New Roman" w:cs="Times New Roman"/>
          <w:color w:val="000000" w:themeColor="text1"/>
        </w:rPr>
        <w:t xml:space="preserve"> he argued that humans possess several distinct intelligences beyond verbal and logical abilities, which manifest in various skills and abilities. Gardner initially proposed seven profiles, namely Verbal/Linguistic, Logical-Mathematical, Visual/Spatial, Bodily-Kinesthetic, Musical, Interpersonal and Intrapersonal, and later he added Naturalistic intelligence</w:t>
      </w:r>
      <w:r w:rsidR="00AD3C82" w:rsidRPr="00AE2EA3">
        <w:rPr>
          <w:rFonts w:ascii="Times New Roman" w:eastAsia="Times New Roman" w:hAnsi="Times New Roman" w:cs="Times New Roman"/>
          <w:color w:val="000000" w:themeColor="text1"/>
          <w:lang w:val="vi-VN"/>
        </w:rPr>
        <w:t xml:space="preserve">. </w:t>
      </w:r>
      <w:r w:rsidR="00AD3C82" w:rsidRPr="00AE2EA3">
        <w:rPr>
          <w:rFonts w:ascii="Times New Roman" w:eastAsia="Times New Roman" w:hAnsi="Times New Roman" w:cs="Times New Roman"/>
          <w:color w:val="000000" w:themeColor="text1"/>
        </w:rPr>
        <w:t>He also suggested an Existential intelligence might exist but dismissed the hypothesis of a Spiritual intelligence.</w:t>
      </w:r>
      <w:r w:rsidR="00AD3C82" w:rsidRPr="00AE2EA3">
        <w:rPr>
          <w:rFonts w:ascii="Times New Roman" w:eastAsia="Times New Roman" w:hAnsi="Times New Roman" w:cs="Times New Roman"/>
          <w:color w:val="000000" w:themeColor="text1"/>
          <w:lang w:val="vi-VN"/>
        </w:rPr>
        <w:t xml:space="preserve"> </w:t>
      </w:r>
      <w:r w:rsidR="00816940" w:rsidRPr="00AE2EA3">
        <w:rPr>
          <w:rFonts w:ascii="Times New Roman" w:eastAsia="Times New Roman" w:hAnsi="Times New Roman" w:cs="Times New Roman"/>
          <w:color w:val="000000" w:themeColor="text1"/>
        </w:rPr>
        <w:t>Considering</w:t>
      </w:r>
      <w:r w:rsidRPr="00AE2EA3">
        <w:rPr>
          <w:rFonts w:ascii="Times New Roman" w:eastAsia="Times New Roman" w:hAnsi="Times New Roman" w:cs="Times New Roman"/>
          <w:color w:val="000000" w:themeColor="text1"/>
        </w:rPr>
        <w:t xml:space="preserve"> MI theory, the IQ test, therefore, only measures Verbal/Linguistic and Logical-Mathematical intelligence.</w:t>
      </w:r>
      <w:r w:rsidRPr="00AE2EA3">
        <w:rPr>
          <w:rFonts w:ascii="Times New Roman" w:eastAsia="Times New Roman" w:hAnsi="Times New Roman" w:cs="Times New Roman"/>
          <w:color w:val="000000" w:themeColor="text1"/>
          <w:vertAlign w:val="superscript"/>
        </w:rPr>
        <w:t>7</w:t>
      </w:r>
      <w:r w:rsidRPr="00AE2EA3">
        <w:rPr>
          <w:rFonts w:ascii="Times New Roman" w:eastAsia="Times New Roman" w:hAnsi="Times New Roman" w:cs="Times New Roman"/>
          <w:color w:val="000000" w:themeColor="text1"/>
        </w:rPr>
        <w:t xml:space="preserve"> To validate his theory, Gardner</w:t>
      </w:r>
      <w:r w:rsidR="00EC0ACF" w:rsidRPr="00AE2EA3">
        <w:rPr>
          <w:rFonts w:ascii="Times New Roman" w:eastAsia="Times New Roman" w:hAnsi="Times New Roman" w:cs="Times New Roman"/>
          <w:color w:val="000000" w:themeColor="text1"/>
          <w:vertAlign w:val="superscript"/>
          <w:lang w:val="vi-VN"/>
        </w:rPr>
        <w:t>8</w:t>
      </w:r>
      <w:r w:rsidRPr="00AE2EA3">
        <w:rPr>
          <w:rFonts w:ascii="Times New Roman" w:eastAsia="Times New Roman" w:hAnsi="Times New Roman" w:cs="Times New Roman"/>
          <w:color w:val="000000" w:themeColor="text1"/>
        </w:rPr>
        <w:t xml:space="preserve"> claims that human cognitive competence is better described in terms of a set of abilities, talents, or mental skills which is referred to as intelligence. All normal individuals possess each of the skills to some extent; however, </w:t>
      </w:r>
      <w:r w:rsidRPr="00AE2EA3">
        <w:rPr>
          <w:rFonts w:ascii="Times New Roman" w:eastAsia="Times New Roman" w:hAnsi="Times New Roman" w:cs="Times New Roman"/>
          <w:color w:val="000000" w:themeColor="text1"/>
        </w:rPr>
        <w:t>individuals differ in the degree of skill and their combinations.</w:t>
      </w:r>
      <w:bookmarkStart w:id="1" w:name="_heading=h.30j0zll" w:colFirst="0" w:colLast="0"/>
      <w:bookmarkEnd w:id="1"/>
    </w:p>
    <w:p w14:paraId="43B8CA03" w14:textId="0F6903CE" w:rsidR="00C16C3C" w:rsidRPr="00AE2EA3" w:rsidRDefault="009A1D7F" w:rsidP="007F53AC">
      <w:pPr>
        <w:spacing w:line="240" w:lineRule="auto"/>
        <w:jc w:val="both"/>
        <w:rPr>
          <w:rFonts w:ascii="Times New Roman" w:eastAsia="Times New Roman" w:hAnsi="Times New Roman" w:cs="Times New Roman"/>
          <w:color w:val="000000" w:themeColor="text1"/>
        </w:rPr>
      </w:pPr>
      <w:bookmarkStart w:id="2" w:name="_heading=h.1fob9te" w:colFirst="0" w:colLast="0"/>
      <w:bookmarkEnd w:id="2"/>
      <w:r w:rsidRPr="00AE2EA3">
        <w:rPr>
          <w:rFonts w:ascii="Times New Roman" w:eastAsia="Times New Roman" w:hAnsi="Times New Roman" w:cs="Times New Roman"/>
          <w:color w:val="000000" w:themeColor="text1"/>
        </w:rPr>
        <w:t>Specifically, Gardner</w:t>
      </w:r>
      <w:r w:rsidR="00EC0ACF" w:rsidRPr="00AE2EA3">
        <w:rPr>
          <w:rFonts w:ascii="Times New Roman" w:eastAsia="Times New Roman" w:hAnsi="Times New Roman" w:cs="Times New Roman"/>
          <w:color w:val="000000" w:themeColor="text1"/>
          <w:vertAlign w:val="superscript"/>
          <w:lang w:val="vi-VN"/>
        </w:rPr>
        <w:t>9</w:t>
      </w:r>
      <w:r w:rsidRPr="00AE2EA3">
        <w:rPr>
          <w:rFonts w:ascii="Times New Roman" w:eastAsia="Times New Roman" w:hAnsi="Times New Roman" w:cs="Times New Roman"/>
          <w:color w:val="000000" w:themeColor="text1"/>
        </w:rPr>
        <w:t xml:space="preserve"> carefully defines the theory by providing explanations of the eight “intelligence” profiles, as mentioned earlier, and the learning skills associated with them.</w:t>
      </w:r>
    </w:p>
    <w:p w14:paraId="232AB766" w14:textId="77777777" w:rsidR="00C16C3C" w:rsidRPr="00AE2EA3" w:rsidRDefault="009A1D7F" w:rsidP="007F53AC">
      <w:pPr>
        <w:spacing w:line="240" w:lineRule="auto"/>
        <w:jc w:val="both"/>
        <w:rPr>
          <w:rFonts w:ascii="Times New Roman" w:eastAsia="Times New Roman" w:hAnsi="Times New Roman" w:cs="Times New Roman"/>
          <w:i/>
          <w:color w:val="000000" w:themeColor="text1"/>
        </w:rPr>
      </w:pPr>
      <w:bookmarkStart w:id="3" w:name="_heading=h.3znysh7" w:colFirst="0" w:colLast="0"/>
      <w:bookmarkEnd w:id="3"/>
      <w:r w:rsidRPr="00AE2EA3">
        <w:rPr>
          <w:rFonts w:ascii="Times New Roman" w:eastAsia="Times New Roman" w:hAnsi="Times New Roman" w:cs="Times New Roman"/>
          <w:i/>
          <w:color w:val="000000" w:themeColor="text1"/>
        </w:rPr>
        <w:t>2.1.1. Verbal/Linguistic Intelligence</w:t>
      </w:r>
    </w:p>
    <w:p w14:paraId="7EFD5333" w14:textId="3125257A" w:rsidR="00374796" w:rsidRPr="00374796" w:rsidRDefault="00374796" w:rsidP="007F53AC">
      <w:pPr>
        <w:spacing w:line="240" w:lineRule="auto"/>
        <w:jc w:val="both"/>
        <w:rPr>
          <w:rFonts w:ascii="Times New Roman" w:eastAsia="Times New Roman" w:hAnsi="Times New Roman" w:cs="Times New Roman"/>
          <w:iCs/>
          <w:color w:val="000000" w:themeColor="text1"/>
        </w:rPr>
      </w:pPr>
      <w:r w:rsidRPr="00374796">
        <w:rPr>
          <w:rFonts w:ascii="Times New Roman" w:eastAsia="Times New Roman" w:hAnsi="Times New Roman" w:cs="Times New Roman"/>
          <w:iCs/>
          <w:color w:val="000000" w:themeColor="text1"/>
        </w:rPr>
        <w:t>This domain encompasses the capacity to manipulate syntax, phonology, and semantics effectively. Individuals with strong linguistic intelligence are sensitive to the meaning and order of words, excelling in rhetoric, explanation, and written expression. Pedagogically, these learners thrive in environments that prioritize reading, textual analysis, and verbal debate.</w:t>
      </w:r>
    </w:p>
    <w:p w14:paraId="4C245963" w14:textId="4D924211" w:rsidR="00C16C3C" w:rsidRPr="00AE2EA3" w:rsidRDefault="009A1D7F" w:rsidP="007F53AC">
      <w:pPr>
        <w:spacing w:line="240" w:lineRule="auto"/>
        <w:jc w:val="both"/>
        <w:rPr>
          <w:rFonts w:ascii="Times New Roman" w:eastAsia="Times New Roman" w:hAnsi="Times New Roman" w:cs="Times New Roman"/>
          <w:i/>
          <w:color w:val="000000" w:themeColor="text1"/>
        </w:rPr>
      </w:pPr>
      <w:r w:rsidRPr="00AE2EA3">
        <w:rPr>
          <w:rFonts w:ascii="Times New Roman" w:eastAsia="Times New Roman" w:hAnsi="Times New Roman" w:cs="Times New Roman"/>
          <w:i/>
          <w:color w:val="000000" w:themeColor="text1"/>
        </w:rPr>
        <w:t>2.1.2. Logical-Mathematical Intelligence</w:t>
      </w:r>
    </w:p>
    <w:p w14:paraId="2985FD2A" w14:textId="2AA369B7" w:rsidR="00C16C3C" w:rsidRPr="00AE2EA3" w:rsidRDefault="00374796" w:rsidP="007F53AC">
      <w:pPr>
        <w:spacing w:line="240" w:lineRule="auto"/>
        <w:jc w:val="both"/>
        <w:rPr>
          <w:rFonts w:ascii="Times New Roman" w:eastAsia="Times New Roman" w:hAnsi="Times New Roman" w:cs="Times New Roman"/>
          <w:color w:val="000000" w:themeColor="text1"/>
        </w:rPr>
      </w:pPr>
      <w:r w:rsidRPr="00374796">
        <w:rPr>
          <w:rFonts w:ascii="Times New Roman" w:eastAsia="Times New Roman" w:hAnsi="Times New Roman" w:cs="Times New Roman"/>
          <w:color w:val="000000" w:themeColor="text1"/>
        </w:rPr>
        <w:t>Characterized by the ability to utilize inductive and deductive reasoning, this intelligence involves detecting patterns, logical chains, and cause-and-effect relationships. Learners with this profile are often drawn to abstract problem-solving, hypothesis testing, and quantitative analysis, preferring tasks that require critical thinking and systematic categorization.</w:t>
      </w:r>
    </w:p>
    <w:p w14:paraId="144DF1B4" w14:textId="77777777" w:rsidR="00C16C3C" w:rsidRPr="00AE2EA3" w:rsidRDefault="009A1D7F" w:rsidP="007F53AC">
      <w:pPr>
        <w:spacing w:line="240" w:lineRule="auto"/>
        <w:jc w:val="both"/>
        <w:rPr>
          <w:rFonts w:ascii="Times New Roman" w:eastAsia="Times New Roman" w:hAnsi="Times New Roman" w:cs="Times New Roman"/>
          <w:i/>
          <w:color w:val="000000" w:themeColor="text1"/>
        </w:rPr>
      </w:pPr>
      <w:bookmarkStart w:id="4" w:name="_heading=h.1t3h5sf" w:colFirst="0" w:colLast="0"/>
      <w:bookmarkEnd w:id="4"/>
      <w:r w:rsidRPr="00AE2EA3">
        <w:rPr>
          <w:rFonts w:ascii="Times New Roman" w:eastAsia="Times New Roman" w:hAnsi="Times New Roman" w:cs="Times New Roman"/>
          <w:i/>
          <w:color w:val="000000" w:themeColor="text1"/>
        </w:rPr>
        <w:t>2.1.3. Visual/Spatial Intelligence</w:t>
      </w:r>
    </w:p>
    <w:p w14:paraId="0D3E37C6" w14:textId="2ED2AC76" w:rsidR="00C16C3C" w:rsidRPr="00374796" w:rsidRDefault="00374796" w:rsidP="007F53AC">
      <w:pPr>
        <w:spacing w:line="240" w:lineRule="auto"/>
        <w:jc w:val="both"/>
        <w:rPr>
          <w:rFonts w:ascii="Times New Roman" w:eastAsia="Times New Roman" w:hAnsi="Times New Roman" w:cs="Times New Roman"/>
          <w:color w:val="000000" w:themeColor="text1"/>
        </w:rPr>
      </w:pPr>
      <w:r w:rsidRPr="00374796">
        <w:rPr>
          <w:rFonts w:ascii="Times New Roman" w:eastAsia="Times New Roman" w:hAnsi="Times New Roman" w:cs="Times New Roman"/>
          <w:color w:val="000000" w:themeColor="text1"/>
        </w:rPr>
        <w:t>Visual/</w:t>
      </w:r>
      <w:r w:rsidR="00A77CD1">
        <w:rPr>
          <w:rFonts w:ascii="Times New Roman" w:eastAsia="Times New Roman" w:hAnsi="Times New Roman" w:cs="Times New Roman"/>
          <w:color w:val="000000" w:themeColor="text1"/>
        </w:rPr>
        <w:t>S</w:t>
      </w:r>
      <w:r w:rsidRPr="00374796">
        <w:rPr>
          <w:rFonts w:ascii="Times New Roman" w:eastAsia="Times New Roman" w:hAnsi="Times New Roman" w:cs="Times New Roman"/>
          <w:color w:val="000000" w:themeColor="text1"/>
        </w:rPr>
        <w:t>patial intelligence involves the ability to form mental images and visualize spatial relationships. Learners with this intelligence are often creative and enjoy designing or interpreting visual information. In educational settings, they may prefer learning through diagrams, videos, drawings, and graphic representations.</w:t>
      </w:r>
    </w:p>
    <w:p w14:paraId="26EE4EF1" w14:textId="77777777" w:rsidR="00C16C3C" w:rsidRPr="00AE2EA3" w:rsidRDefault="009A1D7F" w:rsidP="007F53AC">
      <w:pPr>
        <w:spacing w:line="240" w:lineRule="auto"/>
        <w:jc w:val="both"/>
        <w:rPr>
          <w:rFonts w:ascii="Times New Roman" w:eastAsia="Times New Roman" w:hAnsi="Times New Roman" w:cs="Times New Roman"/>
          <w:i/>
          <w:color w:val="000000" w:themeColor="text1"/>
        </w:rPr>
      </w:pPr>
      <w:bookmarkStart w:id="5" w:name="_heading=h.2s8eyo1" w:colFirst="0" w:colLast="0"/>
      <w:bookmarkEnd w:id="5"/>
      <w:r w:rsidRPr="00AE2EA3">
        <w:rPr>
          <w:rFonts w:ascii="Times New Roman" w:eastAsia="Times New Roman" w:hAnsi="Times New Roman" w:cs="Times New Roman"/>
          <w:i/>
          <w:color w:val="000000" w:themeColor="text1"/>
        </w:rPr>
        <w:t>2.1.4. Musical Intelligence</w:t>
      </w:r>
    </w:p>
    <w:p w14:paraId="699141DE" w14:textId="77777777" w:rsidR="00374796" w:rsidRPr="00374796" w:rsidRDefault="00374796" w:rsidP="007F53AC">
      <w:pPr>
        <w:spacing w:line="240" w:lineRule="auto"/>
        <w:jc w:val="both"/>
        <w:rPr>
          <w:rFonts w:ascii="Times New Roman" w:eastAsia="Times New Roman" w:hAnsi="Times New Roman" w:cs="Times New Roman"/>
          <w:iCs/>
          <w:color w:val="000000" w:themeColor="text1"/>
        </w:rPr>
      </w:pPr>
      <w:r w:rsidRPr="00374796">
        <w:rPr>
          <w:rFonts w:ascii="Times New Roman" w:eastAsia="Times New Roman" w:hAnsi="Times New Roman" w:cs="Times New Roman"/>
          <w:iCs/>
          <w:color w:val="000000" w:themeColor="text1"/>
        </w:rPr>
        <w:t>Musical intelligence is characterized by sensitivity to rhythm, pitch, melody, and sound patterns. Individuals strong in this area often enjoy listening to and creating music, composing songs, and playing musical instruments. They tend to respond well to melodies and rhythmic structures in learning contexts.</w:t>
      </w:r>
    </w:p>
    <w:p w14:paraId="733B0741" w14:textId="60CB127D" w:rsidR="00C16C3C" w:rsidRDefault="009A1D7F" w:rsidP="007F53AC">
      <w:pPr>
        <w:spacing w:line="240" w:lineRule="auto"/>
        <w:jc w:val="both"/>
        <w:rPr>
          <w:rFonts w:ascii="Times New Roman" w:eastAsia="Times New Roman" w:hAnsi="Times New Roman" w:cs="Times New Roman"/>
          <w:i/>
          <w:color w:val="000000" w:themeColor="text1"/>
        </w:rPr>
      </w:pPr>
      <w:r w:rsidRPr="00AE2EA3">
        <w:rPr>
          <w:rFonts w:ascii="Times New Roman" w:eastAsia="Times New Roman" w:hAnsi="Times New Roman" w:cs="Times New Roman"/>
          <w:i/>
          <w:color w:val="000000" w:themeColor="text1"/>
        </w:rPr>
        <w:t>2.1.5. Bodily-Kinesthetic Intelligence</w:t>
      </w:r>
    </w:p>
    <w:p w14:paraId="30062D01" w14:textId="7FEFCE8A" w:rsidR="0085028F" w:rsidRPr="0085028F" w:rsidRDefault="0085028F" w:rsidP="007F53AC">
      <w:pPr>
        <w:spacing w:line="240" w:lineRule="auto"/>
        <w:jc w:val="both"/>
        <w:rPr>
          <w:rFonts w:ascii="Times New Roman" w:eastAsia="Times New Roman" w:hAnsi="Times New Roman" w:cs="Times New Roman"/>
          <w:iCs/>
          <w:color w:val="000000" w:themeColor="text1"/>
        </w:rPr>
      </w:pPr>
      <w:r w:rsidRPr="0085028F">
        <w:rPr>
          <w:rFonts w:ascii="Times New Roman" w:eastAsia="Times New Roman" w:hAnsi="Times New Roman" w:cs="Times New Roman"/>
          <w:iCs/>
          <w:color w:val="000000" w:themeColor="text1"/>
        </w:rPr>
        <w:t>Bodily-</w:t>
      </w:r>
      <w:r>
        <w:rPr>
          <w:rFonts w:ascii="Times New Roman" w:eastAsia="Times New Roman" w:hAnsi="Times New Roman" w:cs="Times New Roman"/>
          <w:iCs/>
          <w:color w:val="000000" w:themeColor="text1"/>
        </w:rPr>
        <w:t>K</w:t>
      </w:r>
      <w:r w:rsidRPr="0085028F">
        <w:rPr>
          <w:rFonts w:ascii="Times New Roman" w:eastAsia="Times New Roman" w:hAnsi="Times New Roman" w:cs="Times New Roman"/>
          <w:iCs/>
          <w:color w:val="000000" w:themeColor="text1"/>
        </w:rPr>
        <w:t>inesthetic intelligence refers to the ability to use the body skillfully for expression or to manipulate objects. Learners with this intelligence prefer hands-on experiences and physical activities. They often learn best through movement, role-play, and practical tasks.</w:t>
      </w:r>
    </w:p>
    <w:p w14:paraId="1A2B3E3A" w14:textId="77777777" w:rsidR="00C16C3C" w:rsidRDefault="009A1D7F" w:rsidP="007F53AC">
      <w:pPr>
        <w:spacing w:line="240" w:lineRule="auto"/>
        <w:jc w:val="both"/>
        <w:rPr>
          <w:rFonts w:ascii="Times New Roman" w:eastAsia="Times New Roman" w:hAnsi="Times New Roman" w:cs="Times New Roman"/>
          <w:i/>
          <w:color w:val="000000" w:themeColor="text1"/>
        </w:rPr>
      </w:pPr>
      <w:r w:rsidRPr="00AE2EA3">
        <w:rPr>
          <w:rFonts w:ascii="Times New Roman" w:eastAsia="Times New Roman" w:hAnsi="Times New Roman" w:cs="Times New Roman"/>
          <w:i/>
          <w:color w:val="000000" w:themeColor="text1"/>
        </w:rPr>
        <w:t>2.1.6. Interpersonal Intelligence</w:t>
      </w:r>
    </w:p>
    <w:p w14:paraId="26B0E72E" w14:textId="4786BD37" w:rsidR="0085028F" w:rsidRPr="0085028F" w:rsidRDefault="0085028F" w:rsidP="007F53AC">
      <w:pPr>
        <w:spacing w:line="240" w:lineRule="auto"/>
        <w:jc w:val="both"/>
        <w:rPr>
          <w:rFonts w:ascii="Times New Roman" w:eastAsia="Times New Roman" w:hAnsi="Times New Roman" w:cs="Times New Roman"/>
          <w:iCs/>
          <w:color w:val="000000" w:themeColor="text1"/>
        </w:rPr>
      </w:pPr>
      <w:r w:rsidRPr="0085028F">
        <w:rPr>
          <w:rFonts w:ascii="Times New Roman" w:eastAsia="Times New Roman" w:hAnsi="Times New Roman" w:cs="Times New Roman"/>
          <w:iCs/>
          <w:color w:val="000000" w:themeColor="text1"/>
        </w:rPr>
        <w:t xml:space="preserve">Interpersonal intelligence involves the capacity to understand and interact effectively with others. Individuals strong in this domain are socially </w:t>
      </w:r>
      <w:r w:rsidRPr="0085028F">
        <w:rPr>
          <w:rFonts w:ascii="Times New Roman" w:eastAsia="Times New Roman" w:hAnsi="Times New Roman" w:cs="Times New Roman"/>
          <w:iCs/>
          <w:color w:val="000000" w:themeColor="text1"/>
        </w:rPr>
        <w:lastRenderedPageBreak/>
        <w:t>active, empathetic, and often demonstrate leadership qualities. Their learning is enhanced through collaboration, group discussions, and cooperative activities.</w:t>
      </w:r>
    </w:p>
    <w:p w14:paraId="5975EEA9" w14:textId="77777777" w:rsidR="00C16C3C" w:rsidRPr="00AE2EA3" w:rsidRDefault="009A1D7F" w:rsidP="007F53AC">
      <w:pPr>
        <w:spacing w:line="240" w:lineRule="auto"/>
        <w:jc w:val="both"/>
        <w:rPr>
          <w:rFonts w:ascii="Times New Roman" w:eastAsia="Times New Roman" w:hAnsi="Times New Roman" w:cs="Times New Roman"/>
          <w:i/>
          <w:color w:val="000000" w:themeColor="text1"/>
        </w:rPr>
      </w:pPr>
      <w:bookmarkStart w:id="6" w:name="_heading=h.35nkun2" w:colFirst="0" w:colLast="0"/>
      <w:bookmarkStart w:id="7" w:name="_heading=h.1ksv4uv" w:colFirst="0" w:colLast="0"/>
      <w:bookmarkEnd w:id="6"/>
      <w:bookmarkEnd w:id="7"/>
      <w:r w:rsidRPr="00AE2EA3">
        <w:rPr>
          <w:rFonts w:ascii="Times New Roman" w:eastAsia="Times New Roman" w:hAnsi="Times New Roman" w:cs="Times New Roman"/>
          <w:i/>
          <w:color w:val="000000" w:themeColor="text1"/>
        </w:rPr>
        <w:t>2.1.7. Intrapersonal Intelligence</w:t>
      </w:r>
    </w:p>
    <w:p w14:paraId="2460B0E3" w14:textId="3F5CD673" w:rsidR="0085028F" w:rsidRPr="0085028F" w:rsidRDefault="0085028F" w:rsidP="007F53AC">
      <w:pPr>
        <w:spacing w:line="240" w:lineRule="auto"/>
        <w:jc w:val="both"/>
        <w:rPr>
          <w:rFonts w:ascii="Times New Roman" w:eastAsia="Times New Roman" w:hAnsi="Times New Roman" w:cs="Times New Roman"/>
          <w:iCs/>
          <w:color w:val="000000" w:themeColor="text1"/>
        </w:rPr>
      </w:pPr>
      <w:r w:rsidRPr="0085028F">
        <w:rPr>
          <w:rFonts w:ascii="Times New Roman" w:eastAsia="Times New Roman" w:hAnsi="Times New Roman" w:cs="Times New Roman"/>
          <w:iCs/>
          <w:color w:val="000000" w:themeColor="text1"/>
        </w:rPr>
        <w:t>Intrapersonal intelligence relates to self-awareness and reflective thinking. Individuals with a dominant intrapersonal profile are highly aware of their internal states and prefer to work at their own pace. They tend to be deep thinkers who benefit from quiet time, journaling, and independent research projects.</w:t>
      </w:r>
    </w:p>
    <w:p w14:paraId="037CE023" w14:textId="1E5E57F2" w:rsidR="00C16C3C" w:rsidRPr="00AE2EA3" w:rsidRDefault="009A1D7F" w:rsidP="007F53AC">
      <w:pPr>
        <w:spacing w:line="240" w:lineRule="auto"/>
        <w:jc w:val="both"/>
        <w:rPr>
          <w:rFonts w:ascii="Times New Roman" w:eastAsia="Times New Roman" w:hAnsi="Times New Roman" w:cs="Times New Roman"/>
          <w:i/>
          <w:color w:val="000000" w:themeColor="text1"/>
        </w:rPr>
      </w:pPr>
      <w:r w:rsidRPr="00AE2EA3">
        <w:rPr>
          <w:rFonts w:ascii="Times New Roman" w:eastAsia="Times New Roman" w:hAnsi="Times New Roman" w:cs="Times New Roman"/>
          <w:i/>
          <w:color w:val="000000" w:themeColor="text1"/>
        </w:rPr>
        <w:t>2.1.8. Naturalistic Intelligence</w:t>
      </w:r>
    </w:p>
    <w:p w14:paraId="6FD65588" w14:textId="0C9C2C0F" w:rsidR="0085028F" w:rsidRPr="0085028F" w:rsidRDefault="0085028F" w:rsidP="007F53AC">
      <w:pPr>
        <w:spacing w:line="240" w:lineRule="auto"/>
        <w:jc w:val="both"/>
        <w:rPr>
          <w:rFonts w:ascii="Times New Roman" w:eastAsia="Times New Roman" w:hAnsi="Times New Roman" w:cs="Times New Roman"/>
          <w:bCs/>
          <w:color w:val="000000" w:themeColor="text1"/>
        </w:rPr>
      </w:pPr>
      <w:r w:rsidRPr="0085028F">
        <w:rPr>
          <w:rFonts w:ascii="Times New Roman" w:eastAsia="Times New Roman" w:hAnsi="Times New Roman" w:cs="Times New Roman"/>
          <w:bCs/>
          <w:color w:val="000000" w:themeColor="text1"/>
        </w:rPr>
        <w:t>Naturalistic intelligence refers to an individual’s ability to recognize and categorize elements in the natural environment. Those who possess this intelligence are often interested in nature, wildlife, and environmental patterns. They learn effectively through observing natural phenomena and exploring relationships among living organisms.</w:t>
      </w:r>
    </w:p>
    <w:p w14:paraId="132AF1F8" w14:textId="2BCFEE94" w:rsidR="00C16C3C" w:rsidRPr="00AE2EA3" w:rsidRDefault="009A1D7F" w:rsidP="007F53AC">
      <w:pPr>
        <w:spacing w:line="240" w:lineRule="auto"/>
        <w:jc w:val="both"/>
        <w:rPr>
          <w:rFonts w:ascii="Times New Roman" w:eastAsia="Times New Roman" w:hAnsi="Times New Roman" w:cs="Times New Roman"/>
          <w:b/>
          <w:color w:val="000000" w:themeColor="text1"/>
        </w:rPr>
      </w:pPr>
      <w:r w:rsidRPr="00AE2EA3">
        <w:rPr>
          <w:rFonts w:ascii="Times New Roman" w:eastAsia="Times New Roman" w:hAnsi="Times New Roman" w:cs="Times New Roman"/>
          <w:b/>
          <w:color w:val="000000" w:themeColor="text1"/>
        </w:rPr>
        <w:t>2.2. Applications of MI theory in ELT</w:t>
      </w:r>
    </w:p>
    <w:p w14:paraId="7602458F" w14:textId="3106AE29" w:rsidR="00C16C3C" w:rsidRPr="00AE2EA3" w:rsidRDefault="009A1D7F" w:rsidP="007F53AC">
      <w:pPr>
        <w:spacing w:line="240" w:lineRule="auto"/>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 xml:space="preserve">As mentioned in the previous part, the implementation of MI theory could be seen in </w:t>
      </w:r>
      <w:r w:rsidR="00A77DDB">
        <w:rPr>
          <w:rFonts w:ascii="Times New Roman" w:eastAsia="Times New Roman" w:hAnsi="Times New Roman" w:cs="Times New Roman"/>
          <w:color w:val="000000" w:themeColor="text1"/>
        </w:rPr>
        <w:t>different</w:t>
      </w:r>
      <w:r w:rsidRPr="00AE2EA3">
        <w:rPr>
          <w:rFonts w:ascii="Times New Roman" w:eastAsia="Times New Roman" w:hAnsi="Times New Roman" w:cs="Times New Roman"/>
          <w:color w:val="000000" w:themeColor="text1"/>
        </w:rPr>
        <w:t xml:space="preserve"> aspects of ELT such as teaching practices</w:t>
      </w:r>
      <w:r w:rsidR="00A77DDB">
        <w:rPr>
          <w:rFonts w:ascii="Times New Roman" w:eastAsia="Times New Roman" w:hAnsi="Times New Roman" w:cs="Times New Roman"/>
          <w:color w:val="000000" w:themeColor="text1"/>
        </w:rPr>
        <w:t>,</w:t>
      </w:r>
      <w:r w:rsidRPr="00AE2EA3">
        <w:rPr>
          <w:rFonts w:ascii="Times New Roman" w:eastAsia="Times New Roman" w:hAnsi="Times New Roman" w:cs="Times New Roman"/>
          <w:color w:val="000000" w:themeColor="text1"/>
        </w:rPr>
        <w:t xml:space="preserve"> curriculum design</w:t>
      </w:r>
      <w:r w:rsidR="00A77DDB">
        <w:rPr>
          <w:rFonts w:ascii="Times New Roman" w:eastAsia="Times New Roman" w:hAnsi="Times New Roman" w:cs="Times New Roman"/>
          <w:color w:val="000000" w:themeColor="text1"/>
        </w:rPr>
        <w:t xml:space="preserve"> and classroom instructions</w:t>
      </w:r>
      <w:r w:rsidRPr="00AE2EA3">
        <w:rPr>
          <w:rFonts w:ascii="Times New Roman" w:eastAsia="Times New Roman" w:hAnsi="Times New Roman" w:cs="Times New Roman"/>
          <w:color w:val="000000" w:themeColor="text1"/>
        </w:rPr>
        <w:t>. Chen, Moran, and Gardner</w:t>
      </w:r>
      <w:r w:rsidRPr="00AE2EA3">
        <w:rPr>
          <w:rFonts w:ascii="Times New Roman" w:eastAsia="Times New Roman" w:hAnsi="Times New Roman" w:cs="Times New Roman"/>
          <w:color w:val="000000" w:themeColor="text1"/>
          <w:vertAlign w:val="superscript"/>
        </w:rPr>
        <w:t>1</w:t>
      </w:r>
      <w:r w:rsidR="00EC0ACF" w:rsidRPr="00AE2EA3">
        <w:rPr>
          <w:rFonts w:ascii="Times New Roman" w:eastAsia="Times New Roman" w:hAnsi="Times New Roman" w:cs="Times New Roman"/>
          <w:color w:val="000000" w:themeColor="text1"/>
          <w:vertAlign w:val="superscript"/>
          <w:lang w:val="vi-VN"/>
        </w:rPr>
        <w:t>0</w:t>
      </w:r>
      <w:r w:rsidRPr="00AE2EA3">
        <w:rPr>
          <w:rFonts w:ascii="Times New Roman" w:eastAsia="Times New Roman" w:hAnsi="Times New Roman" w:cs="Times New Roman"/>
          <w:color w:val="000000" w:themeColor="text1"/>
        </w:rPr>
        <w:t xml:space="preserve"> support this view by asserting that MI </w:t>
      </w:r>
      <w:r w:rsidR="00060D4A">
        <w:rPr>
          <w:rFonts w:ascii="Times New Roman" w:eastAsia="Times New Roman" w:hAnsi="Times New Roman" w:cs="Times New Roman"/>
          <w:color w:val="000000" w:themeColor="text1"/>
        </w:rPr>
        <w:t>t</w:t>
      </w:r>
      <w:r w:rsidRPr="00AE2EA3">
        <w:rPr>
          <w:rFonts w:ascii="Times New Roman" w:eastAsia="Times New Roman" w:hAnsi="Times New Roman" w:cs="Times New Roman"/>
          <w:color w:val="000000" w:themeColor="text1"/>
        </w:rPr>
        <w:t xml:space="preserve">heory </w:t>
      </w:r>
      <w:r w:rsidR="00A9295A" w:rsidRPr="00A9295A">
        <w:rPr>
          <w:rFonts w:ascii="Times New Roman" w:eastAsia="Times New Roman" w:hAnsi="Times New Roman" w:cs="Times New Roman"/>
          <w:color w:val="000000" w:themeColor="text1"/>
        </w:rPr>
        <w:t xml:space="preserve">facilitates a necessary expansion of the educational landscape. By integrating subjects and teaching methods that cater to a wider spectrum of intelligences, they suggest that educators can </w:t>
      </w:r>
      <w:r w:rsidR="00A9295A">
        <w:rPr>
          <w:rFonts w:ascii="Times New Roman" w:eastAsia="Times New Roman" w:hAnsi="Times New Roman" w:cs="Times New Roman"/>
          <w:color w:val="000000" w:themeColor="text1"/>
        </w:rPr>
        <w:t>extend beyond</w:t>
      </w:r>
      <w:r w:rsidR="00A9295A" w:rsidRPr="00A9295A">
        <w:rPr>
          <w:rFonts w:ascii="Times New Roman" w:eastAsia="Times New Roman" w:hAnsi="Times New Roman" w:cs="Times New Roman"/>
          <w:color w:val="000000" w:themeColor="text1"/>
        </w:rPr>
        <w:t xml:space="preserve"> </w:t>
      </w:r>
      <w:r w:rsidR="00A9295A">
        <w:rPr>
          <w:rFonts w:ascii="Times New Roman" w:eastAsia="Times New Roman" w:hAnsi="Times New Roman" w:cs="Times New Roman"/>
          <w:color w:val="000000" w:themeColor="text1"/>
        </w:rPr>
        <w:t xml:space="preserve">conventional </w:t>
      </w:r>
      <w:r w:rsidR="00A9295A" w:rsidRPr="00A9295A">
        <w:rPr>
          <w:rFonts w:ascii="Times New Roman" w:eastAsia="Times New Roman" w:hAnsi="Times New Roman" w:cs="Times New Roman"/>
          <w:color w:val="000000" w:themeColor="text1"/>
        </w:rPr>
        <w:t>linguistic and logical assessments to address the unique profiles of all learners.</w:t>
      </w:r>
    </w:p>
    <w:p w14:paraId="5033818C" w14:textId="0FF63A5B" w:rsidR="00C16C3C" w:rsidRPr="00AE2EA3" w:rsidRDefault="009A1D7F" w:rsidP="007F53AC">
      <w:pPr>
        <w:spacing w:line="240" w:lineRule="auto"/>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Concerning teaching practices, Haley</w:t>
      </w:r>
      <w:r w:rsidRPr="00AE2EA3">
        <w:rPr>
          <w:rFonts w:ascii="Times New Roman" w:eastAsia="Times New Roman" w:hAnsi="Times New Roman" w:cs="Times New Roman"/>
          <w:color w:val="000000" w:themeColor="text1"/>
          <w:vertAlign w:val="superscript"/>
        </w:rPr>
        <w:t>1</w:t>
      </w:r>
      <w:r w:rsidR="00EC0ACF" w:rsidRPr="00AE2EA3">
        <w:rPr>
          <w:rFonts w:ascii="Times New Roman" w:eastAsia="Times New Roman" w:hAnsi="Times New Roman" w:cs="Times New Roman"/>
          <w:color w:val="000000" w:themeColor="text1"/>
          <w:vertAlign w:val="superscript"/>
          <w:lang w:val="vi-VN"/>
        </w:rPr>
        <w:t>1</w:t>
      </w:r>
      <w:r w:rsidRPr="00AE2EA3">
        <w:rPr>
          <w:rFonts w:ascii="Times New Roman" w:eastAsia="Times New Roman" w:hAnsi="Times New Roman" w:cs="Times New Roman"/>
          <w:color w:val="000000" w:themeColor="text1"/>
        </w:rPr>
        <w:t xml:space="preserve"> conducted a study aiming to analyze applications of MI Theory to create and update teaching practices and instructional strategies. The findings revealed that there was a significant change in terms of pedagogy, teaching, students’ and teachers’ attitudes, classroom and instruction. Specifically, the application of MI Theory promoted learner-centeredness, student involvement and interest in the lessons and teacher eagerness in teaching. </w:t>
      </w:r>
      <w:r w:rsidR="00A77DDB">
        <w:rPr>
          <w:rFonts w:ascii="Times New Roman" w:eastAsia="Times New Roman" w:hAnsi="Times New Roman" w:cs="Times New Roman"/>
          <w:color w:val="000000" w:themeColor="text1"/>
        </w:rPr>
        <w:t>Similarly</w:t>
      </w:r>
      <w:r w:rsidRPr="00AE2EA3">
        <w:rPr>
          <w:rFonts w:ascii="Times New Roman" w:eastAsia="Times New Roman" w:hAnsi="Times New Roman" w:cs="Times New Roman"/>
          <w:color w:val="000000" w:themeColor="text1"/>
        </w:rPr>
        <w:t>, Kong</w:t>
      </w:r>
      <w:r w:rsidRPr="00AE2EA3">
        <w:rPr>
          <w:rFonts w:ascii="Times New Roman" w:eastAsia="Times New Roman" w:hAnsi="Times New Roman" w:cs="Times New Roman"/>
          <w:color w:val="000000" w:themeColor="text1"/>
          <w:vertAlign w:val="superscript"/>
        </w:rPr>
        <w:t>1</w:t>
      </w:r>
      <w:r w:rsidR="00EC0ACF" w:rsidRPr="00AE2EA3">
        <w:rPr>
          <w:rFonts w:ascii="Times New Roman" w:eastAsia="Times New Roman" w:hAnsi="Times New Roman" w:cs="Times New Roman"/>
          <w:color w:val="000000" w:themeColor="text1"/>
          <w:vertAlign w:val="superscript"/>
          <w:lang w:val="vi-VN"/>
        </w:rPr>
        <w:t>2</w:t>
      </w:r>
      <w:r w:rsidRPr="00AE2EA3">
        <w:rPr>
          <w:rFonts w:ascii="Times New Roman" w:eastAsia="Times New Roman" w:hAnsi="Times New Roman" w:cs="Times New Roman"/>
          <w:color w:val="000000" w:themeColor="text1"/>
        </w:rPr>
        <w:t xml:space="preserve"> also reported the positive outcomes of applying MI Theory in ELT. He claimed that MI Theory allows English language teachers to recognize that students bring their distinct strengths and learning potentials with </w:t>
      </w:r>
      <w:r w:rsidR="00816940" w:rsidRPr="00AE2EA3">
        <w:rPr>
          <w:rFonts w:ascii="Times New Roman" w:eastAsia="Times New Roman" w:hAnsi="Times New Roman" w:cs="Times New Roman"/>
          <w:color w:val="000000" w:themeColor="text1"/>
        </w:rPr>
        <w:t>them,</w:t>
      </w:r>
      <w:r w:rsidRPr="00AE2EA3">
        <w:rPr>
          <w:rFonts w:ascii="Times New Roman" w:eastAsia="Times New Roman" w:hAnsi="Times New Roman" w:cs="Times New Roman"/>
          <w:color w:val="000000" w:themeColor="text1"/>
        </w:rPr>
        <w:t xml:space="preserve"> and they should </w:t>
      </w:r>
      <w:r w:rsidRPr="00AE2EA3">
        <w:rPr>
          <w:rFonts w:ascii="Times New Roman" w:eastAsia="Times New Roman" w:hAnsi="Times New Roman" w:cs="Times New Roman"/>
          <w:color w:val="000000" w:themeColor="text1"/>
        </w:rPr>
        <w:t>teach in multiple ways to cater to the needs of different students.</w:t>
      </w:r>
    </w:p>
    <w:p w14:paraId="1F83CF66" w14:textId="77777777" w:rsidR="00672015" w:rsidRDefault="009A1D7F" w:rsidP="007F53AC">
      <w:pPr>
        <w:spacing w:line="240" w:lineRule="auto"/>
        <w:jc w:val="both"/>
        <w:rPr>
          <w:rFonts w:ascii="Times New Roman" w:eastAsia="Times New Roman" w:hAnsi="Times New Roman" w:cs="Times New Roman"/>
          <w:color w:val="000000" w:themeColor="text1"/>
          <w:lang w:val="en-US"/>
        </w:rPr>
      </w:pPr>
      <w:r w:rsidRPr="00AE2EA3">
        <w:rPr>
          <w:rFonts w:ascii="Times New Roman" w:eastAsia="Times New Roman" w:hAnsi="Times New Roman" w:cs="Times New Roman"/>
          <w:color w:val="000000" w:themeColor="text1"/>
        </w:rPr>
        <w:t>With a view to curriculum design, MI theory has been incorporated into the curriculum at different levels, ranging from kindergarten to tertiary levels (Botelho</w:t>
      </w:r>
      <w:r w:rsidRPr="00AE2EA3">
        <w:rPr>
          <w:rFonts w:ascii="Times New Roman" w:eastAsia="Times New Roman" w:hAnsi="Times New Roman" w:cs="Times New Roman"/>
          <w:color w:val="000000" w:themeColor="text1"/>
          <w:vertAlign w:val="superscript"/>
        </w:rPr>
        <w:t>1</w:t>
      </w:r>
      <w:r w:rsidR="00EC0ACF" w:rsidRPr="00AE2EA3">
        <w:rPr>
          <w:rFonts w:ascii="Times New Roman" w:eastAsia="Times New Roman" w:hAnsi="Times New Roman" w:cs="Times New Roman"/>
          <w:color w:val="000000" w:themeColor="text1"/>
          <w:vertAlign w:val="superscript"/>
          <w:lang w:val="vi-VN"/>
        </w:rPr>
        <w:t>3</w:t>
      </w:r>
      <w:r w:rsidRPr="00AE2EA3">
        <w:rPr>
          <w:rFonts w:ascii="Times New Roman" w:eastAsia="Times New Roman" w:hAnsi="Times New Roman" w:cs="Times New Roman"/>
          <w:color w:val="000000" w:themeColor="text1"/>
        </w:rPr>
        <w:t>; Snider</w:t>
      </w:r>
      <w:r w:rsidRPr="00AE2EA3">
        <w:rPr>
          <w:rFonts w:ascii="Times New Roman" w:eastAsia="Times New Roman" w:hAnsi="Times New Roman" w:cs="Times New Roman"/>
          <w:color w:val="000000" w:themeColor="text1"/>
          <w:vertAlign w:val="superscript"/>
        </w:rPr>
        <w:t>1</w:t>
      </w:r>
      <w:r w:rsidR="00EC0ACF" w:rsidRPr="00AE2EA3">
        <w:rPr>
          <w:rFonts w:ascii="Times New Roman" w:eastAsia="Times New Roman" w:hAnsi="Times New Roman" w:cs="Times New Roman"/>
          <w:color w:val="000000" w:themeColor="text1"/>
          <w:vertAlign w:val="superscript"/>
          <w:lang w:val="vi-VN"/>
        </w:rPr>
        <w:t>4</w:t>
      </w:r>
      <w:r w:rsidRPr="00AE2EA3">
        <w:rPr>
          <w:rFonts w:ascii="Times New Roman" w:eastAsia="Times New Roman" w:hAnsi="Times New Roman" w:cs="Times New Roman"/>
          <w:color w:val="000000" w:themeColor="text1"/>
        </w:rPr>
        <w:t>). Weiner</w:t>
      </w:r>
      <w:r w:rsidRPr="00AE2EA3">
        <w:rPr>
          <w:rFonts w:ascii="Times New Roman" w:eastAsia="Times New Roman" w:hAnsi="Times New Roman" w:cs="Times New Roman"/>
          <w:color w:val="000000" w:themeColor="text1"/>
          <w:vertAlign w:val="superscript"/>
        </w:rPr>
        <w:t>1</w:t>
      </w:r>
      <w:r w:rsidR="00EC0ACF" w:rsidRPr="00AE2EA3">
        <w:rPr>
          <w:rFonts w:ascii="Times New Roman" w:eastAsia="Times New Roman" w:hAnsi="Times New Roman" w:cs="Times New Roman"/>
          <w:color w:val="000000" w:themeColor="text1"/>
          <w:vertAlign w:val="superscript"/>
          <w:lang w:val="vi-VN"/>
        </w:rPr>
        <w:t>5</w:t>
      </w:r>
      <w:r w:rsidRPr="00AE2EA3">
        <w:rPr>
          <w:rFonts w:ascii="Times New Roman" w:eastAsia="Times New Roman" w:hAnsi="Times New Roman" w:cs="Times New Roman"/>
          <w:color w:val="000000" w:themeColor="text1"/>
        </w:rPr>
        <w:t xml:space="preserve"> also claims that many educational institutions began to center curricula on the theory of MI after its introduction in 1983. Recently, in a study carried out at the kindergarten level, Murad et al.</w:t>
      </w:r>
      <w:r w:rsidRPr="00AE2EA3">
        <w:rPr>
          <w:rFonts w:ascii="Times New Roman" w:eastAsia="Times New Roman" w:hAnsi="Times New Roman" w:cs="Times New Roman"/>
          <w:color w:val="000000" w:themeColor="text1"/>
          <w:vertAlign w:val="superscript"/>
        </w:rPr>
        <w:t>1</w:t>
      </w:r>
      <w:r w:rsidR="00EC0ACF" w:rsidRPr="00AE2EA3">
        <w:rPr>
          <w:rFonts w:ascii="Times New Roman" w:eastAsia="Times New Roman" w:hAnsi="Times New Roman" w:cs="Times New Roman"/>
          <w:color w:val="000000" w:themeColor="text1"/>
          <w:vertAlign w:val="superscript"/>
          <w:lang w:val="vi-VN"/>
        </w:rPr>
        <w:t>6</w:t>
      </w:r>
      <w:r w:rsidRPr="00AE2EA3">
        <w:rPr>
          <w:rFonts w:ascii="Times New Roman" w:eastAsia="Times New Roman" w:hAnsi="Times New Roman" w:cs="Times New Roman"/>
          <w:color w:val="000000" w:themeColor="text1"/>
        </w:rPr>
        <w:t xml:space="preserve"> evaluated the effectiveness of an educational program based on MI theory in enhancing communication skills and learning retention in kindergarten children. The findings revealed that the suggested educational program was effective in improving communication skills and </w:t>
      </w:r>
      <w:r w:rsidR="00AD3C82" w:rsidRPr="00AE2EA3">
        <w:rPr>
          <w:rFonts w:ascii="Times New Roman" w:eastAsia="Times New Roman" w:hAnsi="Times New Roman" w:cs="Times New Roman"/>
          <w:color w:val="000000" w:themeColor="text1"/>
        </w:rPr>
        <w:t>learning</w:t>
      </w:r>
      <w:r w:rsidR="00AD3C82" w:rsidRPr="00AE2EA3">
        <w:rPr>
          <w:rFonts w:ascii="Times New Roman" w:eastAsia="Times New Roman" w:hAnsi="Times New Roman" w:cs="Times New Roman"/>
          <w:color w:val="000000" w:themeColor="text1"/>
          <w:lang w:val="vi-VN"/>
        </w:rPr>
        <w:t xml:space="preserve"> retention. </w:t>
      </w:r>
    </w:p>
    <w:p w14:paraId="1F0957C8" w14:textId="77777777" w:rsidR="00672015" w:rsidRDefault="00672015" w:rsidP="007F53AC">
      <w:pPr>
        <w:spacing w:line="240" w:lineRule="auto"/>
        <w:jc w:val="both"/>
        <w:rPr>
          <w:rFonts w:ascii="Times New Roman" w:eastAsia="Times New Roman" w:hAnsi="Times New Roman" w:cs="Times New Roman"/>
          <w:color w:val="000000" w:themeColor="text1"/>
          <w:lang w:val="en-US"/>
        </w:rPr>
      </w:pPr>
    </w:p>
    <w:p w14:paraId="09C002D5" w14:textId="7D603C0B" w:rsidR="00672015" w:rsidRDefault="009A1D7F" w:rsidP="00672015">
      <w:pPr>
        <w:spacing w:line="240" w:lineRule="auto"/>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 xml:space="preserve"> </w:t>
      </w:r>
      <w:r w:rsidR="008A3046">
        <w:rPr>
          <w:rFonts w:ascii="Times New Roman" w:eastAsia="Times New Roman" w:hAnsi="Times New Roman" w:cs="Times New Roman"/>
          <w:color w:val="000000" w:themeColor="text1"/>
          <w:highlight w:val="yellow"/>
        </w:rPr>
        <w:t xml:space="preserve">Regarding </w:t>
      </w:r>
      <w:r w:rsidR="00672015" w:rsidRPr="00672015">
        <w:rPr>
          <w:rFonts w:ascii="Times New Roman" w:eastAsia="Times New Roman" w:hAnsi="Times New Roman" w:cs="Times New Roman"/>
          <w:color w:val="000000" w:themeColor="text1"/>
          <w:highlight w:val="yellow"/>
        </w:rPr>
        <w:t>EFL vocabulary instruction, Nguyen and Nguyen</w:t>
      </w:r>
      <w:r w:rsidR="003B5F39">
        <w:rPr>
          <w:rFonts w:ascii="Times New Roman" w:eastAsia="Times New Roman" w:hAnsi="Times New Roman" w:cs="Times New Roman"/>
          <w:color w:val="000000" w:themeColor="text1"/>
          <w:highlight w:val="yellow"/>
          <w:vertAlign w:val="superscript"/>
          <w:lang w:val="vi-VN"/>
        </w:rPr>
        <w:t>17</w:t>
      </w:r>
      <w:r w:rsidR="00672015" w:rsidRPr="00672015">
        <w:rPr>
          <w:rFonts w:ascii="Times New Roman" w:eastAsia="Times New Roman" w:hAnsi="Times New Roman" w:cs="Times New Roman"/>
          <w:color w:val="000000" w:themeColor="text1"/>
          <w:highlight w:val="yellow"/>
        </w:rPr>
        <w:t xml:space="preserve"> investigated the practical application of</w:t>
      </w:r>
      <w:r w:rsidR="00672015">
        <w:rPr>
          <w:rFonts w:ascii="Times New Roman" w:eastAsia="Times New Roman" w:hAnsi="Times New Roman" w:cs="Times New Roman"/>
          <w:color w:val="000000" w:themeColor="text1"/>
          <w:highlight w:val="yellow"/>
        </w:rPr>
        <w:t xml:space="preserve"> </w:t>
      </w:r>
      <w:r w:rsidR="00672015" w:rsidRPr="00672015">
        <w:rPr>
          <w:rFonts w:ascii="Times New Roman" w:eastAsia="Times New Roman" w:hAnsi="Times New Roman" w:cs="Times New Roman"/>
          <w:color w:val="000000" w:themeColor="text1"/>
          <w:highlight w:val="yellow"/>
        </w:rPr>
        <w:t>MI theory to accommodate diverse learner needs</w:t>
      </w:r>
      <w:r w:rsidR="008A3046">
        <w:rPr>
          <w:rFonts w:ascii="Times New Roman" w:eastAsia="Times New Roman" w:hAnsi="Times New Roman" w:cs="Times New Roman"/>
          <w:color w:val="000000" w:themeColor="text1"/>
          <w:highlight w:val="yellow"/>
        </w:rPr>
        <w:t xml:space="preserve"> at a high school in Vietnam</w:t>
      </w:r>
      <w:r w:rsidR="00672015">
        <w:rPr>
          <w:rFonts w:ascii="Times New Roman" w:eastAsia="Times New Roman" w:hAnsi="Times New Roman" w:cs="Times New Roman"/>
          <w:color w:val="000000" w:themeColor="text1"/>
          <w:highlight w:val="yellow"/>
        </w:rPr>
        <w:t xml:space="preserve">. </w:t>
      </w:r>
      <w:r w:rsidR="00672015" w:rsidRPr="00672015">
        <w:rPr>
          <w:rFonts w:ascii="Times New Roman" w:eastAsia="Times New Roman" w:hAnsi="Times New Roman" w:cs="Times New Roman"/>
          <w:color w:val="000000" w:themeColor="text1"/>
          <w:highlight w:val="yellow"/>
        </w:rPr>
        <w:t>Utilizing a pre-test and post-test design, the study demonstrated that these tailored activities had a distinctly positive impact on students’ English vocabulary acquisition, specifically in terms of retention and practical use.</w:t>
      </w:r>
      <w:r w:rsidR="00A77DDB">
        <w:rPr>
          <w:rFonts w:ascii="Times New Roman" w:eastAsia="Times New Roman" w:hAnsi="Times New Roman" w:cs="Times New Roman"/>
          <w:color w:val="000000" w:themeColor="text1"/>
          <w:highlight w:val="yellow"/>
        </w:rPr>
        <w:t xml:space="preserve"> </w:t>
      </w:r>
      <w:r w:rsidR="00672015" w:rsidRPr="00672015">
        <w:rPr>
          <w:rFonts w:ascii="Times New Roman" w:eastAsia="Times New Roman" w:hAnsi="Times New Roman" w:cs="Times New Roman"/>
          <w:color w:val="000000" w:themeColor="text1"/>
          <w:highlight w:val="yellow"/>
        </w:rPr>
        <w:t>Furthermore, post-intervention questionnaires revealed strong participant support for MI-driven lesson designs. Based on these findings, the author</w:t>
      </w:r>
      <w:r w:rsidR="00672015">
        <w:rPr>
          <w:rFonts w:ascii="Times New Roman" w:eastAsia="Times New Roman" w:hAnsi="Times New Roman" w:cs="Times New Roman"/>
          <w:color w:val="000000" w:themeColor="text1"/>
          <w:highlight w:val="yellow"/>
        </w:rPr>
        <w:t>s</w:t>
      </w:r>
      <w:r w:rsidR="00672015" w:rsidRPr="00672015">
        <w:rPr>
          <w:rFonts w:ascii="Times New Roman" w:eastAsia="Times New Roman" w:hAnsi="Times New Roman" w:cs="Times New Roman"/>
          <w:color w:val="000000" w:themeColor="text1"/>
          <w:highlight w:val="yellow"/>
        </w:rPr>
        <w:t xml:space="preserve"> recommended the broader integration of MI theory in language teaching to maximize individual learner potential and boost academic achievement</w:t>
      </w:r>
    </w:p>
    <w:p w14:paraId="3D0C49DE" w14:textId="2639667E" w:rsidR="00C16C3C" w:rsidRDefault="00C16C3C" w:rsidP="007F53AC">
      <w:pPr>
        <w:spacing w:line="240" w:lineRule="auto"/>
        <w:jc w:val="both"/>
        <w:rPr>
          <w:rFonts w:ascii="Times New Roman" w:eastAsia="Times New Roman" w:hAnsi="Times New Roman" w:cs="Times New Roman"/>
          <w:color w:val="000000" w:themeColor="text1"/>
        </w:rPr>
      </w:pPr>
    </w:p>
    <w:p w14:paraId="0893713F" w14:textId="5D72B9DC" w:rsidR="00354359" w:rsidRPr="00AE2EA3" w:rsidRDefault="00354359" w:rsidP="007F53AC">
      <w:pPr>
        <w:spacing w:line="240" w:lineRule="auto"/>
        <w:jc w:val="both"/>
        <w:rPr>
          <w:rFonts w:ascii="Times New Roman" w:eastAsia="Times New Roman" w:hAnsi="Times New Roman" w:cs="Times New Roman"/>
          <w:color w:val="000000" w:themeColor="text1"/>
        </w:rPr>
      </w:pPr>
      <w:r w:rsidRPr="00354359">
        <w:rPr>
          <w:rFonts w:ascii="Times New Roman" w:eastAsia="Times New Roman" w:hAnsi="Times New Roman" w:cs="Times New Roman"/>
          <w:color w:val="000000" w:themeColor="text1"/>
          <w:highlight w:val="yellow"/>
        </w:rPr>
        <w:t>In exploring the theoretical foundations of language instruction, Nguyen</w:t>
      </w:r>
      <w:r w:rsidR="003B5F39">
        <w:rPr>
          <w:rFonts w:ascii="Times New Roman" w:eastAsia="Times New Roman" w:hAnsi="Times New Roman" w:cs="Times New Roman"/>
          <w:color w:val="000000" w:themeColor="text1"/>
          <w:highlight w:val="yellow"/>
          <w:vertAlign w:val="superscript"/>
          <w:lang w:val="vi-VN"/>
        </w:rPr>
        <w:t>18</w:t>
      </w:r>
      <w:r w:rsidRPr="00354359">
        <w:rPr>
          <w:rFonts w:ascii="Times New Roman" w:eastAsia="Times New Roman" w:hAnsi="Times New Roman" w:cs="Times New Roman"/>
          <w:color w:val="000000" w:themeColor="text1"/>
          <w:highlight w:val="yellow"/>
        </w:rPr>
        <w:t xml:space="preserve"> examined the application of MI Theory to enhance foreign language proficiency. The study elucidated fundamental MI concepts and proposed specific instructional strategies tailored to the intellectual traits of individual students. Ultimately, the author argued that to improve the effectiveness of specialized English education, teachers must actively adapt their pedagogical approaches and diversify classroom activities to accommodate the intellectual variety of their learners.</w:t>
      </w:r>
    </w:p>
    <w:p w14:paraId="1B7A9FBE" w14:textId="77777777" w:rsidR="00C16C3C" w:rsidRPr="00AE2EA3" w:rsidRDefault="009A1D7F" w:rsidP="007F53AC">
      <w:pPr>
        <w:spacing w:line="240" w:lineRule="auto"/>
        <w:jc w:val="both"/>
        <w:rPr>
          <w:rFonts w:ascii="Times New Roman" w:eastAsia="Times New Roman" w:hAnsi="Times New Roman" w:cs="Times New Roman"/>
          <w:b/>
          <w:color w:val="000000" w:themeColor="text1"/>
        </w:rPr>
      </w:pPr>
      <w:r w:rsidRPr="00AE2EA3">
        <w:rPr>
          <w:rFonts w:ascii="Times New Roman" w:eastAsia="Times New Roman" w:hAnsi="Times New Roman" w:cs="Times New Roman"/>
          <w:b/>
          <w:color w:val="000000" w:themeColor="text1"/>
        </w:rPr>
        <w:t>2.3. Previous related studies on EFL learners’ MI profiles</w:t>
      </w:r>
    </w:p>
    <w:p w14:paraId="4A4F0A8C" w14:textId="24D0BDFD" w:rsidR="00C16C3C" w:rsidRPr="00AE2EA3" w:rsidRDefault="009A1D7F" w:rsidP="007F53AC">
      <w:pPr>
        <w:spacing w:line="240" w:lineRule="auto"/>
        <w:jc w:val="both"/>
        <w:rPr>
          <w:rFonts w:ascii="Times New Roman" w:eastAsia="Times New Roman" w:hAnsi="Times New Roman" w:cs="Times New Roman"/>
          <w:color w:val="000000" w:themeColor="text1"/>
        </w:rPr>
      </w:pPr>
      <w:bookmarkStart w:id="8" w:name="_heading=h.3j2qqm3" w:colFirst="0" w:colLast="0"/>
      <w:bookmarkEnd w:id="8"/>
      <w:r w:rsidRPr="00AE2EA3">
        <w:rPr>
          <w:rFonts w:ascii="Times New Roman" w:eastAsia="Times New Roman" w:hAnsi="Times New Roman" w:cs="Times New Roman"/>
          <w:color w:val="000000" w:themeColor="text1"/>
        </w:rPr>
        <w:t xml:space="preserve">Research on students’ MI profiles has attracted the attention of educators and researchers </w:t>
      </w:r>
      <w:r w:rsidR="00C31C33" w:rsidRPr="00AE2EA3">
        <w:rPr>
          <w:rFonts w:ascii="Times New Roman" w:eastAsia="Times New Roman" w:hAnsi="Times New Roman" w:cs="Times New Roman"/>
          <w:color w:val="000000" w:themeColor="text1"/>
        </w:rPr>
        <w:t>to</w:t>
      </w:r>
      <w:r w:rsidRPr="00AE2EA3">
        <w:rPr>
          <w:rFonts w:ascii="Times New Roman" w:eastAsia="Times New Roman" w:hAnsi="Times New Roman" w:cs="Times New Roman"/>
          <w:color w:val="000000" w:themeColor="text1"/>
        </w:rPr>
        <w:t xml:space="preserve"> improve the quality of teaching and learning.</w:t>
      </w:r>
    </w:p>
    <w:p w14:paraId="5554847C" w14:textId="64AA8867" w:rsidR="00C16C3C" w:rsidRPr="00AE2EA3" w:rsidRDefault="009A1D7F" w:rsidP="007F53AC">
      <w:pPr>
        <w:spacing w:line="240" w:lineRule="auto"/>
        <w:jc w:val="both"/>
        <w:rPr>
          <w:rFonts w:ascii="Times New Roman" w:eastAsia="Times New Roman" w:hAnsi="Times New Roman" w:cs="Times New Roman"/>
          <w:color w:val="000000" w:themeColor="text1"/>
        </w:rPr>
      </w:pPr>
      <w:bookmarkStart w:id="9" w:name="_heading=h.1y810tw" w:colFirst="0" w:colLast="0"/>
      <w:bookmarkEnd w:id="9"/>
      <w:proofErr w:type="spellStart"/>
      <w:r w:rsidRPr="00AE2EA3">
        <w:rPr>
          <w:rFonts w:ascii="Times New Roman" w:eastAsia="Times New Roman" w:hAnsi="Times New Roman" w:cs="Times New Roman"/>
          <w:color w:val="000000" w:themeColor="text1"/>
        </w:rPr>
        <w:lastRenderedPageBreak/>
        <w:t>Emmiyati</w:t>
      </w:r>
      <w:proofErr w:type="spellEnd"/>
      <w:r w:rsidRPr="00AE2EA3">
        <w:rPr>
          <w:rFonts w:ascii="Times New Roman" w:eastAsia="Times New Roman" w:hAnsi="Times New Roman" w:cs="Times New Roman"/>
          <w:color w:val="000000" w:themeColor="text1"/>
        </w:rPr>
        <w:t xml:space="preserve"> et al.</w:t>
      </w:r>
      <w:r w:rsidRPr="00AE2EA3">
        <w:rPr>
          <w:rFonts w:ascii="Times New Roman" w:eastAsia="Times New Roman" w:hAnsi="Times New Roman" w:cs="Times New Roman"/>
          <w:color w:val="000000" w:themeColor="text1"/>
          <w:vertAlign w:val="superscript"/>
        </w:rPr>
        <w:t>1</w:t>
      </w:r>
      <w:r w:rsidR="003B5F39">
        <w:rPr>
          <w:rFonts w:ascii="Times New Roman" w:eastAsia="Times New Roman" w:hAnsi="Times New Roman" w:cs="Times New Roman"/>
          <w:color w:val="000000" w:themeColor="text1"/>
          <w:vertAlign w:val="superscript"/>
          <w:lang w:val="vi-VN"/>
        </w:rPr>
        <w:t>9</w:t>
      </w:r>
      <w:r w:rsidRPr="00AE2EA3">
        <w:rPr>
          <w:rFonts w:ascii="Times New Roman" w:eastAsia="Times New Roman" w:hAnsi="Times New Roman" w:cs="Times New Roman"/>
          <w:color w:val="000000" w:themeColor="text1"/>
        </w:rPr>
        <w:t xml:space="preserve"> identified the M</w:t>
      </w:r>
      <w:r w:rsidR="008A3046">
        <w:rPr>
          <w:rFonts w:ascii="Times New Roman" w:eastAsia="Times New Roman" w:hAnsi="Times New Roman" w:cs="Times New Roman"/>
          <w:color w:val="000000" w:themeColor="text1"/>
        </w:rPr>
        <w:t>I</w:t>
      </w:r>
      <w:r w:rsidRPr="00AE2EA3">
        <w:rPr>
          <w:rFonts w:ascii="Times New Roman" w:eastAsia="Times New Roman" w:hAnsi="Times New Roman" w:cs="Times New Roman"/>
          <w:color w:val="000000" w:themeColor="text1"/>
        </w:rPr>
        <w:t xml:space="preserve"> profiles of junior secondary school students in Indonesia, using the M</w:t>
      </w:r>
      <w:r w:rsidR="008A3046">
        <w:rPr>
          <w:rFonts w:ascii="Times New Roman" w:eastAsia="Times New Roman" w:hAnsi="Times New Roman" w:cs="Times New Roman"/>
          <w:color w:val="000000" w:themeColor="text1"/>
        </w:rPr>
        <w:t>I</w:t>
      </w:r>
      <w:r w:rsidRPr="00AE2EA3">
        <w:rPr>
          <w:rFonts w:ascii="Times New Roman" w:eastAsia="Times New Roman" w:hAnsi="Times New Roman" w:cs="Times New Roman"/>
          <w:color w:val="000000" w:themeColor="text1"/>
        </w:rPr>
        <w:t xml:space="preserve"> Inventory. The findings revealed the presence of all nine intelligence domains among students. Differences in MI profiles were found between male and female groups, regarding Logical-Mathematical, Bodily-Kinesthetic, Musical, Interpersonal, Intrapersonal and Existential domains. </w:t>
      </w:r>
    </w:p>
    <w:p w14:paraId="266B6AE8" w14:textId="6A79A4BA" w:rsidR="00C16C3C" w:rsidRPr="00AE2EA3" w:rsidRDefault="009A1D7F" w:rsidP="007F53AC">
      <w:pPr>
        <w:spacing w:line="240" w:lineRule="auto"/>
        <w:jc w:val="both"/>
        <w:rPr>
          <w:rFonts w:ascii="Times New Roman" w:eastAsia="Times New Roman" w:hAnsi="Times New Roman" w:cs="Times New Roman"/>
          <w:color w:val="000000" w:themeColor="text1"/>
        </w:rPr>
      </w:pPr>
      <w:bookmarkStart w:id="10" w:name="_heading=h.4i7ojhp" w:colFirst="0" w:colLast="0"/>
      <w:bookmarkEnd w:id="10"/>
      <w:r w:rsidRPr="00AE2EA3">
        <w:rPr>
          <w:rFonts w:ascii="Times New Roman" w:eastAsia="Times New Roman" w:hAnsi="Times New Roman" w:cs="Times New Roman"/>
          <w:color w:val="000000" w:themeColor="text1"/>
        </w:rPr>
        <w:t xml:space="preserve">A descriptive quantitative study conducted by </w:t>
      </w:r>
      <w:proofErr w:type="spellStart"/>
      <w:r w:rsidRPr="00AE2EA3">
        <w:rPr>
          <w:rFonts w:ascii="Times New Roman" w:eastAsia="Times New Roman" w:hAnsi="Times New Roman" w:cs="Times New Roman"/>
          <w:color w:val="000000" w:themeColor="text1"/>
        </w:rPr>
        <w:t>Tawalbeh</w:t>
      </w:r>
      <w:proofErr w:type="spellEnd"/>
      <w:r w:rsidR="003B5F39">
        <w:rPr>
          <w:rFonts w:ascii="Times New Roman" w:eastAsia="Times New Roman" w:hAnsi="Times New Roman" w:cs="Times New Roman"/>
          <w:color w:val="000000" w:themeColor="text1"/>
          <w:vertAlign w:val="superscript"/>
          <w:lang w:val="vi-VN"/>
        </w:rPr>
        <w:t>20</w:t>
      </w:r>
      <w:r w:rsidRPr="00AE2EA3">
        <w:rPr>
          <w:rFonts w:ascii="Times New Roman" w:eastAsia="Times New Roman" w:hAnsi="Times New Roman" w:cs="Times New Roman"/>
          <w:color w:val="000000" w:themeColor="text1"/>
        </w:rPr>
        <w:t xml:space="preserve"> aimed to investigate EFL learners’ MI profiles in the Saudi Arab context, and to provide suggestions for EFL instructors to integrate MI in their lesson plans for instructional use in the classroom. From the findings, it is suggested that students do not tend to have interests in Musical and Naturalistic intelligences. The researcher also synthesized literature and suggested several techniques and activities to help instructors integrate MI into their plans. </w:t>
      </w:r>
    </w:p>
    <w:p w14:paraId="01F1024E" w14:textId="15B88ABF" w:rsidR="00C16C3C" w:rsidRDefault="009A1D7F" w:rsidP="007F53AC">
      <w:pPr>
        <w:spacing w:line="240" w:lineRule="auto"/>
        <w:jc w:val="both"/>
        <w:rPr>
          <w:rFonts w:ascii="Times New Roman" w:eastAsia="Times New Roman" w:hAnsi="Times New Roman" w:cs="Times New Roman"/>
          <w:color w:val="000000" w:themeColor="text1"/>
        </w:rPr>
      </w:pPr>
      <w:bookmarkStart w:id="11" w:name="_heading=h.2xcytpi" w:colFirst="0" w:colLast="0"/>
      <w:bookmarkEnd w:id="11"/>
      <w:r w:rsidRPr="00AE2EA3">
        <w:rPr>
          <w:rFonts w:ascii="Times New Roman" w:eastAsia="Times New Roman" w:hAnsi="Times New Roman" w:cs="Times New Roman"/>
          <w:color w:val="000000" w:themeColor="text1"/>
        </w:rPr>
        <w:t>Abdelkarim</w:t>
      </w:r>
      <w:r w:rsidR="003B5F39">
        <w:rPr>
          <w:rFonts w:ascii="Times New Roman" w:eastAsia="Times New Roman" w:hAnsi="Times New Roman" w:cs="Times New Roman"/>
          <w:color w:val="000000" w:themeColor="text1"/>
          <w:vertAlign w:val="superscript"/>
          <w:lang w:val="vi-VN"/>
        </w:rPr>
        <w:t>21</w:t>
      </w:r>
      <w:r w:rsidRPr="00AE2EA3">
        <w:rPr>
          <w:rFonts w:ascii="Times New Roman" w:eastAsia="Times New Roman" w:hAnsi="Times New Roman" w:cs="Times New Roman"/>
          <w:color w:val="000000" w:themeColor="text1"/>
        </w:rPr>
        <w:t xml:space="preserve"> investigated the differences in MI profiles among students at a university in Oman according to gender and the field of specialization and explored the possible application of MI theory to students’ choice for their university program. The results indicated that Intrapersonal intelligence ranked first among MI domains and MI profiles of students from certain specializations aligned with the MI profiles required by their specialization. </w:t>
      </w:r>
    </w:p>
    <w:p w14:paraId="692986CB" w14:textId="77777777" w:rsidR="00672015" w:rsidRPr="00AE2EA3" w:rsidRDefault="00672015" w:rsidP="007F53AC">
      <w:pPr>
        <w:spacing w:line="240" w:lineRule="auto"/>
        <w:jc w:val="both"/>
        <w:rPr>
          <w:rFonts w:ascii="Times New Roman" w:eastAsia="Times New Roman" w:hAnsi="Times New Roman" w:cs="Times New Roman"/>
          <w:color w:val="000000" w:themeColor="text1"/>
        </w:rPr>
      </w:pPr>
    </w:p>
    <w:p w14:paraId="23D56D93" w14:textId="5ED2408E" w:rsidR="007F53AC" w:rsidRDefault="009A1D7F" w:rsidP="007F53AC">
      <w:pPr>
        <w:spacing w:line="240" w:lineRule="auto"/>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In Vietnam's education context, Phan</w:t>
      </w:r>
      <w:r w:rsidRPr="00AE2EA3">
        <w:rPr>
          <w:rFonts w:ascii="Times New Roman" w:eastAsia="Times New Roman" w:hAnsi="Times New Roman" w:cs="Times New Roman"/>
          <w:color w:val="000000" w:themeColor="text1"/>
          <w:vertAlign w:val="superscript"/>
        </w:rPr>
        <w:t>2</w:t>
      </w:r>
      <w:r w:rsidR="003B5F39">
        <w:rPr>
          <w:rFonts w:ascii="Times New Roman" w:eastAsia="Times New Roman" w:hAnsi="Times New Roman" w:cs="Times New Roman"/>
          <w:color w:val="000000" w:themeColor="text1"/>
          <w:vertAlign w:val="superscript"/>
          <w:lang w:val="vi-VN"/>
        </w:rPr>
        <w:t>2</w:t>
      </w:r>
      <w:r w:rsidRPr="00AE2EA3">
        <w:rPr>
          <w:rFonts w:ascii="Times New Roman" w:eastAsia="Times New Roman" w:hAnsi="Times New Roman" w:cs="Times New Roman"/>
          <w:color w:val="000000" w:themeColor="text1"/>
        </w:rPr>
        <w:t xml:space="preserve"> </w:t>
      </w:r>
      <w:r w:rsidR="009358FE">
        <w:rPr>
          <w:rFonts w:ascii="Times New Roman" w:eastAsia="Times New Roman" w:hAnsi="Times New Roman" w:cs="Times New Roman"/>
          <w:color w:val="000000" w:themeColor="text1"/>
        </w:rPr>
        <w:t xml:space="preserve">explored </w:t>
      </w:r>
      <w:r w:rsidR="009358FE" w:rsidRPr="009358FE">
        <w:rPr>
          <w:rFonts w:ascii="Times New Roman" w:eastAsia="Times New Roman" w:hAnsi="Times New Roman" w:cs="Times New Roman"/>
          <w:color w:val="000000" w:themeColor="text1"/>
        </w:rPr>
        <w:t xml:space="preserve">the MI profiles of Vietnamese university EFL learners and evaluates the extent to which the activities in the </w:t>
      </w:r>
      <w:r w:rsidR="009358FE" w:rsidRPr="009358FE">
        <w:rPr>
          <w:rFonts w:ascii="Times New Roman" w:eastAsia="Times New Roman" w:hAnsi="Times New Roman" w:cs="Times New Roman"/>
          <w:i/>
          <w:iCs/>
          <w:color w:val="000000" w:themeColor="text1"/>
        </w:rPr>
        <w:t>Life</w:t>
      </w:r>
      <w:r w:rsidR="009358FE" w:rsidRPr="009358FE">
        <w:rPr>
          <w:rFonts w:ascii="Times New Roman" w:eastAsia="Times New Roman" w:hAnsi="Times New Roman" w:cs="Times New Roman"/>
          <w:color w:val="000000" w:themeColor="text1"/>
        </w:rPr>
        <w:t xml:space="preserve"> textbook reflect these profiles. Findings </w:t>
      </w:r>
      <w:r w:rsidR="009358FE">
        <w:rPr>
          <w:rFonts w:ascii="Times New Roman" w:eastAsia="Times New Roman" w:hAnsi="Times New Roman" w:cs="Times New Roman"/>
          <w:color w:val="000000" w:themeColor="text1"/>
        </w:rPr>
        <w:t>revealed</w:t>
      </w:r>
      <w:r w:rsidR="009358FE" w:rsidRPr="009358FE">
        <w:rPr>
          <w:rFonts w:ascii="Times New Roman" w:eastAsia="Times New Roman" w:hAnsi="Times New Roman" w:cs="Times New Roman"/>
          <w:color w:val="000000" w:themeColor="text1"/>
        </w:rPr>
        <w:t xml:space="preserve"> a notable mismatch between students’ dominant intelligences and those predominantly targeted by the textbook. Specifically, </w:t>
      </w:r>
      <w:r w:rsidR="009358FE">
        <w:rPr>
          <w:rFonts w:ascii="Times New Roman" w:eastAsia="Times New Roman" w:hAnsi="Times New Roman" w:cs="Times New Roman"/>
          <w:color w:val="000000" w:themeColor="text1"/>
        </w:rPr>
        <w:t>I</w:t>
      </w:r>
      <w:r w:rsidR="009358FE" w:rsidRPr="009358FE">
        <w:rPr>
          <w:rFonts w:ascii="Times New Roman" w:eastAsia="Times New Roman" w:hAnsi="Times New Roman" w:cs="Times New Roman"/>
          <w:color w:val="000000" w:themeColor="text1"/>
        </w:rPr>
        <w:t xml:space="preserve">ntrapersonal intelligence emerged as the most prominent among learners, followed by </w:t>
      </w:r>
      <w:r w:rsidR="009358FE">
        <w:rPr>
          <w:rFonts w:ascii="Times New Roman" w:eastAsia="Times New Roman" w:hAnsi="Times New Roman" w:cs="Times New Roman"/>
          <w:color w:val="000000" w:themeColor="text1"/>
        </w:rPr>
        <w:t>L</w:t>
      </w:r>
      <w:r w:rsidR="009358FE" w:rsidRPr="009358FE">
        <w:rPr>
          <w:rFonts w:ascii="Times New Roman" w:eastAsia="Times New Roman" w:hAnsi="Times New Roman" w:cs="Times New Roman"/>
          <w:color w:val="000000" w:themeColor="text1"/>
        </w:rPr>
        <w:t>ogical-</w:t>
      </w:r>
      <w:r w:rsidR="00CF477E">
        <w:rPr>
          <w:rFonts w:ascii="Times New Roman" w:eastAsia="Times New Roman" w:hAnsi="Times New Roman" w:cs="Times New Roman"/>
          <w:color w:val="000000" w:themeColor="text1"/>
        </w:rPr>
        <w:t>M</w:t>
      </w:r>
      <w:r w:rsidR="009358FE" w:rsidRPr="009358FE">
        <w:rPr>
          <w:rFonts w:ascii="Times New Roman" w:eastAsia="Times New Roman" w:hAnsi="Times New Roman" w:cs="Times New Roman"/>
          <w:color w:val="000000" w:themeColor="text1"/>
        </w:rPr>
        <w:t xml:space="preserve">athematical and </w:t>
      </w:r>
      <w:r w:rsidR="009358FE">
        <w:rPr>
          <w:rFonts w:ascii="Times New Roman" w:eastAsia="Times New Roman" w:hAnsi="Times New Roman" w:cs="Times New Roman"/>
          <w:color w:val="000000" w:themeColor="text1"/>
        </w:rPr>
        <w:t>N</w:t>
      </w:r>
      <w:r w:rsidR="009358FE" w:rsidRPr="009358FE">
        <w:rPr>
          <w:rFonts w:ascii="Times New Roman" w:eastAsia="Times New Roman" w:hAnsi="Times New Roman" w:cs="Times New Roman"/>
          <w:color w:val="000000" w:themeColor="text1"/>
        </w:rPr>
        <w:t xml:space="preserve">aturalistic intelligences. In contrast, the </w:t>
      </w:r>
      <w:r w:rsidR="009358FE" w:rsidRPr="009358FE">
        <w:rPr>
          <w:rFonts w:ascii="Times New Roman" w:eastAsia="Times New Roman" w:hAnsi="Times New Roman" w:cs="Times New Roman"/>
          <w:i/>
          <w:iCs/>
          <w:color w:val="000000" w:themeColor="text1"/>
        </w:rPr>
        <w:t>Life</w:t>
      </w:r>
      <w:r w:rsidR="009358FE" w:rsidRPr="009358FE">
        <w:rPr>
          <w:rFonts w:ascii="Times New Roman" w:eastAsia="Times New Roman" w:hAnsi="Times New Roman" w:cs="Times New Roman"/>
          <w:color w:val="000000" w:themeColor="text1"/>
        </w:rPr>
        <w:t xml:space="preserve"> textbook was found to place primary emphasis on </w:t>
      </w:r>
      <w:r w:rsidR="009358FE">
        <w:rPr>
          <w:rFonts w:ascii="Times New Roman" w:eastAsia="Times New Roman" w:hAnsi="Times New Roman" w:cs="Times New Roman"/>
          <w:color w:val="000000" w:themeColor="text1"/>
        </w:rPr>
        <w:t>V</w:t>
      </w:r>
      <w:r w:rsidR="009358FE" w:rsidRPr="009358FE">
        <w:rPr>
          <w:rFonts w:ascii="Times New Roman" w:eastAsia="Times New Roman" w:hAnsi="Times New Roman" w:cs="Times New Roman"/>
          <w:color w:val="000000" w:themeColor="text1"/>
        </w:rPr>
        <w:t xml:space="preserve">erbal-linguistic intelligence, with secondary focus on </w:t>
      </w:r>
      <w:r w:rsidR="009358FE">
        <w:rPr>
          <w:rFonts w:ascii="Times New Roman" w:eastAsia="Times New Roman" w:hAnsi="Times New Roman" w:cs="Times New Roman"/>
          <w:color w:val="000000" w:themeColor="text1"/>
        </w:rPr>
        <w:t>L</w:t>
      </w:r>
      <w:r w:rsidR="009358FE" w:rsidRPr="009358FE">
        <w:rPr>
          <w:rFonts w:ascii="Times New Roman" w:eastAsia="Times New Roman" w:hAnsi="Times New Roman" w:cs="Times New Roman"/>
          <w:color w:val="000000" w:themeColor="text1"/>
        </w:rPr>
        <w:t>ogical-</w:t>
      </w:r>
      <w:r w:rsidR="00CF477E">
        <w:rPr>
          <w:rFonts w:ascii="Times New Roman" w:eastAsia="Times New Roman" w:hAnsi="Times New Roman" w:cs="Times New Roman"/>
          <w:color w:val="000000" w:themeColor="text1"/>
        </w:rPr>
        <w:t>M</w:t>
      </w:r>
      <w:r w:rsidR="009358FE" w:rsidRPr="009358FE">
        <w:rPr>
          <w:rFonts w:ascii="Times New Roman" w:eastAsia="Times New Roman" w:hAnsi="Times New Roman" w:cs="Times New Roman"/>
          <w:color w:val="000000" w:themeColor="text1"/>
        </w:rPr>
        <w:t xml:space="preserve">athematical and </w:t>
      </w:r>
      <w:r w:rsidR="009358FE">
        <w:rPr>
          <w:rFonts w:ascii="Times New Roman" w:eastAsia="Times New Roman" w:hAnsi="Times New Roman" w:cs="Times New Roman"/>
          <w:color w:val="000000" w:themeColor="text1"/>
        </w:rPr>
        <w:t>I</w:t>
      </w:r>
      <w:r w:rsidR="009358FE" w:rsidRPr="009358FE">
        <w:rPr>
          <w:rFonts w:ascii="Times New Roman" w:eastAsia="Times New Roman" w:hAnsi="Times New Roman" w:cs="Times New Roman"/>
          <w:color w:val="000000" w:themeColor="text1"/>
        </w:rPr>
        <w:t>ntrapersonal domains.</w:t>
      </w:r>
      <w:bookmarkStart w:id="12" w:name="_heading=h.1ci93xb" w:colFirst="0" w:colLast="0"/>
      <w:bookmarkEnd w:id="12"/>
    </w:p>
    <w:p w14:paraId="6549C99C" w14:textId="77777777" w:rsidR="00947A69" w:rsidRDefault="00947A69" w:rsidP="007F53AC">
      <w:pPr>
        <w:spacing w:line="240" w:lineRule="auto"/>
        <w:jc w:val="both"/>
        <w:rPr>
          <w:rFonts w:ascii="Times New Roman" w:eastAsia="Times New Roman" w:hAnsi="Times New Roman" w:cs="Times New Roman"/>
          <w:color w:val="000000" w:themeColor="text1"/>
        </w:rPr>
      </w:pPr>
    </w:p>
    <w:p w14:paraId="018607BC" w14:textId="23984680" w:rsidR="00C16C3C" w:rsidRPr="00AE2EA3" w:rsidRDefault="00966B73" w:rsidP="007F53AC">
      <w:pPr>
        <w:spacing w:line="240" w:lineRule="auto"/>
        <w:jc w:val="both"/>
        <w:rPr>
          <w:rFonts w:ascii="Times New Roman" w:eastAsia="Times New Roman" w:hAnsi="Times New Roman" w:cs="Times New Roman"/>
          <w:b/>
          <w:color w:val="000000" w:themeColor="text1"/>
        </w:rPr>
      </w:pPr>
      <w:r w:rsidRPr="00AE2EA3">
        <w:rPr>
          <w:rFonts w:ascii="Times New Roman" w:eastAsia="Times New Roman" w:hAnsi="Times New Roman" w:cs="Times New Roman"/>
          <w:b/>
          <w:color w:val="000000" w:themeColor="text1"/>
        </w:rPr>
        <w:t xml:space="preserve">3. </w:t>
      </w:r>
      <w:r w:rsidR="009A1D7F" w:rsidRPr="00AE2EA3">
        <w:rPr>
          <w:rFonts w:ascii="Times New Roman" w:eastAsia="Times New Roman" w:hAnsi="Times New Roman" w:cs="Times New Roman"/>
          <w:b/>
          <w:color w:val="000000" w:themeColor="text1"/>
        </w:rPr>
        <w:t>METHODOLOGY</w:t>
      </w:r>
    </w:p>
    <w:p w14:paraId="0DE37A83" w14:textId="77777777" w:rsidR="00C16C3C" w:rsidRPr="00AE2EA3" w:rsidRDefault="009A1D7F" w:rsidP="007F53AC">
      <w:pPr>
        <w:spacing w:line="240" w:lineRule="auto"/>
        <w:jc w:val="both"/>
        <w:rPr>
          <w:rFonts w:ascii="Times New Roman" w:eastAsia="Times New Roman" w:hAnsi="Times New Roman" w:cs="Times New Roman"/>
          <w:b/>
          <w:color w:val="000000" w:themeColor="text1"/>
        </w:rPr>
      </w:pPr>
      <w:bookmarkStart w:id="13" w:name="_heading=h.3whwml4" w:colFirst="0" w:colLast="0"/>
      <w:bookmarkEnd w:id="13"/>
      <w:r w:rsidRPr="00AE2EA3">
        <w:rPr>
          <w:rFonts w:ascii="Times New Roman" w:eastAsia="Times New Roman" w:hAnsi="Times New Roman" w:cs="Times New Roman"/>
          <w:b/>
          <w:color w:val="000000" w:themeColor="text1"/>
        </w:rPr>
        <w:t xml:space="preserve">3.1. Setting and participants </w:t>
      </w:r>
    </w:p>
    <w:p w14:paraId="6ADFA471" w14:textId="7069322F" w:rsidR="00C16C3C" w:rsidRPr="00AE2EA3" w:rsidRDefault="009A1D7F" w:rsidP="007F53AC">
      <w:pPr>
        <w:spacing w:line="240" w:lineRule="auto"/>
        <w:jc w:val="both"/>
        <w:rPr>
          <w:rFonts w:ascii="Times New Roman" w:eastAsia="Times New Roman" w:hAnsi="Times New Roman" w:cs="Times New Roman"/>
          <w:color w:val="000000" w:themeColor="text1"/>
        </w:rPr>
      </w:pPr>
      <w:bookmarkStart w:id="14" w:name="_heading=h.2bn6wsx" w:colFirst="0" w:colLast="0"/>
      <w:bookmarkEnd w:id="14"/>
      <w:r w:rsidRPr="00AE2EA3">
        <w:rPr>
          <w:rFonts w:ascii="Times New Roman" w:eastAsia="Times New Roman" w:hAnsi="Times New Roman" w:cs="Times New Roman"/>
          <w:color w:val="000000" w:themeColor="text1"/>
        </w:rPr>
        <w:t>The research was conducted at Quy Nhon University, Vietnam, in the second semester of the academic year 2024</w:t>
      </w:r>
      <w:r w:rsidR="00C31C33" w:rsidRPr="00AE2EA3">
        <w:rPr>
          <w:rFonts w:ascii="Times New Roman" w:eastAsia="Times New Roman" w:hAnsi="Times New Roman" w:cs="Times New Roman"/>
          <w:color w:val="000000" w:themeColor="text1"/>
        </w:rPr>
        <w:t xml:space="preserve"> - </w:t>
      </w:r>
      <w:r w:rsidRPr="00AE2EA3">
        <w:rPr>
          <w:rFonts w:ascii="Times New Roman" w:eastAsia="Times New Roman" w:hAnsi="Times New Roman" w:cs="Times New Roman"/>
          <w:color w:val="000000" w:themeColor="text1"/>
        </w:rPr>
        <w:t xml:space="preserve">2025. As per the official curriculum for first-year students, all non-English majors are required to enroll in two English courses, namely English 1 and English 2. The language proficiency level input ranges from A1 to A2, and the expected outcome for students upon completion of the two courses is to reach a </w:t>
      </w:r>
      <w:r w:rsidR="008147E2" w:rsidRPr="00AE2EA3">
        <w:rPr>
          <w:rFonts w:ascii="Times New Roman" w:eastAsia="Times New Roman" w:hAnsi="Times New Roman" w:cs="Times New Roman"/>
          <w:color w:val="000000" w:themeColor="text1"/>
        </w:rPr>
        <w:t xml:space="preserve">A2 - </w:t>
      </w:r>
      <w:r w:rsidRPr="00AE2EA3">
        <w:rPr>
          <w:rFonts w:ascii="Times New Roman" w:eastAsia="Times New Roman" w:hAnsi="Times New Roman" w:cs="Times New Roman"/>
          <w:color w:val="000000" w:themeColor="text1"/>
        </w:rPr>
        <w:t xml:space="preserve">B1 level of English according to the Common European Framework of Reference (CEFR). </w:t>
      </w:r>
      <w:r w:rsidR="00C31C33" w:rsidRPr="00AE2EA3">
        <w:rPr>
          <w:rFonts w:ascii="Times New Roman" w:eastAsia="Times New Roman" w:hAnsi="Times New Roman" w:cs="Times New Roman"/>
          <w:color w:val="000000" w:themeColor="text1"/>
        </w:rPr>
        <w:t>In addition</w:t>
      </w:r>
      <w:r w:rsidRPr="00AE2EA3">
        <w:rPr>
          <w:rFonts w:ascii="Times New Roman" w:eastAsia="Times New Roman" w:hAnsi="Times New Roman" w:cs="Times New Roman"/>
          <w:color w:val="000000" w:themeColor="text1"/>
        </w:rPr>
        <w:t>, for some majors, the English courses serve as a</w:t>
      </w:r>
      <w:r w:rsidR="00EC0ACF" w:rsidRPr="00AE2EA3">
        <w:rPr>
          <w:rFonts w:ascii="Times New Roman" w:eastAsia="Times New Roman" w:hAnsi="Times New Roman" w:cs="Times New Roman"/>
          <w:color w:val="000000" w:themeColor="text1"/>
          <w:lang w:val="vi-VN"/>
        </w:rPr>
        <w:t xml:space="preserve"> foundation </w:t>
      </w:r>
      <w:r w:rsidRPr="00AE2EA3">
        <w:rPr>
          <w:rFonts w:ascii="Times New Roman" w:eastAsia="Times New Roman" w:hAnsi="Times New Roman" w:cs="Times New Roman"/>
          <w:color w:val="000000" w:themeColor="text1"/>
        </w:rPr>
        <w:t>to enter the English for Special Purposes courses in the next academic year.</w:t>
      </w:r>
    </w:p>
    <w:p w14:paraId="20B478E1" w14:textId="722E70AE" w:rsidR="00C16C3C" w:rsidRPr="00AE2EA3" w:rsidRDefault="008147E2" w:rsidP="007F53AC">
      <w:pPr>
        <w:spacing w:line="240" w:lineRule="auto"/>
        <w:jc w:val="both"/>
        <w:rPr>
          <w:rFonts w:ascii="Times New Roman" w:eastAsia="Times New Roman" w:hAnsi="Times New Roman" w:cs="Times New Roman"/>
          <w:color w:val="000000" w:themeColor="text1"/>
          <w:lang w:val="vi-VN"/>
        </w:rPr>
      </w:pPr>
      <w:r w:rsidRPr="00AE2EA3">
        <w:rPr>
          <w:rFonts w:ascii="Times New Roman" w:eastAsia="Times New Roman" w:hAnsi="Times New Roman" w:cs="Times New Roman"/>
          <w:color w:val="000000" w:themeColor="text1"/>
        </w:rPr>
        <w:t>Two hundred and three first-year non-English majors, selected from four</w:t>
      </w:r>
      <w:r w:rsidR="00C3084D" w:rsidRPr="00AE2EA3">
        <w:rPr>
          <w:rFonts w:ascii="Times New Roman" w:eastAsia="Times New Roman" w:hAnsi="Times New Roman" w:cs="Times New Roman"/>
          <w:color w:val="000000" w:themeColor="text1"/>
          <w:lang w:val="vi-VN"/>
        </w:rPr>
        <w:t xml:space="preserve"> English 2</w:t>
      </w:r>
      <w:r w:rsidRPr="00AE2EA3">
        <w:rPr>
          <w:rFonts w:ascii="Times New Roman" w:eastAsia="Times New Roman" w:hAnsi="Times New Roman" w:cs="Times New Roman"/>
          <w:color w:val="000000" w:themeColor="text1"/>
        </w:rPr>
        <w:t xml:space="preserve"> classes under the instruction of the researcher in the second semester of the academic year 2024 - 2025, responded to the MI questionnaire. The respondents were selected for the two following reasons: (a) they had at least 5 to 10 years of studying English as a mandatory subject at </w:t>
      </w:r>
      <w:r w:rsidR="00C31C33" w:rsidRPr="00AE2EA3">
        <w:rPr>
          <w:rFonts w:ascii="Times New Roman" w:eastAsia="Times New Roman" w:hAnsi="Times New Roman" w:cs="Times New Roman"/>
          <w:color w:val="000000" w:themeColor="text1"/>
        </w:rPr>
        <w:t xml:space="preserve">primary and secondary </w:t>
      </w:r>
      <w:r w:rsidRPr="00AE2EA3">
        <w:rPr>
          <w:rFonts w:ascii="Times New Roman" w:eastAsia="Times New Roman" w:hAnsi="Times New Roman" w:cs="Times New Roman"/>
          <w:color w:val="000000" w:themeColor="text1"/>
        </w:rPr>
        <w:t>education and passed the National Entrance Exam to get accepted to university; thus, they were expected to possess the similar language proficiency (b) the students had finished the course English 1 in the first semester of the academic year 2024</w:t>
      </w:r>
      <w:r w:rsidR="00C31C33" w:rsidRPr="00AE2EA3">
        <w:rPr>
          <w:rFonts w:ascii="Times New Roman" w:eastAsia="Times New Roman" w:hAnsi="Times New Roman" w:cs="Times New Roman"/>
          <w:color w:val="000000" w:themeColor="text1"/>
        </w:rPr>
        <w:t xml:space="preserve"> - </w:t>
      </w:r>
      <w:r w:rsidRPr="00AE2EA3">
        <w:rPr>
          <w:rFonts w:ascii="Times New Roman" w:eastAsia="Times New Roman" w:hAnsi="Times New Roman" w:cs="Times New Roman"/>
          <w:color w:val="000000" w:themeColor="text1"/>
        </w:rPr>
        <w:t>2025</w:t>
      </w:r>
      <w:r w:rsidR="00C31C33" w:rsidRPr="00AE2EA3">
        <w:rPr>
          <w:rFonts w:ascii="Times New Roman" w:eastAsia="Times New Roman" w:hAnsi="Times New Roman" w:cs="Times New Roman"/>
          <w:color w:val="000000" w:themeColor="text1"/>
        </w:rPr>
        <w:t xml:space="preserve">. Therefore, </w:t>
      </w:r>
      <w:r w:rsidR="00AD3C82" w:rsidRPr="00AE2EA3">
        <w:rPr>
          <w:rFonts w:ascii="Times New Roman" w:eastAsia="Times New Roman" w:hAnsi="Times New Roman" w:cs="Times New Roman"/>
          <w:color w:val="000000" w:themeColor="text1"/>
        </w:rPr>
        <w:t>they</w:t>
      </w:r>
      <w:r w:rsidRPr="00AE2EA3">
        <w:rPr>
          <w:rFonts w:ascii="Times New Roman" w:eastAsia="Times New Roman" w:hAnsi="Times New Roman" w:cs="Times New Roman"/>
          <w:color w:val="000000" w:themeColor="text1"/>
        </w:rPr>
        <w:t xml:space="preserve"> </w:t>
      </w:r>
      <w:r w:rsidR="00C31C33" w:rsidRPr="00AE2EA3">
        <w:rPr>
          <w:rFonts w:ascii="Times New Roman" w:eastAsia="Times New Roman" w:hAnsi="Times New Roman" w:cs="Times New Roman"/>
          <w:color w:val="000000" w:themeColor="text1"/>
        </w:rPr>
        <w:t xml:space="preserve">were </w:t>
      </w:r>
      <w:r w:rsidR="00AD3C82" w:rsidRPr="00AE2EA3">
        <w:rPr>
          <w:rFonts w:ascii="Times New Roman" w:eastAsia="Times New Roman" w:hAnsi="Times New Roman" w:cs="Times New Roman"/>
          <w:color w:val="000000" w:themeColor="text1"/>
        </w:rPr>
        <w:t>presumed</w:t>
      </w:r>
      <w:r w:rsidR="00AD3C82" w:rsidRPr="00AE2EA3">
        <w:rPr>
          <w:rFonts w:ascii="Times New Roman" w:eastAsia="Times New Roman" w:hAnsi="Times New Roman" w:cs="Times New Roman"/>
          <w:color w:val="000000" w:themeColor="text1"/>
          <w:lang w:val="vi-VN"/>
        </w:rPr>
        <w:t xml:space="preserve"> to be</w:t>
      </w:r>
      <w:r w:rsidR="00C31C33" w:rsidRPr="00AE2EA3">
        <w:rPr>
          <w:rFonts w:ascii="Times New Roman" w:eastAsia="Times New Roman" w:hAnsi="Times New Roman" w:cs="Times New Roman"/>
          <w:color w:val="000000" w:themeColor="text1"/>
        </w:rPr>
        <w:t xml:space="preserve"> </w:t>
      </w:r>
      <w:r w:rsidRPr="00AE2EA3">
        <w:rPr>
          <w:rFonts w:ascii="Times New Roman" w:eastAsia="Times New Roman" w:hAnsi="Times New Roman" w:cs="Times New Roman"/>
          <w:color w:val="000000" w:themeColor="text1"/>
        </w:rPr>
        <w:t xml:space="preserve">familiar with the learning and teaching styles at Quy Nhon University. </w:t>
      </w:r>
    </w:p>
    <w:p w14:paraId="57A23B0B" w14:textId="135EFDC1" w:rsidR="00C3084D" w:rsidRPr="00AE2EA3" w:rsidRDefault="008C090D" w:rsidP="007F53AC">
      <w:pPr>
        <w:spacing w:line="240" w:lineRule="auto"/>
        <w:jc w:val="both"/>
        <w:rPr>
          <w:rFonts w:ascii="Times New Roman" w:eastAsia="Times New Roman" w:hAnsi="Times New Roman" w:cs="Times New Roman"/>
          <w:color w:val="000000" w:themeColor="text1"/>
          <w:lang w:val="vi-VN"/>
        </w:rPr>
      </w:pPr>
      <w:r w:rsidRPr="00AE2EA3">
        <w:rPr>
          <w:rFonts w:ascii="Times New Roman" w:eastAsia="Times New Roman" w:hAnsi="Times New Roman" w:cs="Times New Roman"/>
          <w:color w:val="000000" w:themeColor="text1"/>
        </w:rPr>
        <w:t>Regarding</w:t>
      </w:r>
      <w:r w:rsidRPr="00AE2EA3">
        <w:rPr>
          <w:rFonts w:ascii="Times New Roman" w:eastAsia="Times New Roman" w:hAnsi="Times New Roman" w:cs="Times New Roman"/>
          <w:color w:val="000000" w:themeColor="text1"/>
          <w:lang w:val="vi-VN"/>
        </w:rPr>
        <w:t xml:space="preserve"> gender distribution</w:t>
      </w:r>
      <w:r w:rsidR="00C3084D" w:rsidRPr="00AE2EA3">
        <w:rPr>
          <w:rFonts w:ascii="Times New Roman" w:eastAsia="Times New Roman" w:hAnsi="Times New Roman" w:cs="Times New Roman"/>
          <w:color w:val="000000" w:themeColor="text1"/>
        </w:rPr>
        <w:t xml:space="preserve">, </w:t>
      </w:r>
      <w:r w:rsidRPr="00AE2EA3">
        <w:rPr>
          <w:rFonts w:ascii="Times New Roman" w:eastAsia="Times New Roman" w:hAnsi="Times New Roman" w:cs="Times New Roman"/>
          <w:color w:val="000000" w:themeColor="text1"/>
        </w:rPr>
        <w:t xml:space="preserve">the number of male </w:t>
      </w:r>
      <w:r w:rsidR="00AB514B">
        <w:rPr>
          <w:rFonts w:ascii="Times New Roman" w:eastAsia="Times New Roman" w:hAnsi="Times New Roman" w:cs="Times New Roman"/>
          <w:color w:val="000000" w:themeColor="text1"/>
        </w:rPr>
        <w:t xml:space="preserve">respondents </w:t>
      </w:r>
      <w:r w:rsidRPr="00AE2EA3">
        <w:rPr>
          <w:rFonts w:ascii="Times New Roman" w:eastAsia="Times New Roman" w:hAnsi="Times New Roman" w:cs="Times New Roman"/>
          <w:color w:val="000000" w:themeColor="text1"/>
        </w:rPr>
        <w:t xml:space="preserve">participating in the study was 77, accounting for 37.9%, whereas female </w:t>
      </w:r>
      <w:r w:rsidR="00AB514B">
        <w:rPr>
          <w:rFonts w:ascii="Times New Roman" w:eastAsia="Times New Roman" w:hAnsi="Times New Roman" w:cs="Times New Roman"/>
          <w:color w:val="000000" w:themeColor="text1"/>
        </w:rPr>
        <w:t xml:space="preserve">counterparts </w:t>
      </w:r>
      <w:r w:rsidRPr="00AE2EA3">
        <w:rPr>
          <w:rFonts w:ascii="Times New Roman" w:eastAsia="Times New Roman" w:hAnsi="Times New Roman" w:cs="Times New Roman"/>
          <w:color w:val="000000" w:themeColor="text1"/>
        </w:rPr>
        <w:t>comprised 62.1% with 126 respondents</w:t>
      </w:r>
      <w:r w:rsidRPr="00AE2EA3">
        <w:rPr>
          <w:rFonts w:ascii="Times New Roman" w:eastAsia="Times New Roman" w:hAnsi="Times New Roman" w:cs="Times New Roman"/>
          <w:color w:val="000000" w:themeColor="text1"/>
          <w:lang w:val="vi-VN"/>
        </w:rPr>
        <w:t xml:space="preserve">. </w:t>
      </w:r>
      <w:r w:rsidRPr="00AE2EA3">
        <w:rPr>
          <w:rFonts w:ascii="Times New Roman" w:eastAsia="Times New Roman" w:hAnsi="Times New Roman" w:cs="Times New Roman"/>
          <w:color w:val="000000" w:themeColor="text1"/>
        </w:rPr>
        <w:t>M</w:t>
      </w:r>
      <w:r w:rsidR="00C3084D" w:rsidRPr="00AE2EA3">
        <w:rPr>
          <w:rFonts w:ascii="Times New Roman" w:eastAsia="Times New Roman" w:hAnsi="Times New Roman" w:cs="Times New Roman"/>
          <w:color w:val="000000" w:themeColor="text1"/>
        </w:rPr>
        <w:t>ost respondents were aged 18</w:t>
      </w:r>
      <w:r w:rsidR="00C3084D" w:rsidRPr="00AE2EA3">
        <w:rPr>
          <w:rFonts w:ascii="Times New Roman" w:eastAsia="Times New Roman" w:hAnsi="Times New Roman" w:cs="Times New Roman"/>
          <w:color w:val="000000" w:themeColor="text1"/>
          <w:lang w:val="vi-VN"/>
        </w:rPr>
        <w:t xml:space="preserve"> - </w:t>
      </w:r>
      <w:r w:rsidR="00C3084D" w:rsidRPr="00AE2EA3">
        <w:rPr>
          <w:rFonts w:ascii="Times New Roman" w:eastAsia="Times New Roman" w:hAnsi="Times New Roman" w:cs="Times New Roman"/>
          <w:color w:val="000000" w:themeColor="text1"/>
        </w:rPr>
        <w:t>20 (90.2%), while only 9.8% were between 21 and 23 years old. In terms of academic affiliation, students from the Faculty of Education accounted</w:t>
      </w:r>
      <w:r w:rsidR="00C3084D" w:rsidRPr="00AE2EA3">
        <w:rPr>
          <w:rFonts w:ascii="Times New Roman" w:eastAsia="Times New Roman" w:hAnsi="Times New Roman" w:cs="Times New Roman"/>
          <w:color w:val="000000" w:themeColor="text1"/>
          <w:lang w:val="vi-VN"/>
        </w:rPr>
        <w:t xml:space="preserve"> for</w:t>
      </w:r>
      <w:r w:rsidR="00C3084D" w:rsidRPr="00AE2EA3">
        <w:rPr>
          <w:rFonts w:ascii="Times New Roman" w:eastAsia="Times New Roman" w:hAnsi="Times New Roman" w:cs="Times New Roman"/>
          <w:color w:val="000000" w:themeColor="text1"/>
        </w:rPr>
        <w:t xml:space="preserve"> the largest group (56.1%, N = 114), followed by the Department of Political Education and State Management (27.1%) and the Department of Information Technology (16.8%).</w:t>
      </w:r>
    </w:p>
    <w:p w14:paraId="51DBDE1E" w14:textId="77777777" w:rsidR="00C16C3C" w:rsidRPr="00AE2EA3" w:rsidRDefault="009A1D7F" w:rsidP="007F53AC">
      <w:pPr>
        <w:spacing w:line="240" w:lineRule="auto"/>
        <w:jc w:val="both"/>
        <w:rPr>
          <w:rFonts w:ascii="Times New Roman" w:eastAsia="Times New Roman" w:hAnsi="Times New Roman" w:cs="Times New Roman"/>
          <w:b/>
          <w:color w:val="000000" w:themeColor="text1"/>
        </w:rPr>
      </w:pPr>
      <w:bookmarkStart w:id="15" w:name="_heading=h.3as4poj" w:colFirst="0" w:colLast="0"/>
      <w:bookmarkEnd w:id="15"/>
      <w:r w:rsidRPr="00AE2EA3">
        <w:rPr>
          <w:rFonts w:ascii="Times New Roman" w:eastAsia="Times New Roman" w:hAnsi="Times New Roman" w:cs="Times New Roman"/>
          <w:b/>
          <w:color w:val="000000" w:themeColor="text1"/>
        </w:rPr>
        <w:t xml:space="preserve">3.2. Data collection instrument </w:t>
      </w:r>
    </w:p>
    <w:p w14:paraId="7AE4FAD7" w14:textId="78C52A54" w:rsidR="00C16C3C" w:rsidRPr="00AE2EA3" w:rsidRDefault="009A1D7F" w:rsidP="007F53AC">
      <w:pPr>
        <w:spacing w:line="240" w:lineRule="auto"/>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 xml:space="preserve">The instrument employed in the research was </w:t>
      </w:r>
      <w:r w:rsidR="00C3084D" w:rsidRPr="00AE2EA3">
        <w:rPr>
          <w:rFonts w:ascii="Times New Roman" w:eastAsia="Times New Roman" w:hAnsi="Times New Roman" w:cs="Times New Roman"/>
          <w:color w:val="000000" w:themeColor="text1"/>
        </w:rPr>
        <w:t>the</w:t>
      </w:r>
      <w:r w:rsidR="00C3084D" w:rsidRPr="00AE2EA3">
        <w:rPr>
          <w:rFonts w:ascii="Times New Roman" w:eastAsia="Times New Roman" w:hAnsi="Times New Roman" w:cs="Times New Roman"/>
          <w:color w:val="000000" w:themeColor="text1"/>
          <w:lang w:val="vi-VN"/>
        </w:rPr>
        <w:t xml:space="preserve"> </w:t>
      </w:r>
      <w:r w:rsidRPr="00AE2EA3">
        <w:rPr>
          <w:rFonts w:ascii="Times New Roman" w:eastAsia="Times New Roman" w:hAnsi="Times New Roman" w:cs="Times New Roman"/>
          <w:color w:val="000000" w:themeColor="text1"/>
        </w:rPr>
        <w:t>MI questionnaire</w:t>
      </w:r>
      <w:r w:rsidR="00C3084D" w:rsidRPr="00AE2EA3">
        <w:rPr>
          <w:rFonts w:ascii="Times New Roman" w:eastAsia="Times New Roman" w:hAnsi="Times New Roman" w:cs="Times New Roman"/>
          <w:color w:val="000000" w:themeColor="text1"/>
          <w:lang w:val="vi-VN"/>
        </w:rPr>
        <w:t xml:space="preserve"> </w:t>
      </w:r>
      <w:r w:rsidRPr="00AE2EA3">
        <w:rPr>
          <w:rFonts w:ascii="Times New Roman" w:eastAsia="Times New Roman" w:hAnsi="Times New Roman" w:cs="Times New Roman"/>
          <w:color w:val="000000" w:themeColor="text1"/>
        </w:rPr>
        <w:t xml:space="preserve">adapted from that of </w:t>
      </w:r>
      <w:proofErr w:type="spellStart"/>
      <w:r w:rsidRPr="00AE2EA3">
        <w:rPr>
          <w:rFonts w:ascii="Times New Roman" w:eastAsia="Times New Roman" w:hAnsi="Times New Roman" w:cs="Times New Roman"/>
          <w:color w:val="000000" w:themeColor="text1"/>
        </w:rPr>
        <w:t>Tirri</w:t>
      </w:r>
      <w:proofErr w:type="spellEnd"/>
      <w:r w:rsidRPr="00AE2EA3">
        <w:rPr>
          <w:rFonts w:ascii="Times New Roman" w:eastAsia="Times New Roman" w:hAnsi="Times New Roman" w:cs="Times New Roman"/>
          <w:color w:val="000000" w:themeColor="text1"/>
        </w:rPr>
        <w:t xml:space="preserve"> and Nokelainen</w:t>
      </w:r>
      <w:r w:rsidRPr="00AE2EA3">
        <w:rPr>
          <w:rFonts w:ascii="Times New Roman" w:eastAsia="Times New Roman" w:hAnsi="Times New Roman" w:cs="Times New Roman"/>
          <w:color w:val="000000" w:themeColor="text1"/>
          <w:vertAlign w:val="superscript"/>
        </w:rPr>
        <w:t>2</w:t>
      </w:r>
      <w:r w:rsidR="003B5F39">
        <w:rPr>
          <w:rFonts w:ascii="Times New Roman" w:eastAsia="Times New Roman" w:hAnsi="Times New Roman" w:cs="Times New Roman"/>
          <w:color w:val="000000" w:themeColor="text1"/>
          <w:vertAlign w:val="superscript"/>
          <w:lang w:val="vi-VN"/>
        </w:rPr>
        <w:t>3</w:t>
      </w:r>
      <w:r w:rsidRPr="00AE2EA3">
        <w:rPr>
          <w:rFonts w:ascii="Times New Roman" w:eastAsia="Times New Roman" w:hAnsi="Times New Roman" w:cs="Times New Roman"/>
          <w:color w:val="000000" w:themeColor="text1"/>
        </w:rPr>
        <w:t xml:space="preserve">. All the items were translated into Vietnamese to make the questionnaire more user-friendly. Part 1 included 3 items related to participants’ background information, namely </w:t>
      </w:r>
      <w:r w:rsidRPr="00AE2EA3">
        <w:rPr>
          <w:rFonts w:ascii="Times New Roman" w:eastAsia="Times New Roman" w:hAnsi="Times New Roman" w:cs="Times New Roman"/>
          <w:color w:val="000000" w:themeColor="text1"/>
        </w:rPr>
        <w:lastRenderedPageBreak/>
        <w:t>their gender, their age and their department/faculty at Quy Nhon University. Part 2</w:t>
      </w:r>
      <w:r w:rsidR="008C090D" w:rsidRPr="00AE2EA3">
        <w:rPr>
          <w:rFonts w:ascii="Times New Roman" w:eastAsia="Times New Roman" w:hAnsi="Times New Roman" w:cs="Times New Roman"/>
          <w:color w:val="000000" w:themeColor="text1"/>
          <w:lang w:val="vi-VN"/>
        </w:rPr>
        <w:t xml:space="preserve">, </w:t>
      </w:r>
      <w:r w:rsidRPr="00AE2EA3">
        <w:rPr>
          <w:rFonts w:ascii="Times New Roman" w:eastAsia="Times New Roman" w:hAnsi="Times New Roman" w:cs="Times New Roman"/>
          <w:color w:val="000000" w:themeColor="text1"/>
        </w:rPr>
        <w:t xml:space="preserve">the adapted MI Inventory, contained 40 items including items representing eight intelligence types based on Gardner's MI theory. The respondents were asked to complete the survey by putting a check next to each statement that accurately described them. This was made possible through using a 5-Likert scale ranging from 1 to 5: ''1 = Strongly Disagree'', ''2 = Disagree'', ''3 = Neither Agree nor Disagree'', ''4 = Agree'', and ''5 = Strongly Agree”. </w:t>
      </w:r>
    </w:p>
    <w:p w14:paraId="3D77F10F" w14:textId="77777777" w:rsidR="00C16C3C" w:rsidRPr="00AE2EA3" w:rsidRDefault="009A1D7F" w:rsidP="007F53AC">
      <w:pPr>
        <w:spacing w:line="240" w:lineRule="auto"/>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The statements were categorized into eight subparts, each part having 5 items. The following items in the questionnaire are categorized into the eight intelligences.</w:t>
      </w:r>
    </w:p>
    <w:p w14:paraId="3D6795F4" w14:textId="77777777" w:rsidR="00C16C3C" w:rsidRPr="00AE2EA3" w:rsidRDefault="009A1D7F" w:rsidP="007F53AC">
      <w:pPr>
        <w:numPr>
          <w:ilvl w:val="0"/>
          <w:numId w:val="1"/>
        </w:numPr>
        <w:spacing w:line="240" w:lineRule="auto"/>
        <w:ind w:left="180" w:right="-270" w:hanging="180"/>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Verbal/Linguistic:  Items 1, 2, 3, 4, 5</w:t>
      </w:r>
    </w:p>
    <w:p w14:paraId="49F092BF" w14:textId="77777777" w:rsidR="00C16C3C" w:rsidRPr="00AE2EA3" w:rsidRDefault="009A1D7F" w:rsidP="007F53AC">
      <w:pPr>
        <w:numPr>
          <w:ilvl w:val="0"/>
          <w:numId w:val="1"/>
        </w:numPr>
        <w:spacing w:line="240" w:lineRule="auto"/>
        <w:ind w:left="180" w:hanging="180"/>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Logical/Mathematical:  Items 6, 7, 8, 9, 10</w:t>
      </w:r>
    </w:p>
    <w:p w14:paraId="2D3A92D0" w14:textId="77777777" w:rsidR="00C16C3C" w:rsidRPr="00AE2EA3" w:rsidRDefault="009A1D7F" w:rsidP="007F53AC">
      <w:pPr>
        <w:numPr>
          <w:ilvl w:val="0"/>
          <w:numId w:val="1"/>
        </w:numPr>
        <w:spacing w:line="240" w:lineRule="auto"/>
        <w:ind w:left="180" w:hanging="180"/>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Visual/Spatial:  Items 11, 12, 13, 14, 15</w:t>
      </w:r>
    </w:p>
    <w:p w14:paraId="3B1EFED8" w14:textId="77777777" w:rsidR="00C16C3C" w:rsidRPr="00AE2EA3" w:rsidRDefault="009A1D7F" w:rsidP="007F53AC">
      <w:pPr>
        <w:numPr>
          <w:ilvl w:val="0"/>
          <w:numId w:val="1"/>
        </w:numPr>
        <w:spacing w:line="240" w:lineRule="auto"/>
        <w:ind w:left="180" w:hanging="180"/>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Bodily/Kinesthetic:  Items 16, 17, 18, 19, 20</w:t>
      </w:r>
    </w:p>
    <w:p w14:paraId="2F2370AC" w14:textId="77777777" w:rsidR="00C16C3C" w:rsidRPr="00AE2EA3" w:rsidRDefault="009A1D7F" w:rsidP="007F53AC">
      <w:pPr>
        <w:numPr>
          <w:ilvl w:val="0"/>
          <w:numId w:val="1"/>
        </w:numPr>
        <w:spacing w:line="240" w:lineRule="auto"/>
        <w:ind w:left="180" w:hanging="180"/>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Music: Items 21, 22, 23, 24, 25</w:t>
      </w:r>
    </w:p>
    <w:p w14:paraId="7DA645E8" w14:textId="77777777" w:rsidR="00C16C3C" w:rsidRPr="00AE2EA3" w:rsidRDefault="009A1D7F" w:rsidP="007F53AC">
      <w:pPr>
        <w:numPr>
          <w:ilvl w:val="0"/>
          <w:numId w:val="1"/>
        </w:numPr>
        <w:spacing w:line="240" w:lineRule="auto"/>
        <w:ind w:left="180" w:hanging="180"/>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Interpersonal:  Items 26, 27, 28, 29, 30</w:t>
      </w:r>
    </w:p>
    <w:p w14:paraId="6ED4C3CC" w14:textId="77777777" w:rsidR="00C16C3C" w:rsidRPr="00AE2EA3" w:rsidRDefault="009A1D7F" w:rsidP="007F53AC">
      <w:pPr>
        <w:numPr>
          <w:ilvl w:val="0"/>
          <w:numId w:val="1"/>
        </w:numPr>
        <w:spacing w:line="240" w:lineRule="auto"/>
        <w:ind w:left="180" w:hanging="180"/>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 xml:space="preserve"> Intrapersonal:  Items 31, 32, 33, 34, 35</w:t>
      </w:r>
    </w:p>
    <w:p w14:paraId="73686650" w14:textId="77777777" w:rsidR="00C16C3C" w:rsidRPr="00AE2EA3" w:rsidRDefault="009A1D7F" w:rsidP="007F53AC">
      <w:pPr>
        <w:numPr>
          <w:ilvl w:val="0"/>
          <w:numId w:val="1"/>
        </w:numPr>
        <w:spacing w:line="240" w:lineRule="auto"/>
        <w:ind w:left="180" w:hanging="180"/>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Naturalistic:  Items 36, 37, 38, 39, 40</w:t>
      </w:r>
    </w:p>
    <w:p w14:paraId="0729F8FC" w14:textId="77777777" w:rsidR="00C16C3C" w:rsidRPr="00AE2EA3" w:rsidRDefault="009A1D7F" w:rsidP="007F53AC">
      <w:pPr>
        <w:spacing w:line="240" w:lineRule="auto"/>
        <w:jc w:val="both"/>
        <w:rPr>
          <w:rFonts w:ascii="Times New Roman" w:eastAsia="Times New Roman" w:hAnsi="Times New Roman" w:cs="Times New Roman"/>
          <w:b/>
          <w:color w:val="000000" w:themeColor="text1"/>
        </w:rPr>
      </w:pPr>
      <w:r w:rsidRPr="00AE2EA3">
        <w:rPr>
          <w:rFonts w:ascii="Times New Roman" w:eastAsia="Times New Roman" w:hAnsi="Times New Roman" w:cs="Times New Roman"/>
          <w:b/>
          <w:color w:val="000000" w:themeColor="text1"/>
        </w:rPr>
        <w:t>3.3. Data analysis</w:t>
      </w:r>
    </w:p>
    <w:p w14:paraId="79078DC1" w14:textId="69E80909" w:rsidR="00324841" w:rsidRPr="005429BC" w:rsidRDefault="009A1D7F" w:rsidP="007F53AC">
      <w:pPr>
        <w:spacing w:line="240" w:lineRule="auto"/>
        <w:jc w:val="both"/>
        <w:rPr>
          <w:rFonts w:ascii="Times New Roman" w:eastAsia="Times New Roman" w:hAnsi="Times New Roman" w:cs="Times New Roman"/>
          <w:color w:val="000000" w:themeColor="text1"/>
          <w:lang w:val="en-US"/>
        </w:rPr>
      </w:pPr>
      <w:bookmarkStart w:id="16" w:name="_heading=h.1pxezwc" w:colFirst="0" w:colLast="0"/>
      <w:bookmarkEnd w:id="16"/>
      <w:r w:rsidRPr="00AE2EA3">
        <w:rPr>
          <w:rFonts w:ascii="Times New Roman" w:eastAsia="Times New Roman" w:hAnsi="Times New Roman" w:cs="Times New Roman"/>
          <w:color w:val="000000" w:themeColor="text1"/>
        </w:rPr>
        <w:t xml:space="preserve">Upon the completion of quantitative data collection, the data analysis process commenced. All students’ responses were categorized, coded, and then analyzed quantitatively by the Statistical Package for Social Science (SPSS) software Version 25. </w:t>
      </w:r>
      <w:r w:rsidRPr="00D904F6">
        <w:rPr>
          <w:rFonts w:ascii="Times New Roman" w:eastAsia="Times New Roman" w:hAnsi="Times New Roman" w:cs="Times New Roman"/>
          <w:color w:val="000000" w:themeColor="text1"/>
        </w:rPr>
        <w:t xml:space="preserve">To determine the participants’ different MI profiles, the researcher used the mean </w:t>
      </w:r>
      <w:proofErr w:type="gramStart"/>
      <w:r w:rsidRPr="00D904F6">
        <w:rPr>
          <w:rFonts w:ascii="Times New Roman" w:eastAsia="Times New Roman" w:hAnsi="Times New Roman" w:cs="Times New Roman"/>
          <w:color w:val="000000" w:themeColor="text1"/>
        </w:rPr>
        <w:t>scores</w:t>
      </w:r>
      <w:proofErr w:type="gramEnd"/>
      <w:r w:rsidRPr="00D904F6">
        <w:rPr>
          <w:rFonts w:ascii="Times New Roman" w:eastAsia="Times New Roman" w:hAnsi="Times New Roman" w:cs="Times New Roman"/>
          <w:color w:val="000000" w:themeColor="text1"/>
        </w:rPr>
        <w:t xml:space="preserve"> and the standard deviations obtained from their responses to the questionnaire statements. </w:t>
      </w:r>
    </w:p>
    <w:p w14:paraId="0B3FABA6" w14:textId="77777777" w:rsidR="00324841" w:rsidRPr="005429BC" w:rsidRDefault="00324841" w:rsidP="00324841">
      <w:pPr>
        <w:spacing w:line="240" w:lineRule="auto"/>
        <w:jc w:val="both"/>
        <w:rPr>
          <w:rFonts w:ascii="Times New Roman" w:eastAsia="Times New Roman" w:hAnsi="Times New Roman" w:cs="Times New Roman"/>
          <w:b/>
          <w:bCs/>
          <w:color w:val="000000" w:themeColor="text1"/>
          <w:lang w:val="vi-VN"/>
        </w:rPr>
      </w:pPr>
      <w:r w:rsidRPr="005429BC">
        <w:rPr>
          <w:rFonts w:ascii="Times New Roman" w:eastAsia="Times New Roman" w:hAnsi="Times New Roman" w:cs="Times New Roman"/>
          <w:b/>
          <w:bCs/>
          <w:color w:val="000000" w:themeColor="text1"/>
          <w:lang w:val="vi-VN"/>
        </w:rPr>
        <w:t xml:space="preserve">3.4. </w:t>
      </w:r>
      <w:r w:rsidRPr="005429BC">
        <w:rPr>
          <w:rFonts w:ascii="Times New Roman" w:eastAsia="Times New Roman" w:hAnsi="Times New Roman" w:cs="Times New Roman"/>
          <w:b/>
          <w:bCs/>
          <w:color w:val="000000" w:themeColor="text1"/>
        </w:rPr>
        <w:t>Research reliability and validity</w:t>
      </w:r>
    </w:p>
    <w:p w14:paraId="24A8B1BC" w14:textId="3CFE44BD" w:rsidR="00324841" w:rsidRDefault="00324841" w:rsidP="00324841">
      <w:pPr>
        <w:spacing w:line="240" w:lineRule="auto"/>
        <w:jc w:val="both"/>
        <w:rPr>
          <w:rFonts w:ascii="Times New Roman" w:eastAsia="Times New Roman" w:hAnsi="Times New Roman" w:cs="Times New Roman"/>
          <w:color w:val="000000" w:themeColor="text1"/>
          <w:lang w:val="vi-VN"/>
        </w:rPr>
      </w:pPr>
      <w:r w:rsidRPr="00BD43A2">
        <w:rPr>
          <w:rFonts w:ascii="Times New Roman" w:eastAsia="Times New Roman" w:hAnsi="Times New Roman" w:cs="Times New Roman"/>
          <w:color w:val="000000" w:themeColor="text1"/>
        </w:rPr>
        <w:t>To measure the internal consistency of the items in the questionnaire, the researcher</w:t>
      </w:r>
      <w:r w:rsidR="005429BC">
        <w:rPr>
          <w:rFonts w:ascii="Times New Roman" w:eastAsia="Times New Roman" w:hAnsi="Times New Roman" w:cs="Times New Roman"/>
          <w:color w:val="000000" w:themeColor="text1"/>
        </w:rPr>
        <w:t xml:space="preserve"> </w:t>
      </w:r>
      <w:r w:rsidRPr="00BD43A2">
        <w:rPr>
          <w:rFonts w:ascii="Times New Roman" w:eastAsia="Times New Roman" w:hAnsi="Times New Roman" w:cs="Times New Roman"/>
          <w:color w:val="000000" w:themeColor="text1"/>
        </w:rPr>
        <w:t>used Cronbach’s Alpha in SPSS program to obtain reliability coefficient.</w:t>
      </w:r>
    </w:p>
    <w:p w14:paraId="76B73623" w14:textId="22078D86" w:rsidR="00324841" w:rsidRPr="005429BC" w:rsidRDefault="00324841" w:rsidP="00324841">
      <w:pPr>
        <w:spacing w:line="240" w:lineRule="auto"/>
        <w:jc w:val="both"/>
        <w:rPr>
          <w:rFonts w:ascii="Times New Roman" w:eastAsia="Times New Roman" w:hAnsi="Times New Roman" w:cs="Times New Roman"/>
          <w:color w:val="000000" w:themeColor="text1"/>
          <w:sz w:val="20"/>
          <w:szCs w:val="20"/>
          <w:lang w:val="en-VN"/>
        </w:rPr>
      </w:pPr>
      <w:r w:rsidRPr="005429BC">
        <w:rPr>
          <w:rFonts w:ascii="Times New Roman" w:eastAsia="Times New Roman" w:hAnsi="Times New Roman" w:cs="Times New Roman"/>
          <w:b/>
          <w:bCs/>
          <w:color w:val="000000" w:themeColor="text1"/>
          <w:sz w:val="20"/>
          <w:szCs w:val="20"/>
          <w:lang w:val="en-VN"/>
        </w:rPr>
        <w:t xml:space="preserve">Table </w:t>
      </w:r>
      <w:r w:rsidR="005429BC">
        <w:rPr>
          <w:rFonts w:ascii="Times New Roman" w:eastAsia="Times New Roman" w:hAnsi="Times New Roman" w:cs="Times New Roman"/>
          <w:b/>
          <w:bCs/>
          <w:color w:val="000000" w:themeColor="text1"/>
          <w:sz w:val="20"/>
          <w:szCs w:val="20"/>
          <w:lang w:val="en-US"/>
        </w:rPr>
        <w:t>1</w:t>
      </w:r>
      <w:r w:rsidRPr="005429BC">
        <w:rPr>
          <w:rFonts w:ascii="Times New Roman" w:eastAsia="Times New Roman" w:hAnsi="Times New Roman" w:cs="Times New Roman"/>
          <w:b/>
          <w:bCs/>
          <w:color w:val="000000" w:themeColor="text1"/>
          <w:sz w:val="20"/>
          <w:szCs w:val="20"/>
          <w:lang w:val="vi-VN"/>
        </w:rPr>
        <w:t>.</w:t>
      </w:r>
      <w:r w:rsidRPr="005429BC">
        <w:rPr>
          <w:rFonts w:ascii="Times New Roman" w:eastAsia="Times New Roman" w:hAnsi="Times New Roman" w:cs="Times New Roman"/>
          <w:b/>
          <w:bCs/>
          <w:color w:val="000000" w:themeColor="text1"/>
          <w:sz w:val="20"/>
          <w:szCs w:val="20"/>
          <w:lang w:val="en-VN"/>
        </w:rPr>
        <w:t xml:space="preserve"> </w:t>
      </w:r>
      <w:r w:rsidRPr="005429BC">
        <w:rPr>
          <w:rFonts w:ascii="Times New Roman" w:eastAsia="Times New Roman" w:hAnsi="Times New Roman" w:cs="Times New Roman"/>
          <w:color w:val="000000" w:themeColor="text1"/>
          <w:sz w:val="20"/>
          <w:szCs w:val="20"/>
          <w:lang w:val="en-VN"/>
        </w:rPr>
        <w:t>Reliability of the MI questionnaire</w:t>
      </w:r>
    </w:p>
    <w:tbl>
      <w:tblPr>
        <w:tblW w:w="0" w:type="auto"/>
        <w:tblCellMar>
          <w:top w:w="15" w:type="dxa"/>
          <w:left w:w="15" w:type="dxa"/>
          <w:bottom w:w="15" w:type="dxa"/>
          <w:right w:w="15" w:type="dxa"/>
        </w:tblCellMar>
        <w:tblLook w:val="04A0" w:firstRow="1" w:lastRow="0" w:firstColumn="1" w:lastColumn="0" w:noHBand="0" w:noVBand="1"/>
      </w:tblPr>
      <w:tblGrid>
        <w:gridCol w:w="1879"/>
        <w:gridCol w:w="904"/>
        <w:gridCol w:w="1517"/>
      </w:tblGrid>
      <w:tr w:rsidR="00324841" w:rsidRPr="00BD43A2" w14:paraId="0E33D4C3" w14:textId="77777777" w:rsidTr="000B441C">
        <w:trPr>
          <w:trHeight w:val="46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A4C96F" w14:textId="77777777" w:rsidR="00324841" w:rsidRPr="00BD43A2" w:rsidRDefault="00324841" w:rsidP="00AD71A0">
            <w:pPr>
              <w:spacing w:line="240" w:lineRule="auto"/>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b/>
                <w:bCs/>
                <w:color w:val="000000" w:themeColor="text1"/>
                <w:lang w:val="en-VN"/>
              </w:rPr>
              <w:t>Types of Intelligence</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096BE"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b/>
                <w:bCs/>
                <w:color w:val="000000" w:themeColor="text1"/>
                <w:lang w:val="en-VN"/>
              </w:rPr>
              <w:t>Reliability Coefficient </w:t>
            </w:r>
          </w:p>
        </w:tc>
      </w:tr>
      <w:tr w:rsidR="00324841" w:rsidRPr="00BD43A2" w14:paraId="2C795D2F" w14:textId="77777777" w:rsidTr="000B441C">
        <w:trPr>
          <w:trHeight w:val="4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75F93B"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735B5"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b/>
                <w:bCs/>
                <w:color w:val="000000" w:themeColor="text1"/>
                <w:lang w:val="en-VN"/>
              </w:rPr>
              <w:t>No of Items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44289"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b/>
                <w:bCs/>
                <w:color w:val="000000" w:themeColor="text1"/>
                <w:lang w:val="en-VN"/>
              </w:rPr>
              <w:t>Cronbach’s Alpha </w:t>
            </w:r>
          </w:p>
        </w:tc>
      </w:tr>
      <w:tr w:rsidR="00324841" w:rsidRPr="00BD43A2" w14:paraId="2FF587CF" w14:textId="77777777" w:rsidTr="000B44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89EA1"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Verbal/Linguistic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A5610"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479E8"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.811</w:t>
            </w:r>
          </w:p>
        </w:tc>
      </w:tr>
      <w:tr w:rsidR="00324841" w:rsidRPr="00BD43A2" w14:paraId="0883DB4B" w14:textId="77777777" w:rsidTr="000B44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7D175"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Logical-Mathematical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B7DBA"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30496"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.786</w:t>
            </w:r>
          </w:p>
        </w:tc>
      </w:tr>
      <w:tr w:rsidR="00324841" w:rsidRPr="00BD43A2" w14:paraId="5399E786" w14:textId="77777777" w:rsidTr="000B44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075D5"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Visual/Spatial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53EF3"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CD08F"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.760</w:t>
            </w:r>
          </w:p>
        </w:tc>
      </w:tr>
      <w:tr w:rsidR="00324841" w:rsidRPr="00BD43A2" w14:paraId="04F06C1B" w14:textId="77777777" w:rsidTr="000B44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3D6E5"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Musical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7F983"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C0D21"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.775</w:t>
            </w:r>
          </w:p>
        </w:tc>
      </w:tr>
      <w:tr w:rsidR="00324841" w:rsidRPr="00BD43A2" w14:paraId="474C6C02" w14:textId="77777777" w:rsidTr="000B44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FF55E"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Bodily-Kinesthetic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4DB68"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210D5"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.768</w:t>
            </w:r>
          </w:p>
        </w:tc>
      </w:tr>
      <w:tr w:rsidR="00324841" w:rsidRPr="00BD43A2" w14:paraId="536A3DBD" w14:textId="77777777" w:rsidTr="000B44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85E25"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Interpersonal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09971"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B6263"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.757</w:t>
            </w:r>
          </w:p>
        </w:tc>
      </w:tr>
      <w:tr w:rsidR="00324841" w:rsidRPr="00BD43A2" w14:paraId="4364FF78" w14:textId="77777777" w:rsidTr="000B44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F6A55"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Intrapersonal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EFD39"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52BFA"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.775</w:t>
            </w:r>
          </w:p>
        </w:tc>
      </w:tr>
      <w:tr w:rsidR="00324841" w:rsidRPr="00BD43A2" w14:paraId="5A5A7987" w14:textId="77777777" w:rsidTr="000B44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97CC8"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Naturalistic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4C47F"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30CB0"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.871</w:t>
            </w:r>
          </w:p>
        </w:tc>
      </w:tr>
      <w:tr w:rsidR="00324841" w:rsidRPr="00BD43A2" w14:paraId="580E7D0D" w14:textId="77777777" w:rsidTr="000B44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515B8"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All items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F2057"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8840B" w14:textId="77777777" w:rsidR="00324841" w:rsidRPr="00BD43A2" w:rsidRDefault="00324841" w:rsidP="000B441C">
            <w:pPr>
              <w:spacing w:line="240" w:lineRule="auto"/>
              <w:jc w:val="both"/>
              <w:rPr>
                <w:rFonts w:ascii="Times New Roman" w:eastAsia="Times New Roman" w:hAnsi="Times New Roman" w:cs="Times New Roman"/>
                <w:color w:val="000000" w:themeColor="text1"/>
                <w:lang w:val="en-VN"/>
              </w:rPr>
            </w:pPr>
            <w:r w:rsidRPr="00BD43A2">
              <w:rPr>
                <w:rFonts w:ascii="Times New Roman" w:eastAsia="Times New Roman" w:hAnsi="Times New Roman" w:cs="Times New Roman"/>
                <w:color w:val="000000" w:themeColor="text1"/>
                <w:lang w:val="en-VN"/>
              </w:rPr>
              <w:t>.911</w:t>
            </w:r>
          </w:p>
        </w:tc>
      </w:tr>
    </w:tbl>
    <w:p w14:paraId="3EE03A82" w14:textId="77777777" w:rsidR="00324841" w:rsidRDefault="00324841" w:rsidP="00324841">
      <w:pPr>
        <w:spacing w:line="240" w:lineRule="auto"/>
        <w:jc w:val="both"/>
        <w:rPr>
          <w:rFonts w:ascii="Times New Roman" w:eastAsia="Times New Roman" w:hAnsi="Times New Roman" w:cs="Times New Roman"/>
          <w:color w:val="000000" w:themeColor="text1"/>
          <w:lang w:val="vi-VN"/>
        </w:rPr>
      </w:pPr>
    </w:p>
    <w:p w14:paraId="3B315E73" w14:textId="5F6EBE84" w:rsidR="00324841" w:rsidRPr="00BD43A2" w:rsidRDefault="00324841" w:rsidP="00324841">
      <w:pPr>
        <w:spacing w:line="240" w:lineRule="auto"/>
        <w:jc w:val="both"/>
        <w:rPr>
          <w:rFonts w:ascii="Times New Roman" w:eastAsia="Times New Roman" w:hAnsi="Times New Roman" w:cs="Times New Roman"/>
          <w:color w:val="000000" w:themeColor="text1"/>
          <w:lang w:val="vi-VN"/>
        </w:rPr>
      </w:pPr>
      <w:r w:rsidRPr="00BD43A2">
        <w:rPr>
          <w:rFonts w:ascii="Times New Roman" w:eastAsia="Times New Roman" w:hAnsi="Times New Roman" w:cs="Times New Roman"/>
          <w:color w:val="000000" w:themeColor="text1"/>
          <w:lang w:val="en-VN"/>
        </w:rPr>
        <w:t>The Cronbach’s Alpha value for each type of intelligence is shown in Table</w:t>
      </w:r>
      <w:r w:rsidR="005429BC">
        <w:rPr>
          <w:rFonts w:ascii="Times New Roman" w:eastAsia="Times New Roman" w:hAnsi="Times New Roman" w:cs="Times New Roman"/>
          <w:color w:val="000000" w:themeColor="text1"/>
          <w:lang w:val="en-VN"/>
        </w:rPr>
        <w:t xml:space="preserve"> 1</w:t>
      </w:r>
      <w:r w:rsidRPr="00BD43A2">
        <w:rPr>
          <w:rFonts w:ascii="Times New Roman" w:eastAsia="Times New Roman" w:hAnsi="Times New Roman" w:cs="Times New Roman"/>
          <w:color w:val="000000" w:themeColor="text1"/>
          <w:lang w:val="en-VN"/>
        </w:rPr>
        <w:t>. Overall, the MI questionnaire has an excellent internal consistency, with the value of .911 for 40 items. Moreover, all the intelligence domains have value ranging from .760 to .871, which are above the good internal consistency reliability. </w:t>
      </w:r>
    </w:p>
    <w:p w14:paraId="7C6008D4" w14:textId="77777777" w:rsidR="00324841" w:rsidRPr="00324841" w:rsidRDefault="00324841" w:rsidP="007F53AC">
      <w:pPr>
        <w:spacing w:line="240" w:lineRule="auto"/>
        <w:jc w:val="both"/>
        <w:rPr>
          <w:rFonts w:ascii="Times New Roman" w:eastAsia="Times New Roman" w:hAnsi="Times New Roman" w:cs="Times New Roman"/>
          <w:color w:val="000000" w:themeColor="text1"/>
          <w:lang w:val="vi-VN"/>
        </w:rPr>
      </w:pPr>
    </w:p>
    <w:p w14:paraId="20CA8BD1" w14:textId="7B40C5DA" w:rsidR="00C16C3C" w:rsidRPr="00AE2EA3" w:rsidRDefault="009A1D7F" w:rsidP="007F53AC">
      <w:pPr>
        <w:spacing w:line="240" w:lineRule="auto"/>
        <w:jc w:val="both"/>
        <w:rPr>
          <w:rFonts w:ascii="Times New Roman" w:eastAsia="Times New Roman" w:hAnsi="Times New Roman" w:cs="Times New Roman"/>
          <w:b/>
          <w:color w:val="000000" w:themeColor="text1"/>
        </w:rPr>
      </w:pPr>
      <w:r w:rsidRPr="00AE2EA3">
        <w:rPr>
          <w:rFonts w:ascii="Times New Roman" w:eastAsia="Times New Roman" w:hAnsi="Times New Roman" w:cs="Times New Roman"/>
          <w:b/>
          <w:color w:val="000000" w:themeColor="text1"/>
        </w:rPr>
        <w:t>4. FINDINGS</w:t>
      </w:r>
    </w:p>
    <w:p w14:paraId="15628C59" w14:textId="77777777" w:rsidR="00C16C3C" w:rsidRPr="00AE2EA3" w:rsidRDefault="009A1D7F" w:rsidP="007F53AC">
      <w:pPr>
        <w:spacing w:line="240" w:lineRule="auto"/>
        <w:jc w:val="both"/>
        <w:rPr>
          <w:rFonts w:ascii="Times New Roman" w:eastAsia="Times New Roman" w:hAnsi="Times New Roman" w:cs="Times New Roman"/>
          <w:b/>
          <w:color w:val="000000" w:themeColor="text1"/>
        </w:rPr>
      </w:pPr>
      <w:r w:rsidRPr="00AE2EA3">
        <w:rPr>
          <w:rFonts w:ascii="Times New Roman" w:eastAsia="Times New Roman" w:hAnsi="Times New Roman" w:cs="Times New Roman"/>
          <w:b/>
          <w:color w:val="000000" w:themeColor="text1"/>
        </w:rPr>
        <w:t>4.1. Overview of MI profiles among first-year non-English majors at Quy Nhon University</w:t>
      </w:r>
    </w:p>
    <w:p w14:paraId="2A8974AC" w14:textId="10A80389" w:rsidR="007F53AC" w:rsidRDefault="009A1D7F" w:rsidP="00700A8B">
      <w:pPr>
        <w:spacing w:line="240" w:lineRule="auto"/>
        <w:jc w:val="both"/>
        <w:rPr>
          <w:rFonts w:ascii="Times New Roman" w:eastAsia="Times New Roman" w:hAnsi="Times New Roman" w:cs="Times New Roman"/>
          <w:color w:val="000000" w:themeColor="text1"/>
        </w:rPr>
        <w:sectPr w:rsidR="007F53AC" w:rsidSect="00710D02">
          <w:type w:val="continuous"/>
          <w:pgSz w:w="12240" w:h="15840"/>
          <w:pgMar w:top="1440" w:right="1440" w:bottom="1440" w:left="1440" w:header="720" w:footer="720" w:gutter="0"/>
          <w:cols w:num="2" w:space="720"/>
        </w:sectPr>
      </w:pPr>
      <w:r w:rsidRPr="00AE2EA3">
        <w:rPr>
          <w:rFonts w:ascii="Times New Roman" w:eastAsia="Times New Roman" w:hAnsi="Times New Roman" w:cs="Times New Roman"/>
          <w:color w:val="000000" w:themeColor="text1"/>
        </w:rPr>
        <w:t xml:space="preserve">The 40 items in the MI questionnaire were employed in the present study to identify </w:t>
      </w:r>
      <w:r w:rsidR="00966B73" w:rsidRPr="00AE2EA3">
        <w:rPr>
          <w:rFonts w:ascii="Times New Roman" w:eastAsia="Times New Roman" w:hAnsi="Times New Roman" w:cs="Times New Roman"/>
          <w:color w:val="000000" w:themeColor="text1"/>
        </w:rPr>
        <w:t>s</w:t>
      </w:r>
      <w:r w:rsidR="00700A8B">
        <w:rPr>
          <w:rFonts w:ascii="Times New Roman" w:eastAsia="Times New Roman" w:hAnsi="Times New Roman" w:cs="Times New Roman"/>
          <w:color w:val="000000" w:themeColor="text1"/>
        </w:rPr>
        <w:t xml:space="preserve">tudents’ MI profiles. </w:t>
      </w:r>
      <w:r w:rsidRPr="00AE2EA3">
        <w:rPr>
          <w:rFonts w:ascii="Times New Roman" w:eastAsia="Times New Roman" w:hAnsi="Times New Roman" w:cs="Times New Roman"/>
          <w:color w:val="000000" w:themeColor="text1"/>
        </w:rPr>
        <w:t>After data analysis and interpretation, the findings are presented and discussed in the form of desc</w:t>
      </w:r>
      <w:r w:rsidR="00700A8B" w:rsidRPr="00AE2EA3">
        <w:rPr>
          <w:rFonts w:ascii="Times New Roman" w:eastAsia="Times New Roman" w:hAnsi="Times New Roman" w:cs="Times New Roman"/>
          <w:color w:val="000000" w:themeColor="text1"/>
        </w:rPr>
        <w:t>riptive statistics (mean and standard deviations).</w:t>
      </w:r>
    </w:p>
    <w:p w14:paraId="23D61F9F" w14:textId="45CF646A" w:rsidR="00BC6E30" w:rsidRPr="00966B73" w:rsidRDefault="00BC6E30" w:rsidP="007F53AC">
      <w:pPr>
        <w:spacing w:line="240" w:lineRule="auto"/>
        <w:jc w:val="both"/>
        <w:rPr>
          <w:rFonts w:ascii="Times New Roman" w:eastAsia="Times New Roman" w:hAnsi="Times New Roman" w:cs="Times New Roman"/>
          <w:color w:val="000000" w:themeColor="text1"/>
          <w:lang w:val="vi-VN"/>
        </w:rPr>
        <w:sectPr w:rsidR="00BC6E30" w:rsidRPr="00966B73" w:rsidSect="00700A8B">
          <w:type w:val="continuous"/>
          <w:pgSz w:w="12240" w:h="15840"/>
          <w:pgMar w:top="1440" w:right="1440" w:bottom="1440" w:left="1440" w:header="720" w:footer="720" w:gutter="0"/>
          <w:cols w:space="720"/>
        </w:sectPr>
      </w:pPr>
    </w:p>
    <w:p w14:paraId="50EF6528" w14:textId="55FF1BAC" w:rsidR="00C16C3C" w:rsidRPr="008147E2" w:rsidRDefault="008147E2">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sz w:val="20"/>
          <w:szCs w:val="20"/>
        </w:rPr>
      </w:pPr>
      <w:r w:rsidRPr="008147E2">
        <w:rPr>
          <w:rFonts w:ascii="Times New Roman" w:eastAsia="Times New Roman" w:hAnsi="Times New Roman" w:cs="Times New Roman"/>
          <w:b/>
          <w:color w:val="000000" w:themeColor="text1"/>
          <w:sz w:val="20"/>
          <w:szCs w:val="20"/>
        </w:rPr>
        <w:t xml:space="preserve">Table </w:t>
      </w:r>
      <w:r w:rsidR="005429BC">
        <w:rPr>
          <w:rFonts w:ascii="Times New Roman" w:eastAsia="Times New Roman" w:hAnsi="Times New Roman" w:cs="Times New Roman"/>
          <w:b/>
          <w:color w:val="000000" w:themeColor="text1"/>
          <w:sz w:val="20"/>
          <w:szCs w:val="20"/>
        </w:rPr>
        <w:t>2</w:t>
      </w:r>
      <w:r w:rsidRPr="008147E2">
        <w:rPr>
          <w:rFonts w:ascii="Times New Roman" w:eastAsia="Times New Roman" w:hAnsi="Times New Roman" w:cs="Times New Roman"/>
          <w:b/>
          <w:color w:val="000000" w:themeColor="text1"/>
          <w:sz w:val="20"/>
          <w:szCs w:val="20"/>
        </w:rPr>
        <w:t xml:space="preserve">.  </w:t>
      </w:r>
      <w:r w:rsidRPr="008147E2">
        <w:rPr>
          <w:rFonts w:ascii="Times New Roman" w:eastAsia="Times New Roman" w:hAnsi="Times New Roman" w:cs="Times New Roman"/>
          <w:bCs/>
          <w:color w:val="000000" w:themeColor="text1"/>
          <w:sz w:val="20"/>
          <w:szCs w:val="20"/>
        </w:rPr>
        <w:t>Students’ MI profiles</w:t>
      </w:r>
      <w:r w:rsidR="00966B73">
        <w:rPr>
          <w:rFonts w:ascii="Times New Roman" w:eastAsia="Times New Roman" w:hAnsi="Times New Roman" w:cs="Times New Roman"/>
          <w:bCs/>
          <w:color w:val="000000" w:themeColor="text1"/>
          <w:sz w:val="20"/>
          <w:szCs w:val="20"/>
        </w:rPr>
        <w:t>.</w:t>
      </w:r>
    </w:p>
    <w:tbl>
      <w:tblPr>
        <w:tblStyle w:val="TableGrid"/>
        <w:tblW w:w="9510" w:type="dxa"/>
        <w:tblLayout w:type="fixed"/>
        <w:tblLook w:val="0000" w:firstRow="0" w:lastRow="0" w:firstColumn="0" w:lastColumn="0" w:noHBand="0" w:noVBand="0"/>
      </w:tblPr>
      <w:tblGrid>
        <w:gridCol w:w="2400"/>
        <w:gridCol w:w="855"/>
        <w:gridCol w:w="1065"/>
        <w:gridCol w:w="1095"/>
        <w:gridCol w:w="1320"/>
        <w:gridCol w:w="1493"/>
        <w:gridCol w:w="1282"/>
      </w:tblGrid>
      <w:tr w:rsidR="00A31511" w:rsidRPr="00A31511" w14:paraId="6AD362B2" w14:textId="77777777" w:rsidTr="008147E2">
        <w:trPr>
          <w:trHeight w:val="446"/>
        </w:trPr>
        <w:tc>
          <w:tcPr>
            <w:tcW w:w="2400" w:type="dxa"/>
          </w:tcPr>
          <w:p w14:paraId="0A357FF4"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bookmarkStart w:id="17" w:name="_heading=h.49x2ik5" w:colFirst="0" w:colLast="0"/>
            <w:bookmarkEnd w:id="17"/>
            <w:r w:rsidRPr="00A31511">
              <w:rPr>
                <w:rFonts w:ascii="Times New Roman" w:eastAsia="Times New Roman" w:hAnsi="Times New Roman" w:cs="Times New Roman"/>
                <w:color w:val="000000" w:themeColor="text1"/>
              </w:rPr>
              <w:t>MI Type</w:t>
            </w:r>
          </w:p>
        </w:tc>
        <w:tc>
          <w:tcPr>
            <w:tcW w:w="855" w:type="dxa"/>
          </w:tcPr>
          <w:p w14:paraId="417A5BBA"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N</w:t>
            </w:r>
          </w:p>
        </w:tc>
        <w:tc>
          <w:tcPr>
            <w:tcW w:w="1065" w:type="dxa"/>
          </w:tcPr>
          <w:p w14:paraId="0E1DCF3B"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Min</w:t>
            </w:r>
          </w:p>
        </w:tc>
        <w:tc>
          <w:tcPr>
            <w:tcW w:w="1095" w:type="dxa"/>
          </w:tcPr>
          <w:p w14:paraId="28A3CA0D"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Max</w:t>
            </w:r>
          </w:p>
        </w:tc>
        <w:tc>
          <w:tcPr>
            <w:tcW w:w="1320" w:type="dxa"/>
          </w:tcPr>
          <w:p w14:paraId="2E8B105E" w14:textId="77777777" w:rsidR="00C16C3C" w:rsidRPr="00A31511" w:rsidRDefault="009A1D7F">
            <w:pPr>
              <w:widowControl w:val="0"/>
              <w:tabs>
                <w:tab w:val="left" w:pos="359"/>
                <w:tab w:val="left" w:pos="546"/>
                <w:tab w:val="left" w:pos="934"/>
              </w:tabs>
              <w:spacing w:line="340" w:lineRule="auto"/>
              <w:ind w:right="555"/>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Mean</w:t>
            </w:r>
          </w:p>
        </w:tc>
        <w:tc>
          <w:tcPr>
            <w:tcW w:w="1493" w:type="dxa"/>
          </w:tcPr>
          <w:p w14:paraId="27FFB01B" w14:textId="047AEAAF" w:rsidR="00C16C3C" w:rsidRPr="00A31511" w:rsidRDefault="001049B5">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St. Deviation</w:t>
            </w:r>
          </w:p>
        </w:tc>
        <w:tc>
          <w:tcPr>
            <w:tcW w:w="1282" w:type="dxa"/>
          </w:tcPr>
          <w:p w14:paraId="1713BA00"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of M</w:t>
            </w:r>
          </w:p>
        </w:tc>
      </w:tr>
      <w:tr w:rsidR="00A31511" w:rsidRPr="00A31511" w14:paraId="6DC4CB81" w14:textId="77777777" w:rsidTr="008147E2">
        <w:trPr>
          <w:trHeight w:val="331"/>
        </w:trPr>
        <w:tc>
          <w:tcPr>
            <w:tcW w:w="2400" w:type="dxa"/>
          </w:tcPr>
          <w:p w14:paraId="4A7E388E"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Intrapersonal </w:t>
            </w:r>
          </w:p>
        </w:tc>
        <w:tc>
          <w:tcPr>
            <w:tcW w:w="855" w:type="dxa"/>
          </w:tcPr>
          <w:p w14:paraId="674C7D05"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7C65160F"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2.00</w:t>
            </w:r>
          </w:p>
        </w:tc>
        <w:tc>
          <w:tcPr>
            <w:tcW w:w="1095" w:type="dxa"/>
          </w:tcPr>
          <w:p w14:paraId="4D0C3735"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68AECC89"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4.22</w:t>
            </w:r>
          </w:p>
        </w:tc>
        <w:tc>
          <w:tcPr>
            <w:tcW w:w="1493" w:type="dxa"/>
          </w:tcPr>
          <w:p w14:paraId="14E98D46"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.598</w:t>
            </w:r>
          </w:p>
        </w:tc>
        <w:tc>
          <w:tcPr>
            <w:tcW w:w="1282" w:type="dxa"/>
          </w:tcPr>
          <w:p w14:paraId="5EDD6050"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84</w:t>
            </w:r>
          </w:p>
        </w:tc>
      </w:tr>
      <w:tr w:rsidR="00A31511" w:rsidRPr="00A31511" w14:paraId="27434E43" w14:textId="77777777" w:rsidTr="008147E2">
        <w:trPr>
          <w:trHeight w:val="407"/>
        </w:trPr>
        <w:tc>
          <w:tcPr>
            <w:tcW w:w="2400" w:type="dxa"/>
          </w:tcPr>
          <w:p w14:paraId="31C00A07"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Visual/Spatial </w:t>
            </w:r>
          </w:p>
        </w:tc>
        <w:tc>
          <w:tcPr>
            <w:tcW w:w="855" w:type="dxa"/>
          </w:tcPr>
          <w:p w14:paraId="2F4D7341"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494B4DBE"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2.00</w:t>
            </w:r>
          </w:p>
        </w:tc>
        <w:tc>
          <w:tcPr>
            <w:tcW w:w="1095" w:type="dxa"/>
          </w:tcPr>
          <w:p w14:paraId="68F256A6"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33F31C56"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4.01</w:t>
            </w:r>
          </w:p>
        </w:tc>
        <w:tc>
          <w:tcPr>
            <w:tcW w:w="1493" w:type="dxa"/>
          </w:tcPr>
          <w:p w14:paraId="1092D6A7"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.657</w:t>
            </w:r>
          </w:p>
        </w:tc>
        <w:tc>
          <w:tcPr>
            <w:tcW w:w="1282" w:type="dxa"/>
          </w:tcPr>
          <w:p w14:paraId="6C417C1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80.2</w:t>
            </w:r>
          </w:p>
        </w:tc>
      </w:tr>
      <w:tr w:rsidR="00A31511" w:rsidRPr="00A31511" w14:paraId="2353F8DD" w14:textId="77777777" w:rsidTr="008147E2">
        <w:trPr>
          <w:trHeight w:val="405"/>
        </w:trPr>
        <w:tc>
          <w:tcPr>
            <w:tcW w:w="2400" w:type="dxa"/>
          </w:tcPr>
          <w:p w14:paraId="5C1E1F34"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Bodily-Kinesthetic </w:t>
            </w:r>
          </w:p>
        </w:tc>
        <w:tc>
          <w:tcPr>
            <w:tcW w:w="855" w:type="dxa"/>
          </w:tcPr>
          <w:p w14:paraId="0A9FF6F2"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35D1485A"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1.60</w:t>
            </w:r>
          </w:p>
        </w:tc>
        <w:tc>
          <w:tcPr>
            <w:tcW w:w="1095" w:type="dxa"/>
          </w:tcPr>
          <w:p w14:paraId="38D18581"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58FB736A"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3.89</w:t>
            </w:r>
          </w:p>
        </w:tc>
        <w:tc>
          <w:tcPr>
            <w:tcW w:w="1493" w:type="dxa"/>
          </w:tcPr>
          <w:p w14:paraId="41878346"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.722</w:t>
            </w:r>
          </w:p>
        </w:tc>
        <w:tc>
          <w:tcPr>
            <w:tcW w:w="1282" w:type="dxa"/>
          </w:tcPr>
          <w:p w14:paraId="06C3DF23"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77.8</w:t>
            </w:r>
          </w:p>
        </w:tc>
      </w:tr>
      <w:tr w:rsidR="00A31511" w:rsidRPr="00A31511" w14:paraId="538A4C55" w14:textId="77777777" w:rsidTr="008147E2">
        <w:trPr>
          <w:trHeight w:val="409"/>
        </w:trPr>
        <w:tc>
          <w:tcPr>
            <w:tcW w:w="2400" w:type="dxa"/>
          </w:tcPr>
          <w:p w14:paraId="677F042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lastRenderedPageBreak/>
              <w:t xml:space="preserve">Musical </w:t>
            </w:r>
          </w:p>
        </w:tc>
        <w:tc>
          <w:tcPr>
            <w:tcW w:w="855" w:type="dxa"/>
          </w:tcPr>
          <w:p w14:paraId="0ECE81FE"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235DA77F"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1.00</w:t>
            </w:r>
          </w:p>
        </w:tc>
        <w:tc>
          <w:tcPr>
            <w:tcW w:w="1095" w:type="dxa"/>
          </w:tcPr>
          <w:p w14:paraId="5AEF6BC8"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2E06BDC9"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3.75</w:t>
            </w:r>
          </w:p>
        </w:tc>
        <w:tc>
          <w:tcPr>
            <w:tcW w:w="1493" w:type="dxa"/>
          </w:tcPr>
          <w:p w14:paraId="53AB9199"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.718</w:t>
            </w:r>
          </w:p>
        </w:tc>
        <w:tc>
          <w:tcPr>
            <w:tcW w:w="1282" w:type="dxa"/>
          </w:tcPr>
          <w:p w14:paraId="77FD82A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75</w:t>
            </w:r>
          </w:p>
        </w:tc>
      </w:tr>
      <w:tr w:rsidR="00A31511" w:rsidRPr="00A31511" w14:paraId="3CC60FBD" w14:textId="77777777" w:rsidTr="008147E2">
        <w:trPr>
          <w:trHeight w:val="400"/>
        </w:trPr>
        <w:tc>
          <w:tcPr>
            <w:tcW w:w="2400" w:type="dxa"/>
          </w:tcPr>
          <w:p w14:paraId="7B9F48E5"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Interpersonal </w:t>
            </w:r>
          </w:p>
        </w:tc>
        <w:tc>
          <w:tcPr>
            <w:tcW w:w="855" w:type="dxa"/>
          </w:tcPr>
          <w:p w14:paraId="28BC683D"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5EF7A6FA"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1.00</w:t>
            </w:r>
          </w:p>
        </w:tc>
        <w:tc>
          <w:tcPr>
            <w:tcW w:w="1095" w:type="dxa"/>
          </w:tcPr>
          <w:p w14:paraId="5DCDB536"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37ADC424"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3.61</w:t>
            </w:r>
          </w:p>
        </w:tc>
        <w:tc>
          <w:tcPr>
            <w:tcW w:w="1493" w:type="dxa"/>
          </w:tcPr>
          <w:p w14:paraId="204A65A8"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.732</w:t>
            </w:r>
          </w:p>
        </w:tc>
        <w:tc>
          <w:tcPr>
            <w:tcW w:w="1282" w:type="dxa"/>
          </w:tcPr>
          <w:p w14:paraId="612AA9E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72.2</w:t>
            </w:r>
          </w:p>
        </w:tc>
      </w:tr>
      <w:tr w:rsidR="00A31511" w:rsidRPr="00A31511" w14:paraId="6448F422" w14:textId="77777777" w:rsidTr="008147E2">
        <w:trPr>
          <w:trHeight w:val="407"/>
        </w:trPr>
        <w:tc>
          <w:tcPr>
            <w:tcW w:w="2400" w:type="dxa"/>
          </w:tcPr>
          <w:p w14:paraId="15569E4E"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Naturalistic </w:t>
            </w:r>
          </w:p>
        </w:tc>
        <w:tc>
          <w:tcPr>
            <w:tcW w:w="855" w:type="dxa"/>
          </w:tcPr>
          <w:p w14:paraId="3703C53E"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26B2AA20"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1.40</w:t>
            </w:r>
          </w:p>
        </w:tc>
        <w:tc>
          <w:tcPr>
            <w:tcW w:w="1095" w:type="dxa"/>
          </w:tcPr>
          <w:p w14:paraId="2F3555DB"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2C2B904C"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3.45</w:t>
            </w:r>
          </w:p>
        </w:tc>
        <w:tc>
          <w:tcPr>
            <w:tcW w:w="1493" w:type="dxa"/>
          </w:tcPr>
          <w:p w14:paraId="1E4B7001"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.903</w:t>
            </w:r>
          </w:p>
        </w:tc>
        <w:tc>
          <w:tcPr>
            <w:tcW w:w="1282" w:type="dxa"/>
          </w:tcPr>
          <w:p w14:paraId="4F149946"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69</w:t>
            </w:r>
          </w:p>
        </w:tc>
      </w:tr>
      <w:tr w:rsidR="00A31511" w:rsidRPr="00A31511" w14:paraId="0458D4AB" w14:textId="77777777" w:rsidTr="008147E2">
        <w:trPr>
          <w:trHeight w:val="413"/>
        </w:trPr>
        <w:tc>
          <w:tcPr>
            <w:tcW w:w="2400" w:type="dxa"/>
          </w:tcPr>
          <w:p w14:paraId="5DCAB72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Verbal/Linguistic </w:t>
            </w:r>
          </w:p>
        </w:tc>
        <w:tc>
          <w:tcPr>
            <w:tcW w:w="855" w:type="dxa"/>
          </w:tcPr>
          <w:p w14:paraId="44E16E92"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175BA63E"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1.00</w:t>
            </w:r>
          </w:p>
        </w:tc>
        <w:tc>
          <w:tcPr>
            <w:tcW w:w="1095" w:type="dxa"/>
          </w:tcPr>
          <w:p w14:paraId="32054BC7"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1038CE10"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3.27</w:t>
            </w:r>
          </w:p>
        </w:tc>
        <w:tc>
          <w:tcPr>
            <w:tcW w:w="1493" w:type="dxa"/>
          </w:tcPr>
          <w:p w14:paraId="6E45FB33"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.735</w:t>
            </w:r>
          </w:p>
        </w:tc>
        <w:tc>
          <w:tcPr>
            <w:tcW w:w="1282" w:type="dxa"/>
          </w:tcPr>
          <w:p w14:paraId="0DC2C6F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65.4</w:t>
            </w:r>
          </w:p>
        </w:tc>
      </w:tr>
      <w:tr w:rsidR="00A31511" w:rsidRPr="00A31511" w14:paraId="64A6DBF6" w14:textId="77777777" w:rsidTr="008147E2">
        <w:trPr>
          <w:trHeight w:val="420"/>
        </w:trPr>
        <w:tc>
          <w:tcPr>
            <w:tcW w:w="2400" w:type="dxa"/>
          </w:tcPr>
          <w:p w14:paraId="5EE3682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Logical-Mathematical </w:t>
            </w:r>
          </w:p>
        </w:tc>
        <w:tc>
          <w:tcPr>
            <w:tcW w:w="855" w:type="dxa"/>
          </w:tcPr>
          <w:p w14:paraId="551F9DAC"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38F0B2D7"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1.60</w:t>
            </w:r>
          </w:p>
        </w:tc>
        <w:tc>
          <w:tcPr>
            <w:tcW w:w="1095" w:type="dxa"/>
          </w:tcPr>
          <w:p w14:paraId="0509B667"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60A74E28"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3.06</w:t>
            </w:r>
          </w:p>
        </w:tc>
        <w:tc>
          <w:tcPr>
            <w:tcW w:w="1493" w:type="dxa"/>
          </w:tcPr>
          <w:p w14:paraId="0D6E2BFA"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.666</w:t>
            </w:r>
          </w:p>
        </w:tc>
        <w:tc>
          <w:tcPr>
            <w:tcW w:w="1282" w:type="dxa"/>
          </w:tcPr>
          <w:p w14:paraId="5699C85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61.2</w:t>
            </w:r>
          </w:p>
        </w:tc>
      </w:tr>
    </w:tbl>
    <w:p w14:paraId="705154F7" w14:textId="77777777" w:rsidR="00C16C3C" w:rsidRPr="00A31511" w:rsidRDefault="00C16C3C">
      <w:pPr>
        <w:spacing w:line="370"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space="720"/>
        </w:sectPr>
      </w:pPr>
    </w:p>
    <w:p w14:paraId="7B357772" w14:textId="52932FF4" w:rsidR="00C16C3C" w:rsidRDefault="009A1D7F" w:rsidP="003B6721">
      <w:pPr>
        <w:spacing w:line="2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As can be seen from Table </w:t>
      </w:r>
      <w:r w:rsidR="008147E2">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the mean scores for the eight intelligence domains varied from 3.06 to 4.22, revealing that there is a relatively balanced presence of eight MI types among</w:t>
      </w:r>
      <w:r w:rsidR="00AB514B">
        <w:rPr>
          <w:rFonts w:ascii="Times New Roman" w:eastAsia="Times New Roman" w:hAnsi="Times New Roman" w:cs="Times New Roman"/>
          <w:color w:val="000000" w:themeColor="text1"/>
        </w:rPr>
        <w:t xml:space="preserve"> participants</w:t>
      </w:r>
      <w:r w:rsidRPr="00A31511">
        <w:rPr>
          <w:rFonts w:ascii="Times New Roman" w:eastAsia="Times New Roman" w:hAnsi="Times New Roman" w:cs="Times New Roman"/>
          <w:color w:val="000000" w:themeColor="text1"/>
        </w:rPr>
        <w:t>. Particularly, Intrapersonal Intelligence emerges as the most popular MI profile, attaining the highest mean score (M = 4.22). Following closely behind, Visual/Spatial Intelligence secures the second position among dominant intelligence types, with a mean score of 4.01. Ranking third, with a mean score of 3.89, is Bodily-Kinesthetic Intelligence, succeeded by Musical Intelligence and Interpersonal Intelligence, which attain mean scores of 3.75 and 3.61, respectively. Naturalistic Intelligence takes the sixth position, obtaining a mean score of 3.45. On the other hand, Verbal/Linguistic and Logical-Mathematical Intelligence types are found to be the least dominant, having mean scores of 3.</w:t>
      </w:r>
      <w:r w:rsidR="009B2197">
        <w:rPr>
          <w:rFonts w:ascii="Times New Roman" w:eastAsia="Times New Roman" w:hAnsi="Times New Roman" w:cs="Times New Roman"/>
          <w:color w:val="000000" w:themeColor="text1"/>
        </w:rPr>
        <w:t>2</w:t>
      </w:r>
      <w:r w:rsidRPr="00A31511">
        <w:rPr>
          <w:rFonts w:ascii="Times New Roman" w:eastAsia="Times New Roman" w:hAnsi="Times New Roman" w:cs="Times New Roman"/>
          <w:color w:val="000000" w:themeColor="text1"/>
        </w:rPr>
        <w:t>7 and 3.</w:t>
      </w:r>
      <w:r w:rsidR="009B2197">
        <w:rPr>
          <w:rFonts w:ascii="Times New Roman" w:eastAsia="Times New Roman" w:hAnsi="Times New Roman" w:cs="Times New Roman"/>
          <w:color w:val="000000" w:themeColor="text1"/>
        </w:rPr>
        <w:t>0</w:t>
      </w:r>
      <w:r w:rsidRPr="00A31511">
        <w:rPr>
          <w:rFonts w:ascii="Times New Roman" w:eastAsia="Times New Roman" w:hAnsi="Times New Roman" w:cs="Times New Roman"/>
          <w:color w:val="000000" w:themeColor="text1"/>
        </w:rPr>
        <w:t xml:space="preserve">6, respectively. </w:t>
      </w:r>
    </w:p>
    <w:p w14:paraId="344BC29A" w14:textId="323F81DE" w:rsidR="00D904F6" w:rsidRPr="00A31511" w:rsidRDefault="00D904F6" w:rsidP="003B6721">
      <w:pPr>
        <w:spacing w:line="240" w:lineRule="auto"/>
        <w:jc w:val="both"/>
        <w:rPr>
          <w:rFonts w:ascii="Times New Roman" w:eastAsia="Times New Roman" w:hAnsi="Times New Roman" w:cs="Times New Roman"/>
          <w:color w:val="000000" w:themeColor="text1"/>
        </w:rPr>
      </w:pPr>
      <w:r w:rsidRPr="00D904F6">
        <w:rPr>
          <w:rFonts w:ascii="Times New Roman" w:eastAsia="Times New Roman" w:hAnsi="Times New Roman" w:cs="Times New Roman"/>
          <w:color w:val="000000" w:themeColor="text1"/>
        </w:rPr>
        <w:t xml:space="preserve">In terms of standard deviation (SD), Naturalistic Intelligence exhibited the highest variance (SD = 0.903), indicating the widest </w:t>
      </w:r>
      <w:r>
        <w:rPr>
          <w:rFonts w:ascii="Times New Roman" w:eastAsia="Times New Roman" w:hAnsi="Times New Roman" w:cs="Times New Roman"/>
          <w:color w:val="000000" w:themeColor="text1"/>
        </w:rPr>
        <w:t xml:space="preserve">spread </w:t>
      </w:r>
      <w:r w:rsidRPr="00D904F6">
        <w:rPr>
          <w:rFonts w:ascii="Times New Roman" w:eastAsia="Times New Roman" w:hAnsi="Times New Roman" w:cs="Times New Roman"/>
          <w:color w:val="000000" w:themeColor="text1"/>
        </w:rPr>
        <w:t xml:space="preserve">in students' </w:t>
      </w:r>
      <w:r w:rsidRPr="00D904F6">
        <w:rPr>
          <w:rFonts w:ascii="Times New Roman" w:eastAsia="Times New Roman" w:hAnsi="Times New Roman" w:cs="Times New Roman"/>
          <w:color w:val="000000" w:themeColor="text1"/>
        </w:rPr>
        <w:t>responses. Conversely, Intrapersonal Intelligence recorded the lowest standard deviation (SD = 0.598), suggesting a strong consensus among the participants. The remaining intelligence domains demonstrated a moderate level of variance, ranging from 0.657 (Visual/Spatial) to 0.735 (Verbal/Linguistic)</w:t>
      </w:r>
      <w:r>
        <w:rPr>
          <w:rFonts w:ascii="Times New Roman" w:eastAsia="Times New Roman" w:hAnsi="Times New Roman" w:cs="Times New Roman"/>
          <w:color w:val="000000" w:themeColor="text1"/>
        </w:rPr>
        <w:t>.</w:t>
      </w:r>
    </w:p>
    <w:p w14:paraId="745B3494" w14:textId="0C9D675A" w:rsidR="00BC6E30" w:rsidRDefault="009A1D7F" w:rsidP="003B6721">
      <w:pPr>
        <w:spacing w:line="2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Overall, the findings from Table </w:t>
      </w:r>
      <w:r w:rsidR="008147E2">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provide deeper insights into the MI profiles of the participa</w:t>
      </w:r>
      <w:r w:rsidR="00AB514B">
        <w:rPr>
          <w:rFonts w:ascii="Times New Roman" w:eastAsia="Times New Roman" w:hAnsi="Times New Roman" w:cs="Times New Roman"/>
          <w:color w:val="000000" w:themeColor="text1"/>
        </w:rPr>
        <w:t>nts</w:t>
      </w:r>
      <w:r w:rsidRPr="00A31511">
        <w:rPr>
          <w:rFonts w:ascii="Times New Roman" w:eastAsia="Times New Roman" w:hAnsi="Times New Roman" w:cs="Times New Roman"/>
          <w:color w:val="000000" w:themeColor="text1"/>
        </w:rPr>
        <w:t>. Intrapersonal Intelligence and Visual/Spatial Intelligence emerge as the highest-ranking intelligence types, whereas Logical-Mathematical Intelligence shows the lowest mean score</w:t>
      </w:r>
      <w:r w:rsidR="00BC6E30">
        <w:rPr>
          <w:rFonts w:ascii="Times New Roman" w:eastAsia="Times New Roman" w:hAnsi="Times New Roman" w:cs="Times New Roman"/>
          <w:color w:val="000000" w:themeColor="text1"/>
        </w:rPr>
        <w:t xml:space="preserve">. </w:t>
      </w:r>
    </w:p>
    <w:p w14:paraId="4AAC8B57" w14:textId="31A33D49" w:rsidR="00BC6E30" w:rsidRPr="00A31511" w:rsidRDefault="00BC6E30" w:rsidP="003B6721">
      <w:pPr>
        <w:spacing w:line="2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 xml:space="preserve">4.2. Differences </w:t>
      </w:r>
      <w:proofErr w:type="spellStart"/>
      <w:r w:rsidRPr="00A31511">
        <w:rPr>
          <w:rFonts w:ascii="Times New Roman" w:eastAsia="Times New Roman" w:hAnsi="Times New Roman" w:cs="Times New Roman"/>
          <w:b/>
          <w:color w:val="000000" w:themeColor="text1"/>
        </w:rPr>
        <w:t>i</w:t>
      </w:r>
      <w:proofErr w:type="spellEnd"/>
      <w:r w:rsidR="00324841">
        <w:rPr>
          <w:rFonts w:ascii="Times New Roman" w:eastAsia="Times New Roman" w:hAnsi="Times New Roman" w:cs="Times New Roman"/>
          <w:b/>
          <w:color w:val="000000" w:themeColor="text1"/>
          <w:lang w:val="vi-VN"/>
        </w:rPr>
        <w:t>n MI</w:t>
      </w:r>
      <w:r w:rsidRPr="00A31511">
        <w:rPr>
          <w:rFonts w:ascii="Times New Roman" w:eastAsia="Times New Roman" w:hAnsi="Times New Roman" w:cs="Times New Roman"/>
          <w:b/>
          <w:color w:val="000000" w:themeColor="text1"/>
        </w:rPr>
        <w:t xml:space="preserve"> between male and female groups </w:t>
      </w:r>
    </w:p>
    <w:p w14:paraId="6A089A86" w14:textId="557EA9BA" w:rsidR="00C16C3C" w:rsidRPr="00A31511" w:rsidRDefault="00BC6E30" w:rsidP="003B6721">
      <w:pPr>
        <w:spacing w:line="240" w:lineRule="auto"/>
        <w:jc w:val="both"/>
        <w:rPr>
          <w:rFonts w:ascii="Times New Roman" w:eastAsia="Times New Roman" w:hAnsi="Times New Roman" w:cs="Times New Roman"/>
          <w:color w:val="000000" w:themeColor="text1"/>
        </w:rPr>
        <w:sectPr w:rsidR="00C16C3C" w:rsidRPr="00A31511" w:rsidSect="00D1699E">
          <w:type w:val="continuous"/>
          <w:pgSz w:w="12240" w:h="15840"/>
          <w:pgMar w:top="1440" w:right="1440" w:bottom="1440" w:left="1440" w:header="720" w:footer="720" w:gutter="0"/>
          <w:cols w:num="2" w:space="720"/>
        </w:sectPr>
      </w:pPr>
      <w:r w:rsidRPr="00A31511">
        <w:rPr>
          <w:rFonts w:ascii="Times New Roman" w:eastAsia="Times New Roman" w:hAnsi="Times New Roman" w:cs="Times New Roman"/>
          <w:color w:val="000000" w:themeColor="text1"/>
        </w:rPr>
        <w:t>The descriptive quantitative data highlighted the discrepancies in the distribution of Multiple</w:t>
      </w:r>
      <w:r w:rsidR="00AE2EA3">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color w:val="000000" w:themeColor="text1"/>
        </w:rPr>
        <w:t>Intelligence (MI) between the two gender groups. The results of data analysis and interpretation across eight intelligence domains are shown in Table 2 below</w:t>
      </w:r>
      <w:r>
        <w:rPr>
          <w:rFonts w:ascii="Times New Roman" w:eastAsia="Times New Roman" w:hAnsi="Times New Roman" w:cs="Times New Roman"/>
          <w:color w:val="000000" w:themeColor="text1"/>
          <w:lang w:val="vi-VN"/>
        </w:rPr>
        <w:t>.</w:t>
      </w:r>
    </w:p>
    <w:p w14:paraId="3802BCD4" w14:textId="77777777" w:rsidR="00D1699E" w:rsidRDefault="00D1699E">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sz w:val="20"/>
          <w:szCs w:val="20"/>
        </w:rPr>
        <w:sectPr w:rsidR="00D1699E" w:rsidSect="00242756">
          <w:type w:val="continuous"/>
          <w:pgSz w:w="12240" w:h="15840"/>
          <w:pgMar w:top="1440" w:right="1440" w:bottom="1440" w:left="1440" w:header="720" w:footer="720" w:gutter="0"/>
          <w:cols w:space="720"/>
        </w:sectPr>
      </w:pPr>
    </w:p>
    <w:p w14:paraId="7AC97CFC" w14:textId="34397F0B"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8147E2">
        <w:rPr>
          <w:rFonts w:ascii="Times New Roman" w:eastAsia="Times New Roman" w:hAnsi="Times New Roman" w:cs="Times New Roman"/>
          <w:b/>
          <w:color w:val="000000" w:themeColor="text1"/>
          <w:sz w:val="20"/>
          <w:szCs w:val="20"/>
        </w:rPr>
        <w:t xml:space="preserve">Table </w:t>
      </w:r>
      <w:r w:rsidR="005429BC">
        <w:rPr>
          <w:rFonts w:ascii="Times New Roman" w:eastAsia="Times New Roman" w:hAnsi="Times New Roman" w:cs="Times New Roman"/>
          <w:b/>
          <w:color w:val="000000" w:themeColor="text1"/>
          <w:sz w:val="20"/>
          <w:szCs w:val="20"/>
        </w:rPr>
        <w:t>3</w:t>
      </w:r>
      <w:r w:rsidRPr="008147E2">
        <w:rPr>
          <w:rFonts w:ascii="Times New Roman" w:eastAsia="Times New Roman" w:hAnsi="Times New Roman" w:cs="Times New Roman"/>
          <w:b/>
          <w:color w:val="000000" w:themeColor="text1"/>
          <w:sz w:val="20"/>
          <w:szCs w:val="20"/>
        </w:rPr>
        <w:t xml:space="preserve">. </w:t>
      </w:r>
      <w:r w:rsidRPr="008147E2">
        <w:rPr>
          <w:rFonts w:ascii="Times New Roman" w:eastAsia="Times New Roman" w:hAnsi="Times New Roman" w:cs="Times New Roman"/>
          <w:bCs/>
          <w:color w:val="000000" w:themeColor="text1"/>
          <w:sz w:val="20"/>
          <w:szCs w:val="20"/>
        </w:rPr>
        <w:t xml:space="preserve">Gender </w:t>
      </w:r>
      <w:r w:rsidR="008147E2">
        <w:rPr>
          <w:rFonts w:ascii="Times New Roman" w:eastAsia="Times New Roman" w:hAnsi="Times New Roman" w:cs="Times New Roman"/>
          <w:bCs/>
          <w:color w:val="000000" w:themeColor="text1"/>
          <w:sz w:val="20"/>
          <w:szCs w:val="20"/>
        </w:rPr>
        <w:t>r</w:t>
      </w:r>
      <w:r w:rsidRPr="008147E2">
        <w:rPr>
          <w:rFonts w:ascii="Times New Roman" w:eastAsia="Times New Roman" w:hAnsi="Times New Roman" w:cs="Times New Roman"/>
          <w:bCs/>
          <w:color w:val="000000" w:themeColor="text1"/>
          <w:sz w:val="20"/>
          <w:szCs w:val="20"/>
        </w:rPr>
        <w:t xml:space="preserve">epresentation </w:t>
      </w:r>
      <w:r w:rsidR="008147E2">
        <w:rPr>
          <w:rFonts w:ascii="Times New Roman" w:eastAsia="Times New Roman" w:hAnsi="Times New Roman" w:cs="Times New Roman"/>
          <w:bCs/>
          <w:color w:val="000000" w:themeColor="text1"/>
          <w:sz w:val="20"/>
          <w:szCs w:val="20"/>
        </w:rPr>
        <w:t>r</w:t>
      </w:r>
      <w:r w:rsidRPr="008147E2">
        <w:rPr>
          <w:rFonts w:ascii="Times New Roman" w:eastAsia="Times New Roman" w:hAnsi="Times New Roman" w:cs="Times New Roman"/>
          <w:bCs/>
          <w:color w:val="000000" w:themeColor="text1"/>
          <w:sz w:val="20"/>
          <w:szCs w:val="20"/>
        </w:rPr>
        <w:t xml:space="preserve">egarding </w:t>
      </w:r>
      <w:r w:rsidR="008147E2">
        <w:rPr>
          <w:rFonts w:ascii="Times New Roman" w:eastAsia="Times New Roman" w:hAnsi="Times New Roman" w:cs="Times New Roman"/>
          <w:bCs/>
          <w:color w:val="000000" w:themeColor="text1"/>
          <w:sz w:val="20"/>
          <w:szCs w:val="20"/>
        </w:rPr>
        <w:t>s</w:t>
      </w:r>
      <w:r w:rsidRPr="008147E2">
        <w:rPr>
          <w:rFonts w:ascii="Times New Roman" w:eastAsia="Times New Roman" w:hAnsi="Times New Roman" w:cs="Times New Roman"/>
          <w:bCs/>
          <w:color w:val="000000" w:themeColor="text1"/>
          <w:sz w:val="20"/>
          <w:szCs w:val="20"/>
        </w:rPr>
        <w:t>tudents’ MI</w:t>
      </w:r>
      <w:r w:rsidR="008147E2">
        <w:rPr>
          <w:rFonts w:ascii="Times New Roman" w:eastAsia="Times New Roman" w:hAnsi="Times New Roman" w:cs="Times New Roman"/>
          <w:bCs/>
          <w:color w:val="000000" w:themeColor="text1"/>
          <w:sz w:val="20"/>
          <w:szCs w:val="20"/>
          <w:lang w:val="vi-VN"/>
        </w:rPr>
        <w:t xml:space="preserve"> profiles</w:t>
      </w:r>
      <w:r w:rsidR="003070CD">
        <w:rPr>
          <w:rFonts w:ascii="Times New Roman" w:eastAsia="Times New Roman" w:hAnsi="Times New Roman" w:cs="Times New Roman"/>
          <w:bCs/>
          <w:color w:val="000000" w:themeColor="text1"/>
          <w:sz w:val="20"/>
          <w:szCs w:val="20"/>
          <w:lang w:val="en-US"/>
        </w:rPr>
        <w:t>.</w:t>
      </w:r>
      <w:r w:rsidRPr="008147E2">
        <w:rPr>
          <w:rFonts w:ascii="Times New Roman" w:eastAsia="Times New Roman" w:hAnsi="Times New Roman" w:cs="Times New Roman"/>
          <w:bCs/>
          <w:color w:val="000000" w:themeColor="text1"/>
          <w:sz w:val="20"/>
          <w:szCs w:val="20"/>
        </w:rPr>
        <w:t xml:space="preserve">  </w:t>
      </w:r>
    </w:p>
    <w:tbl>
      <w:tblPr>
        <w:tblStyle w:val="a3"/>
        <w:tblW w:w="975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1050"/>
        <w:gridCol w:w="1110"/>
        <w:gridCol w:w="1245"/>
        <w:gridCol w:w="1410"/>
        <w:gridCol w:w="1305"/>
        <w:gridCol w:w="1545"/>
      </w:tblGrid>
      <w:tr w:rsidR="00A31511" w:rsidRPr="00A31511" w14:paraId="08D555F7" w14:textId="77777777" w:rsidTr="008147E2">
        <w:trPr>
          <w:trHeight w:val="283"/>
        </w:trPr>
        <w:tc>
          <w:tcPr>
            <w:tcW w:w="2085" w:type="dxa"/>
            <w:shd w:val="clear" w:color="auto" w:fill="auto"/>
            <w:tcMar>
              <w:top w:w="100" w:type="dxa"/>
              <w:left w:w="100" w:type="dxa"/>
              <w:bottom w:w="100" w:type="dxa"/>
              <w:right w:w="100" w:type="dxa"/>
            </w:tcMar>
          </w:tcPr>
          <w:p w14:paraId="34057695" w14:textId="616FEAAD"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MI type</w:t>
            </w:r>
          </w:p>
        </w:tc>
        <w:tc>
          <w:tcPr>
            <w:tcW w:w="1050" w:type="dxa"/>
            <w:shd w:val="clear" w:color="auto" w:fill="auto"/>
            <w:tcMar>
              <w:top w:w="100" w:type="dxa"/>
              <w:left w:w="100" w:type="dxa"/>
              <w:bottom w:w="100" w:type="dxa"/>
              <w:right w:w="100" w:type="dxa"/>
            </w:tcMar>
          </w:tcPr>
          <w:p w14:paraId="50A2FDA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Gender</w:t>
            </w:r>
          </w:p>
        </w:tc>
        <w:tc>
          <w:tcPr>
            <w:tcW w:w="1110" w:type="dxa"/>
            <w:shd w:val="clear" w:color="auto" w:fill="auto"/>
            <w:tcMar>
              <w:top w:w="100" w:type="dxa"/>
              <w:left w:w="100" w:type="dxa"/>
              <w:bottom w:w="100" w:type="dxa"/>
              <w:right w:w="100" w:type="dxa"/>
            </w:tcMar>
          </w:tcPr>
          <w:p w14:paraId="17E9F37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N</w:t>
            </w:r>
          </w:p>
        </w:tc>
        <w:tc>
          <w:tcPr>
            <w:tcW w:w="1245" w:type="dxa"/>
            <w:shd w:val="clear" w:color="auto" w:fill="auto"/>
            <w:tcMar>
              <w:top w:w="100" w:type="dxa"/>
              <w:left w:w="100" w:type="dxa"/>
              <w:bottom w:w="100" w:type="dxa"/>
              <w:right w:w="100" w:type="dxa"/>
            </w:tcMar>
          </w:tcPr>
          <w:p w14:paraId="052E097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Mean</w:t>
            </w:r>
          </w:p>
        </w:tc>
        <w:tc>
          <w:tcPr>
            <w:tcW w:w="1410" w:type="dxa"/>
            <w:shd w:val="clear" w:color="auto" w:fill="auto"/>
            <w:tcMar>
              <w:top w:w="100" w:type="dxa"/>
              <w:left w:w="100" w:type="dxa"/>
              <w:bottom w:w="100" w:type="dxa"/>
              <w:right w:w="100" w:type="dxa"/>
            </w:tcMar>
          </w:tcPr>
          <w:p w14:paraId="522E60B7" w14:textId="0589E4C2"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St.</w:t>
            </w:r>
            <w:r w:rsidR="001049B5" w:rsidRPr="00A31511">
              <w:rPr>
                <w:rFonts w:ascii="Times New Roman" w:eastAsia="Times New Roman" w:hAnsi="Times New Roman" w:cs="Times New Roman"/>
                <w:b/>
                <w:color w:val="000000" w:themeColor="text1"/>
              </w:rPr>
              <w:t xml:space="preserve"> </w:t>
            </w:r>
            <w:r w:rsidRPr="00A31511">
              <w:rPr>
                <w:rFonts w:ascii="Times New Roman" w:eastAsia="Times New Roman" w:hAnsi="Times New Roman" w:cs="Times New Roman"/>
                <w:b/>
                <w:color w:val="000000" w:themeColor="text1"/>
              </w:rPr>
              <w:t>Deviation</w:t>
            </w:r>
          </w:p>
        </w:tc>
        <w:tc>
          <w:tcPr>
            <w:tcW w:w="1305" w:type="dxa"/>
            <w:shd w:val="clear" w:color="auto" w:fill="auto"/>
            <w:tcMar>
              <w:top w:w="100" w:type="dxa"/>
              <w:left w:w="100" w:type="dxa"/>
              <w:bottom w:w="100" w:type="dxa"/>
              <w:right w:w="100" w:type="dxa"/>
            </w:tcMar>
          </w:tcPr>
          <w:p w14:paraId="58412CB0"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T-value</w:t>
            </w:r>
          </w:p>
        </w:tc>
        <w:tc>
          <w:tcPr>
            <w:tcW w:w="1545" w:type="dxa"/>
            <w:shd w:val="clear" w:color="auto" w:fill="auto"/>
            <w:tcMar>
              <w:top w:w="100" w:type="dxa"/>
              <w:left w:w="100" w:type="dxa"/>
              <w:bottom w:w="100" w:type="dxa"/>
              <w:right w:w="100" w:type="dxa"/>
            </w:tcMar>
          </w:tcPr>
          <w:p w14:paraId="575C3E7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Sig. (2-tailed)</w:t>
            </w:r>
          </w:p>
        </w:tc>
      </w:tr>
      <w:tr w:rsidR="00A31511" w:rsidRPr="00A31511" w14:paraId="7733DDEA" w14:textId="77777777" w:rsidTr="00D76A6D">
        <w:tc>
          <w:tcPr>
            <w:tcW w:w="2085" w:type="dxa"/>
            <w:vMerge w:val="restart"/>
          </w:tcPr>
          <w:p w14:paraId="7B4FAC6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Verbal/Linguistic</w:t>
            </w:r>
          </w:p>
          <w:p w14:paraId="3A971802" w14:textId="77777777" w:rsidR="00C16C3C" w:rsidRPr="00A31511" w:rsidRDefault="00C16C3C">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p>
          <w:p w14:paraId="5180DDF7" w14:textId="77777777" w:rsidR="00C16C3C" w:rsidRPr="00A31511" w:rsidRDefault="00C16C3C">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57D0336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69500A9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3EB35AC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3.10</w:t>
            </w:r>
          </w:p>
        </w:tc>
        <w:tc>
          <w:tcPr>
            <w:tcW w:w="1410" w:type="dxa"/>
            <w:shd w:val="clear" w:color="auto" w:fill="auto"/>
            <w:tcMar>
              <w:top w:w="100" w:type="dxa"/>
              <w:left w:w="100" w:type="dxa"/>
              <w:bottom w:w="100" w:type="dxa"/>
              <w:right w:w="100" w:type="dxa"/>
            </w:tcMar>
          </w:tcPr>
          <w:p w14:paraId="01AF9F21"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.833</w:t>
            </w:r>
          </w:p>
        </w:tc>
        <w:tc>
          <w:tcPr>
            <w:tcW w:w="1305" w:type="dxa"/>
            <w:vMerge w:val="restart"/>
            <w:shd w:val="clear" w:color="auto" w:fill="auto"/>
            <w:tcMar>
              <w:top w:w="100" w:type="dxa"/>
              <w:left w:w="100" w:type="dxa"/>
              <w:bottom w:w="100" w:type="dxa"/>
              <w:right w:w="100" w:type="dxa"/>
            </w:tcMar>
          </w:tcPr>
          <w:p w14:paraId="497865FE"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-2.62</w:t>
            </w:r>
          </w:p>
        </w:tc>
        <w:tc>
          <w:tcPr>
            <w:tcW w:w="1545" w:type="dxa"/>
            <w:vMerge w:val="restart"/>
            <w:shd w:val="clear" w:color="auto" w:fill="auto"/>
            <w:tcMar>
              <w:top w:w="100" w:type="dxa"/>
              <w:left w:w="100" w:type="dxa"/>
              <w:bottom w:w="100" w:type="dxa"/>
              <w:right w:w="100" w:type="dxa"/>
            </w:tcMar>
          </w:tcPr>
          <w:p w14:paraId="2AED932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.003</w:t>
            </w:r>
          </w:p>
        </w:tc>
      </w:tr>
      <w:tr w:rsidR="00A31511" w:rsidRPr="00A31511" w14:paraId="0BA31353" w14:textId="77777777" w:rsidTr="00D76A6D">
        <w:trPr>
          <w:trHeight w:val="291"/>
        </w:trPr>
        <w:tc>
          <w:tcPr>
            <w:tcW w:w="2085" w:type="dxa"/>
            <w:vMerge/>
          </w:tcPr>
          <w:p w14:paraId="1BD55F8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vMerge w:val="restart"/>
            <w:shd w:val="clear" w:color="auto" w:fill="auto"/>
            <w:tcMar>
              <w:top w:w="100" w:type="dxa"/>
              <w:left w:w="100" w:type="dxa"/>
              <w:bottom w:w="100" w:type="dxa"/>
              <w:right w:w="100" w:type="dxa"/>
            </w:tcMar>
          </w:tcPr>
          <w:p w14:paraId="63BEB21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vMerge w:val="restart"/>
            <w:shd w:val="clear" w:color="auto" w:fill="auto"/>
            <w:tcMar>
              <w:top w:w="100" w:type="dxa"/>
              <w:left w:w="100" w:type="dxa"/>
              <w:bottom w:w="100" w:type="dxa"/>
              <w:right w:w="100" w:type="dxa"/>
            </w:tcMar>
          </w:tcPr>
          <w:p w14:paraId="25C39D83"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vMerge w:val="restart"/>
            <w:shd w:val="clear" w:color="auto" w:fill="auto"/>
            <w:tcMar>
              <w:top w:w="100" w:type="dxa"/>
              <w:left w:w="100" w:type="dxa"/>
              <w:bottom w:w="100" w:type="dxa"/>
              <w:right w:w="100" w:type="dxa"/>
            </w:tcMar>
          </w:tcPr>
          <w:p w14:paraId="5C7E6D0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3.48</w:t>
            </w:r>
          </w:p>
        </w:tc>
        <w:tc>
          <w:tcPr>
            <w:tcW w:w="1410" w:type="dxa"/>
            <w:vMerge w:val="restart"/>
            <w:shd w:val="clear" w:color="auto" w:fill="auto"/>
            <w:tcMar>
              <w:top w:w="100" w:type="dxa"/>
              <w:left w:w="100" w:type="dxa"/>
              <w:bottom w:w="100" w:type="dxa"/>
              <w:right w:w="100" w:type="dxa"/>
            </w:tcMar>
          </w:tcPr>
          <w:p w14:paraId="792A69F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.650</w:t>
            </w:r>
          </w:p>
        </w:tc>
        <w:tc>
          <w:tcPr>
            <w:tcW w:w="1305" w:type="dxa"/>
            <w:vMerge/>
            <w:shd w:val="clear" w:color="auto" w:fill="auto"/>
            <w:tcMar>
              <w:top w:w="100" w:type="dxa"/>
              <w:left w:w="100" w:type="dxa"/>
              <w:bottom w:w="100" w:type="dxa"/>
              <w:right w:w="100" w:type="dxa"/>
            </w:tcMar>
          </w:tcPr>
          <w:p w14:paraId="6B30AF5A"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45C4028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23356128" w14:textId="77777777" w:rsidTr="00D76A6D">
        <w:trPr>
          <w:trHeight w:val="291"/>
        </w:trPr>
        <w:tc>
          <w:tcPr>
            <w:tcW w:w="2085" w:type="dxa"/>
            <w:vMerge/>
          </w:tcPr>
          <w:p w14:paraId="0A2915C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vMerge/>
            <w:shd w:val="clear" w:color="auto" w:fill="auto"/>
            <w:tcMar>
              <w:top w:w="100" w:type="dxa"/>
              <w:left w:w="100" w:type="dxa"/>
              <w:bottom w:w="100" w:type="dxa"/>
              <w:right w:w="100" w:type="dxa"/>
            </w:tcMar>
          </w:tcPr>
          <w:p w14:paraId="6535E0E3"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10" w:type="dxa"/>
            <w:vMerge/>
            <w:shd w:val="clear" w:color="auto" w:fill="auto"/>
            <w:tcMar>
              <w:top w:w="100" w:type="dxa"/>
              <w:left w:w="100" w:type="dxa"/>
              <w:bottom w:w="100" w:type="dxa"/>
              <w:right w:w="100" w:type="dxa"/>
            </w:tcMar>
          </w:tcPr>
          <w:p w14:paraId="5F0163FE"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245" w:type="dxa"/>
            <w:vMerge/>
            <w:shd w:val="clear" w:color="auto" w:fill="auto"/>
            <w:tcMar>
              <w:top w:w="100" w:type="dxa"/>
              <w:left w:w="100" w:type="dxa"/>
              <w:bottom w:w="100" w:type="dxa"/>
              <w:right w:w="100" w:type="dxa"/>
            </w:tcMar>
          </w:tcPr>
          <w:p w14:paraId="5365E6F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10" w:type="dxa"/>
            <w:vMerge/>
            <w:shd w:val="clear" w:color="auto" w:fill="auto"/>
            <w:tcMar>
              <w:top w:w="100" w:type="dxa"/>
              <w:left w:w="100" w:type="dxa"/>
              <w:bottom w:w="100" w:type="dxa"/>
              <w:right w:w="100" w:type="dxa"/>
            </w:tcMar>
          </w:tcPr>
          <w:p w14:paraId="075A1D20"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305" w:type="dxa"/>
            <w:vMerge/>
            <w:shd w:val="clear" w:color="auto" w:fill="auto"/>
            <w:tcMar>
              <w:top w:w="100" w:type="dxa"/>
              <w:left w:w="100" w:type="dxa"/>
              <w:bottom w:w="100" w:type="dxa"/>
              <w:right w:w="100" w:type="dxa"/>
            </w:tcMar>
          </w:tcPr>
          <w:p w14:paraId="271BF91E"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7730B8FB"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13356F33" w14:textId="77777777" w:rsidTr="00D76A6D">
        <w:tc>
          <w:tcPr>
            <w:tcW w:w="2085" w:type="dxa"/>
            <w:vMerge w:val="restart"/>
          </w:tcPr>
          <w:p w14:paraId="51DD0BA1"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Logical-Mathematical </w:t>
            </w:r>
          </w:p>
        </w:tc>
        <w:tc>
          <w:tcPr>
            <w:tcW w:w="1050" w:type="dxa"/>
            <w:shd w:val="clear" w:color="auto" w:fill="auto"/>
            <w:tcMar>
              <w:top w:w="100" w:type="dxa"/>
              <w:left w:w="100" w:type="dxa"/>
              <w:bottom w:w="100" w:type="dxa"/>
              <w:right w:w="100" w:type="dxa"/>
            </w:tcMar>
          </w:tcPr>
          <w:p w14:paraId="2813FFF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2250B1AE"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0CBD2419"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3.59</w:t>
            </w:r>
          </w:p>
        </w:tc>
        <w:tc>
          <w:tcPr>
            <w:tcW w:w="1410" w:type="dxa"/>
            <w:shd w:val="clear" w:color="auto" w:fill="auto"/>
            <w:tcMar>
              <w:top w:w="100" w:type="dxa"/>
              <w:left w:w="100" w:type="dxa"/>
              <w:bottom w:w="100" w:type="dxa"/>
              <w:right w:w="100" w:type="dxa"/>
            </w:tcMar>
          </w:tcPr>
          <w:p w14:paraId="4F1E9C49"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.661</w:t>
            </w:r>
          </w:p>
        </w:tc>
        <w:tc>
          <w:tcPr>
            <w:tcW w:w="1305" w:type="dxa"/>
            <w:vMerge w:val="restart"/>
            <w:shd w:val="clear" w:color="auto" w:fill="auto"/>
            <w:tcMar>
              <w:top w:w="100" w:type="dxa"/>
              <w:left w:w="100" w:type="dxa"/>
              <w:bottom w:w="100" w:type="dxa"/>
              <w:right w:w="100" w:type="dxa"/>
            </w:tcMar>
          </w:tcPr>
          <w:p w14:paraId="645E881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.597</w:t>
            </w:r>
          </w:p>
        </w:tc>
        <w:tc>
          <w:tcPr>
            <w:tcW w:w="1545" w:type="dxa"/>
            <w:vMerge w:val="restart"/>
            <w:shd w:val="clear" w:color="auto" w:fill="auto"/>
            <w:tcMar>
              <w:top w:w="100" w:type="dxa"/>
              <w:left w:w="100" w:type="dxa"/>
              <w:bottom w:w="100" w:type="dxa"/>
              <w:right w:w="100" w:type="dxa"/>
            </w:tcMar>
          </w:tcPr>
          <w:p w14:paraId="1998BA7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.551</w:t>
            </w:r>
          </w:p>
        </w:tc>
      </w:tr>
      <w:tr w:rsidR="00A31511" w:rsidRPr="00A31511" w14:paraId="752AFAEA" w14:textId="77777777" w:rsidTr="00D76A6D">
        <w:tc>
          <w:tcPr>
            <w:tcW w:w="2085" w:type="dxa"/>
            <w:vMerge/>
          </w:tcPr>
          <w:p w14:paraId="03F7AB7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4F79564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7CEF0900"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79393BD5"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3.53</w:t>
            </w:r>
          </w:p>
        </w:tc>
        <w:tc>
          <w:tcPr>
            <w:tcW w:w="1410" w:type="dxa"/>
            <w:shd w:val="clear" w:color="auto" w:fill="auto"/>
            <w:tcMar>
              <w:top w:w="100" w:type="dxa"/>
              <w:left w:w="100" w:type="dxa"/>
              <w:bottom w:w="100" w:type="dxa"/>
              <w:right w:w="100" w:type="dxa"/>
            </w:tcMar>
          </w:tcPr>
          <w:p w14:paraId="23B95DB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.671</w:t>
            </w:r>
          </w:p>
        </w:tc>
        <w:tc>
          <w:tcPr>
            <w:tcW w:w="1305" w:type="dxa"/>
            <w:vMerge/>
            <w:shd w:val="clear" w:color="auto" w:fill="auto"/>
            <w:tcMar>
              <w:top w:w="100" w:type="dxa"/>
              <w:left w:w="100" w:type="dxa"/>
              <w:bottom w:w="100" w:type="dxa"/>
              <w:right w:w="100" w:type="dxa"/>
            </w:tcMar>
          </w:tcPr>
          <w:p w14:paraId="194D9272"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4FF7EC24"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127BDA38" w14:textId="77777777" w:rsidTr="00D76A6D">
        <w:tc>
          <w:tcPr>
            <w:tcW w:w="2085" w:type="dxa"/>
            <w:vMerge w:val="restart"/>
          </w:tcPr>
          <w:p w14:paraId="0CE8DB0C"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Visual/Spatial </w:t>
            </w:r>
          </w:p>
        </w:tc>
        <w:tc>
          <w:tcPr>
            <w:tcW w:w="1050" w:type="dxa"/>
            <w:shd w:val="clear" w:color="auto" w:fill="auto"/>
            <w:tcMar>
              <w:top w:w="100" w:type="dxa"/>
              <w:left w:w="100" w:type="dxa"/>
              <w:bottom w:w="100" w:type="dxa"/>
              <w:right w:w="100" w:type="dxa"/>
            </w:tcMar>
          </w:tcPr>
          <w:p w14:paraId="5C280E6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07BCBA3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6E3FB58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3.78</w:t>
            </w:r>
          </w:p>
        </w:tc>
        <w:tc>
          <w:tcPr>
            <w:tcW w:w="1410" w:type="dxa"/>
            <w:shd w:val="clear" w:color="auto" w:fill="auto"/>
            <w:tcMar>
              <w:top w:w="100" w:type="dxa"/>
              <w:left w:w="100" w:type="dxa"/>
              <w:bottom w:w="100" w:type="dxa"/>
              <w:right w:w="100" w:type="dxa"/>
            </w:tcMar>
          </w:tcPr>
          <w:p w14:paraId="1D24D491"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.642</w:t>
            </w:r>
          </w:p>
        </w:tc>
        <w:tc>
          <w:tcPr>
            <w:tcW w:w="1305" w:type="dxa"/>
            <w:vMerge w:val="restart"/>
            <w:shd w:val="clear" w:color="auto" w:fill="auto"/>
            <w:tcMar>
              <w:top w:w="100" w:type="dxa"/>
              <w:left w:w="100" w:type="dxa"/>
              <w:bottom w:w="100" w:type="dxa"/>
              <w:right w:w="100" w:type="dxa"/>
            </w:tcMar>
          </w:tcPr>
          <w:p w14:paraId="28FB793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-.463</w:t>
            </w:r>
          </w:p>
        </w:tc>
        <w:tc>
          <w:tcPr>
            <w:tcW w:w="1545" w:type="dxa"/>
            <w:vMerge w:val="restart"/>
            <w:shd w:val="clear" w:color="auto" w:fill="auto"/>
            <w:tcMar>
              <w:top w:w="100" w:type="dxa"/>
              <w:left w:w="100" w:type="dxa"/>
              <w:bottom w:w="100" w:type="dxa"/>
              <w:right w:w="100" w:type="dxa"/>
            </w:tcMar>
          </w:tcPr>
          <w:p w14:paraId="526547A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.644</w:t>
            </w:r>
          </w:p>
        </w:tc>
      </w:tr>
      <w:tr w:rsidR="00A31511" w:rsidRPr="00A31511" w14:paraId="6622D068" w14:textId="77777777" w:rsidTr="00D76A6D">
        <w:tc>
          <w:tcPr>
            <w:tcW w:w="2085" w:type="dxa"/>
            <w:vMerge/>
          </w:tcPr>
          <w:p w14:paraId="346F616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2FF94639"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0907D85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0D026C94"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3.82</w:t>
            </w:r>
          </w:p>
        </w:tc>
        <w:tc>
          <w:tcPr>
            <w:tcW w:w="1410" w:type="dxa"/>
            <w:shd w:val="clear" w:color="auto" w:fill="auto"/>
            <w:tcMar>
              <w:top w:w="100" w:type="dxa"/>
              <w:left w:w="100" w:type="dxa"/>
              <w:bottom w:w="100" w:type="dxa"/>
              <w:right w:w="100" w:type="dxa"/>
            </w:tcMar>
          </w:tcPr>
          <w:p w14:paraId="310C1261"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.668</w:t>
            </w:r>
          </w:p>
        </w:tc>
        <w:tc>
          <w:tcPr>
            <w:tcW w:w="1305" w:type="dxa"/>
            <w:vMerge/>
            <w:shd w:val="clear" w:color="auto" w:fill="auto"/>
            <w:tcMar>
              <w:top w:w="100" w:type="dxa"/>
              <w:left w:w="100" w:type="dxa"/>
              <w:bottom w:w="100" w:type="dxa"/>
              <w:right w:w="100" w:type="dxa"/>
            </w:tcMar>
          </w:tcPr>
          <w:p w14:paraId="3729D7F3"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5B4E4E6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2A2F784F" w14:textId="77777777" w:rsidTr="00D76A6D">
        <w:tc>
          <w:tcPr>
            <w:tcW w:w="2085" w:type="dxa"/>
            <w:vMerge w:val="restart"/>
          </w:tcPr>
          <w:p w14:paraId="60A223C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Musical </w:t>
            </w:r>
          </w:p>
        </w:tc>
        <w:tc>
          <w:tcPr>
            <w:tcW w:w="1050" w:type="dxa"/>
            <w:shd w:val="clear" w:color="auto" w:fill="auto"/>
            <w:tcMar>
              <w:top w:w="100" w:type="dxa"/>
              <w:left w:w="100" w:type="dxa"/>
              <w:bottom w:w="100" w:type="dxa"/>
              <w:right w:w="100" w:type="dxa"/>
            </w:tcMar>
          </w:tcPr>
          <w:p w14:paraId="4744A9F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30396CE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2613C3A5"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3.55</w:t>
            </w:r>
          </w:p>
        </w:tc>
        <w:tc>
          <w:tcPr>
            <w:tcW w:w="1410" w:type="dxa"/>
            <w:shd w:val="clear" w:color="auto" w:fill="auto"/>
            <w:tcMar>
              <w:top w:w="100" w:type="dxa"/>
              <w:left w:w="100" w:type="dxa"/>
              <w:bottom w:w="100" w:type="dxa"/>
              <w:right w:w="100" w:type="dxa"/>
            </w:tcMar>
          </w:tcPr>
          <w:p w14:paraId="5F454FB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.773</w:t>
            </w:r>
          </w:p>
        </w:tc>
        <w:tc>
          <w:tcPr>
            <w:tcW w:w="1305" w:type="dxa"/>
            <w:vMerge w:val="restart"/>
            <w:shd w:val="clear" w:color="auto" w:fill="auto"/>
            <w:tcMar>
              <w:top w:w="100" w:type="dxa"/>
              <w:left w:w="100" w:type="dxa"/>
              <w:bottom w:w="100" w:type="dxa"/>
              <w:right w:w="100" w:type="dxa"/>
            </w:tcMar>
          </w:tcPr>
          <w:p w14:paraId="01109B05"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-3.105</w:t>
            </w:r>
          </w:p>
        </w:tc>
        <w:tc>
          <w:tcPr>
            <w:tcW w:w="1545" w:type="dxa"/>
            <w:vMerge w:val="restart"/>
            <w:shd w:val="clear" w:color="auto" w:fill="auto"/>
            <w:tcMar>
              <w:top w:w="100" w:type="dxa"/>
              <w:left w:w="100" w:type="dxa"/>
              <w:bottom w:w="100" w:type="dxa"/>
              <w:right w:w="100" w:type="dxa"/>
            </w:tcMar>
          </w:tcPr>
          <w:p w14:paraId="7517B95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.002</w:t>
            </w:r>
          </w:p>
        </w:tc>
      </w:tr>
      <w:tr w:rsidR="00A31511" w:rsidRPr="00A31511" w14:paraId="6BC007F5" w14:textId="77777777" w:rsidTr="00D76A6D">
        <w:tc>
          <w:tcPr>
            <w:tcW w:w="2085" w:type="dxa"/>
            <w:vMerge/>
          </w:tcPr>
          <w:p w14:paraId="7A274B3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507E2326"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1217474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2216BD99"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3.87</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5D7456A5"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.658</w:t>
            </w:r>
          </w:p>
        </w:tc>
        <w:tc>
          <w:tcPr>
            <w:tcW w:w="1305" w:type="dxa"/>
            <w:vMerge/>
            <w:shd w:val="clear" w:color="auto" w:fill="auto"/>
            <w:tcMar>
              <w:top w:w="100" w:type="dxa"/>
              <w:left w:w="100" w:type="dxa"/>
              <w:bottom w:w="100" w:type="dxa"/>
              <w:right w:w="100" w:type="dxa"/>
            </w:tcMar>
          </w:tcPr>
          <w:p w14:paraId="532CDD6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7B364347"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465E2240" w14:textId="77777777" w:rsidTr="00D76A6D">
        <w:tc>
          <w:tcPr>
            <w:tcW w:w="2085" w:type="dxa"/>
            <w:vMerge w:val="restart"/>
          </w:tcPr>
          <w:p w14:paraId="40FE23E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Bodily-kinesthetic </w:t>
            </w:r>
          </w:p>
        </w:tc>
        <w:tc>
          <w:tcPr>
            <w:tcW w:w="1050" w:type="dxa"/>
            <w:shd w:val="clear" w:color="auto" w:fill="auto"/>
            <w:tcMar>
              <w:top w:w="100" w:type="dxa"/>
              <w:left w:w="100" w:type="dxa"/>
              <w:bottom w:w="100" w:type="dxa"/>
              <w:right w:w="100" w:type="dxa"/>
            </w:tcMar>
          </w:tcPr>
          <w:p w14:paraId="70B5713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7BC66D87"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0664C69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3.76</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63241E2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.660</w:t>
            </w:r>
          </w:p>
        </w:tc>
        <w:tc>
          <w:tcPr>
            <w:tcW w:w="1305" w:type="dxa"/>
            <w:vMerge w:val="restart"/>
            <w:shd w:val="clear" w:color="auto" w:fill="auto"/>
            <w:tcMar>
              <w:top w:w="100" w:type="dxa"/>
              <w:left w:w="100" w:type="dxa"/>
              <w:bottom w:w="100" w:type="dxa"/>
              <w:right w:w="100" w:type="dxa"/>
            </w:tcMar>
          </w:tcPr>
          <w:p w14:paraId="7BA64D1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-.388</w:t>
            </w:r>
          </w:p>
        </w:tc>
        <w:tc>
          <w:tcPr>
            <w:tcW w:w="1545" w:type="dxa"/>
            <w:vMerge w:val="restart"/>
            <w:shd w:val="clear" w:color="auto" w:fill="auto"/>
            <w:tcMar>
              <w:top w:w="100" w:type="dxa"/>
              <w:left w:w="100" w:type="dxa"/>
              <w:bottom w:w="100" w:type="dxa"/>
              <w:right w:w="100" w:type="dxa"/>
            </w:tcMar>
          </w:tcPr>
          <w:p w14:paraId="35E8FDD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.698</w:t>
            </w:r>
          </w:p>
        </w:tc>
      </w:tr>
      <w:tr w:rsidR="00A31511" w:rsidRPr="00A31511" w14:paraId="2630C74D" w14:textId="77777777" w:rsidTr="00D76A6D">
        <w:tc>
          <w:tcPr>
            <w:tcW w:w="2085" w:type="dxa"/>
            <w:vMerge/>
          </w:tcPr>
          <w:p w14:paraId="2454DD99"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66C60315"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557127E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71158D21"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3.80</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62D4299E"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.760</w:t>
            </w:r>
          </w:p>
        </w:tc>
        <w:tc>
          <w:tcPr>
            <w:tcW w:w="1305" w:type="dxa"/>
            <w:vMerge/>
            <w:shd w:val="clear" w:color="auto" w:fill="auto"/>
            <w:tcMar>
              <w:top w:w="100" w:type="dxa"/>
              <w:left w:w="100" w:type="dxa"/>
              <w:bottom w:w="100" w:type="dxa"/>
              <w:right w:w="100" w:type="dxa"/>
            </w:tcMar>
          </w:tcPr>
          <w:p w14:paraId="004D6B31"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3515F3A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004D6A03" w14:textId="77777777" w:rsidTr="00D76A6D">
        <w:tc>
          <w:tcPr>
            <w:tcW w:w="2085" w:type="dxa"/>
            <w:vMerge w:val="restart"/>
          </w:tcPr>
          <w:p w14:paraId="385AAC57"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Interpersonal </w:t>
            </w:r>
          </w:p>
        </w:tc>
        <w:tc>
          <w:tcPr>
            <w:tcW w:w="1050" w:type="dxa"/>
            <w:shd w:val="clear" w:color="auto" w:fill="auto"/>
            <w:tcMar>
              <w:top w:w="100" w:type="dxa"/>
              <w:left w:w="100" w:type="dxa"/>
              <w:bottom w:w="100" w:type="dxa"/>
              <w:right w:w="100" w:type="dxa"/>
            </w:tcMar>
          </w:tcPr>
          <w:p w14:paraId="09925781"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4E33B7C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311ECEF9"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3.63</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05F6F356"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.773</w:t>
            </w:r>
          </w:p>
        </w:tc>
        <w:tc>
          <w:tcPr>
            <w:tcW w:w="1305" w:type="dxa"/>
            <w:vMerge w:val="restart"/>
            <w:shd w:val="clear" w:color="auto" w:fill="auto"/>
            <w:tcMar>
              <w:top w:w="100" w:type="dxa"/>
              <w:left w:w="100" w:type="dxa"/>
              <w:bottom w:w="100" w:type="dxa"/>
              <w:right w:w="100" w:type="dxa"/>
            </w:tcMar>
          </w:tcPr>
          <w:p w14:paraId="6DE1EBA7"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-1.302</w:t>
            </w:r>
          </w:p>
        </w:tc>
        <w:tc>
          <w:tcPr>
            <w:tcW w:w="1545" w:type="dxa"/>
            <w:vMerge w:val="restart"/>
            <w:shd w:val="clear" w:color="auto" w:fill="auto"/>
            <w:tcMar>
              <w:top w:w="100" w:type="dxa"/>
              <w:left w:w="100" w:type="dxa"/>
              <w:bottom w:w="100" w:type="dxa"/>
              <w:right w:w="100" w:type="dxa"/>
            </w:tcMar>
          </w:tcPr>
          <w:p w14:paraId="0F1A5577"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.195</w:t>
            </w:r>
          </w:p>
        </w:tc>
      </w:tr>
      <w:tr w:rsidR="00A31511" w:rsidRPr="00A31511" w14:paraId="4C4A0CB0" w14:textId="77777777" w:rsidTr="00D76A6D">
        <w:tc>
          <w:tcPr>
            <w:tcW w:w="2085" w:type="dxa"/>
            <w:vMerge/>
          </w:tcPr>
          <w:p w14:paraId="34E895E9"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59CBD48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7BA60354"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2ADAB31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3.77</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2316344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.704</w:t>
            </w:r>
          </w:p>
        </w:tc>
        <w:tc>
          <w:tcPr>
            <w:tcW w:w="1305" w:type="dxa"/>
            <w:vMerge/>
            <w:shd w:val="clear" w:color="auto" w:fill="auto"/>
            <w:tcMar>
              <w:top w:w="100" w:type="dxa"/>
              <w:left w:w="100" w:type="dxa"/>
              <w:bottom w:w="100" w:type="dxa"/>
              <w:right w:w="100" w:type="dxa"/>
            </w:tcMar>
          </w:tcPr>
          <w:p w14:paraId="25E0725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2E8F58A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4E42A4A7" w14:textId="77777777" w:rsidTr="00D76A6D">
        <w:tc>
          <w:tcPr>
            <w:tcW w:w="2085" w:type="dxa"/>
            <w:vMerge w:val="restart"/>
          </w:tcPr>
          <w:p w14:paraId="4FD590F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Intrapersonal </w:t>
            </w:r>
          </w:p>
        </w:tc>
        <w:tc>
          <w:tcPr>
            <w:tcW w:w="1050" w:type="dxa"/>
            <w:shd w:val="clear" w:color="auto" w:fill="auto"/>
            <w:tcMar>
              <w:top w:w="100" w:type="dxa"/>
              <w:left w:w="100" w:type="dxa"/>
              <w:bottom w:w="100" w:type="dxa"/>
              <w:right w:w="100" w:type="dxa"/>
            </w:tcMar>
          </w:tcPr>
          <w:p w14:paraId="4F27CD3E"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44F9981E"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364D9383"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3.88</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5920CF8C"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.628</w:t>
            </w:r>
          </w:p>
        </w:tc>
        <w:tc>
          <w:tcPr>
            <w:tcW w:w="1305" w:type="dxa"/>
            <w:vMerge w:val="restart"/>
            <w:shd w:val="clear" w:color="auto" w:fill="auto"/>
            <w:tcMar>
              <w:top w:w="100" w:type="dxa"/>
              <w:left w:w="100" w:type="dxa"/>
              <w:bottom w:w="100" w:type="dxa"/>
              <w:right w:w="100" w:type="dxa"/>
            </w:tcMar>
          </w:tcPr>
          <w:p w14:paraId="5AC70839"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-2.461</w:t>
            </w:r>
          </w:p>
        </w:tc>
        <w:tc>
          <w:tcPr>
            <w:tcW w:w="1545" w:type="dxa"/>
            <w:vMerge w:val="restart"/>
            <w:shd w:val="clear" w:color="auto" w:fill="auto"/>
            <w:tcMar>
              <w:top w:w="100" w:type="dxa"/>
              <w:left w:w="100" w:type="dxa"/>
              <w:bottom w:w="100" w:type="dxa"/>
              <w:right w:w="100" w:type="dxa"/>
            </w:tcMar>
          </w:tcPr>
          <w:p w14:paraId="20934ECC"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.004</w:t>
            </w:r>
          </w:p>
        </w:tc>
      </w:tr>
      <w:tr w:rsidR="00A31511" w:rsidRPr="00A31511" w14:paraId="1E43CB60" w14:textId="77777777" w:rsidTr="00D76A6D">
        <w:tc>
          <w:tcPr>
            <w:tcW w:w="2085" w:type="dxa"/>
            <w:vMerge/>
          </w:tcPr>
          <w:p w14:paraId="6DB36B83"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1730806C"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3ABB5E11"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411479C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4.35</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4991C68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.567</w:t>
            </w:r>
          </w:p>
        </w:tc>
        <w:tc>
          <w:tcPr>
            <w:tcW w:w="1305" w:type="dxa"/>
            <w:vMerge/>
            <w:shd w:val="clear" w:color="auto" w:fill="auto"/>
            <w:tcMar>
              <w:top w:w="100" w:type="dxa"/>
              <w:left w:w="100" w:type="dxa"/>
              <w:bottom w:w="100" w:type="dxa"/>
              <w:right w:w="100" w:type="dxa"/>
            </w:tcMar>
          </w:tcPr>
          <w:p w14:paraId="787AEC9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1ED2F669"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11DD9FB1" w14:textId="77777777" w:rsidTr="00D76A6D">
        <w:tc>
          <w:tcPr>
            <w:tcW w:w="2085" w:type="dxa"/>
            <w:vMerge w:val="restart"/>
          </w:tcPr>
          <w:p w14:paraId="29DDE251"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Naturalistic </w:t>
            </w:r>
          </w:p>
        </w:tc>
        <w:tc>
          <w:tcPr>
            <w:tcW w:w="1050" w:type="dxa"/>
            <w:shd w:val="clear" w:color="auto" w:fill="auto"/>
            <w:tcMar>
              <w:top w:w="100" w:type="dxa"/>
              <w:left w:w="100" w:type="dxa"/>
              <w:bottom w:w="100" w:type="dxa"/>
              <w:right w:w="100" w:type="dxa"/>
            </w:tcMar>
          </w:tcPr>
          <w:p w14:paraId="403FF8FE"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7140119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41F0E970"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3.65</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52383E16"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.887</w:t>
            </w:r>
          </w:p>
        </w:tc>
        <w:tc>
          <w:tcPr>
            <w:tcW w:w="1305" w:type="dxa"/>
            <w:vMerge w:val="restart"/>
            <w:shd w:val="clear" w:color="auto" w:fill="auto"/>
            <w:tcMar>
              <w:top w:w="100" w:type="dxa"/>
              <w:left w:w="100" w:type="dxa"/>
              <w:bottom w:w="100" w:type="dxa"/>
              <w:right w:w="100" w:type="dxa"/>
            </w:tcMar>
          </w:tcPr>
          <w:p w14:paraId="52B2A80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.041</w:t>
            </w:r>
          </w:p>
        </w:tc>
        <w:tc>
          <w:tcPr>
            <w:tcW w:w="1545" w:type="dxa"/>
            <w:vMerge w:val="restart"/>
            <w:shd w:val="clear" w:color="auto" w:fill="auto"/>
            <w:tcMar>
              <w:top w:w="100" w:type="dxa"/>
              <w:left w:w="100" w:type="dxa"/>
              <w:bottom w:w="100" w:type="dxa"/>
              <w:right w:w="100" w:type="dxa"/>
            </w:tcMar>
          </w:tcPr>
          <w:p w14:paraId="2AE442A6"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.968</w:t>
            </w:r>
          </w:p>
        </w:tc>
      </w:tr>
      <w:tr w:rsidR="00A31511" w:rsidRPr="00A31511" w14:paraId="5B4438E3" w14:textId="77777777" w:rsidTr="00D76A6D">
        <w:tc>
          <w:tcPr>
            <w:tcW w:w="2085" w:type="dxa"/>
            <w:vMerge/>
          </w:tcPr>
          <w:p w14:paraId="7E44046A"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126A62C7"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165C20F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6769982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3.64</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58FF8DC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.916</w:t>
            </w:r>
          </w:p>
        </w:tc>
        <w:tc>
          <w:tcPr>
            <w:tcW w:w="1305" w:type="dxa"/>
            <w:vMerge/>
            <w:shd w:val="clear" w:color="auto" w:fill="auto"/>
            <w:tcMar>
              <w:top w:w="100" w:type="dxa"/>
              <w:left w:w="100" w:type="dxa"/>
              <w:bottom w:w="100" w:type="dxa"/>
              <w:right w:w="100" w:type="dxa"/>
            </w:tcMar>
          </w:tcPr>
          <w:p w14:paraId="5EEFC5B1"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2F7FF76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bl>
    <w:p w14:paraId="4307CE60" w14:textId="77777777" w:rsidR="00D1699E" w:rsidRDefault="00D1699E" w:rsidP="00D1699E">
      <w:pPr>
        <w:spacing w:before="80" w:line="348" w:lineRule="auto"/>
        <w:jc w:val="both"/>
        <w:rPr>
          <w:rFonts w:ascii="Times New Roman" w:eastAsia="Times New Roman" w:hAnsi="Times New Roman" w:cs="Times New Roman"/>
          <w:color w:val="000000" w:themeColor="text1"/>
        </w:rPr>
        <w:sectPr w:rsidR="00D1699E" w:rsidSect="00242756">
          <w:type w:val="continuous"/>
          <w:pgSz w:w="12240" w:h="15840"/>
          <w:pgMar w:top="1440" w:right="1440" w:bottom="1440" w:left="1440" w:header="720" w:footer="720" w:gutter="0"/>
          <w:cols w:space="720"/>
        </w:sectPr>
      </w:pPr>
    </w:p>
    <w:p w14:paraId="0C4EB8E2" w14:textId="4A51B3A5" w:rsidR="00D1699E" w:rsidRDefault="009A1D7F" w:rsidP="004F047D">
      <w:pPr>
        <w:spacing w:line="2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The findings presented in Table 2 give an in-depth understanding of the gender disparities in eight distinct intelligences among male and female </w:t>
      </w:r>
      <w:r w:rsidR="00AB514B">
        <w:rPr>
          <w:rFonts w:ascii="Times New Roman" w:eastAsia="Times New Roman" w:hAnsi="Times New Roman" w:cs="Times New Roman"/>
          <w:color w:val="000000" w:themeColor="text1"/>
        </w:rPr>
        <w:t>participants</w:t>
      </w:r>
      <w:r w:rsidRPr="00A31511">
        <w:rPr>
          <w:rFonts w:ascii="Times New Roman" w:eastAsia="Times New Roman" w:hAnsi="Times New Roman" w:cs="Times New Roman"/>
          <w:color w:val="000000" w:themeColor="text1"/>
        </w:rPr>
        <w:t>. To explore any possible difference between students' M</w:t>
      </w:r>
      <w:r w:rsidR="008C090D">
        <w:rPr>
          <w:rFonts w:ascii="Times New Roman" w:eastAsia="Times New Roman" w:hAnsi="Times New Roman" w:cs="Times New Roman"/>
          <w:color w:val="000000" w:themeColor="text1"/>
        </w:rPr>
        <w:t>I</w:t>
      </w:r>
      <w:r w:rsidR="008C090D">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profiles and their gender, an independent samples t-test was employed. In this analysis, the significance level (</w:t>
      </w:r>
      <w:r w:rsidRPr="00324841">
        <w:rPr>
          <w:rFonts w:ascii="Times New Roman" w:eastAsia="Times New Roman" w:hAnsi="Times New Roman" w:cs="Times New Roman"/>
          <w:i/>
          <w:iCs/>
          <w:color w:val="000000" w:themeColor="text1"/>
        </w:rPr>
        <w:t>p</w:t>
      </w:r>
      <w:r w:rsidRPr="00A31511">
        <w:rPr>
          <w:rFonts w:ascii="Times New Roman" w:eastAsia="Times New Roman" w:hAnsi="Times New Roman" w:cs="Times New Roman"/>
          <w:color w:val="000000" w:themeColor="text1"/>
        </w:rPr>
        <w:t xml:space="preserve">-value) was set at 0.05 to determine whether there were statistically significant differences between the groups. A </w:t>
      </w:r>
      <w:r w:rsidRPr="00324841">
        <w:rPr>
          <w:rFonts w:ascii="Times New Roman" w:eastAsia="Times New Roman" w:hAnsi="Times New Roman" w:cs="Times New Roman"/>
          <w:i/>
          <w:iCs/>
          <w:color w:val="000000" w:themeColor="text1"/>
        </w:rPr>
        <w:t>p</w:t>
      </w:r>
      <w:r w:rsidRPr="00A31511">
        <w:rPr>
          <w:rFonts w:ascii="Times New Roman" w:eastAsia="Times New Roman" w:hAnsi="Times New Roman" w:cs="Times New Roman"/>
          <w:color w:val="000000" w:themeColor="text1"/>
        </w:rPr>
        <w:t xml:space="preserve">-value of less than 0.05 indicates a significant difference between dependent variables and independent variables, while a </w:t>
      </w:r>
      <w:r w:rsidRPr="00324841">
        <w:rPr>
          <w:rFonts w:ascii="Times New Roman" w:eastAsia="Times New Roman" w:hAnsi="Times New Roman" w:cs="Times New Roman"/>
          <w:i/>
          <w:iCs/>
          <w:color w:val="000000" w:themeColor="text1"/>
        </w:rPr>
        <w:t>p</w:t>
      </w:r>
      <w:r w:rsidRPr="00A31511">
        <w:rPr>
          <w:rFonts w:ascii="Times New Roman" w:eastAsia="Times New Roman" w:hAnsi="Times New Roman" w:cs="Times New Roman"/>
          <w:color w:val="000000" w:themeColor="text1"/>
        </w:rPr>
        <w:t>-value greater than 0.05 suggests no significant difference.</w:t>
      </w:r>
      <w:bookmarkStart w:id="18" w:name="_heading=h.2p2csry" w:colFirst="0" w:colLast="0"/>
      <w:bookmarkEnd w:id="18"/>
    </w:p>
    <w:p w14:paraId="1F177605" w14:textId="66259355" w:rsidR="00C16C3C" w:rsidRDefault="009A1D7F" w:rsidP="00C651C8">
      <w:pPr>
        <w:spacing w:line="2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What stands out from the results is that female </w:t>
      </w:r>
      <w:r w:rsidR="00AB514B">
        <w:rPr>
          <w:rFonts w:ascii="Times New Roman" w:eastAsia="Times New Roman" w:hAnsi="Times New Roman" w:cs="Times New Roman"/>
          <w:color w:val="000000" w:themeColor="text1"/>
        </w:rPr>
        <w:t xml:space="preserve">participants </w:t>
      </w:r>
      <w:r w:rsidRPr="00A31511">
        <w:rPr>
          <w:rFonts w:ascii="Times New Roman" w:eastAsia="Times New Roman" w:hAnsi="Times New Roman" w:cs="Times New Roman"/>
          <w:color w:val="000000" w:themeColor="text1"/>
        </w:rPr>
        <w:t xml:space="preserve">exhibited higher levels of Linguistic Intelligence, Musical Intelligence, and Intrapersonal Intelligence in comparison to their male counterparts. </w:t>
      </w:r>
      <w:r w:rsidR="00AD3C82">
        <w:rPr>
          <w:rFonts w:ascii="Times New Roman" w:eastAsia="Times New Roman" w:hAnsi="Times New Roman" w:cs="Times New Roman"/>
          <w:color w:val="000000" w:themeColor="text1"/>
        </w:rPr>
        <w:t>As</w:t>
      </w:r>
      <w:r w:rsidRPr="00A31511">
        <w:rPr>
          <w:rFonts w:ascii="Times New Roman" w:eastAsia="Times New Roman" w:hAnsi="Times New Roman" w:cs="Times New Roman"/>
          <w:color w:val="000000" w:themeColor="text1"/>
        </w:rPr>
        <w:t xml:space="preserve"> the </w:t>
      </w:r>
      <w:r w:rsidRPr="00324841">
        <w:rPr>
          <w:rFonts w:ascii="Times New Roman" w:eastAsia="Times New Roman" w:hAnsi="Times New Roman" w:cs="Times New Roman"/>
          <w:i/>
          <w:iCs/>
          <w:color w:val="000000" w:themeColor="text1"/>
        </w:rPr>
        <w:t>p</w:t>
      </w:r>
      <w:r w:rsidRPr="00A31511">
        <w:rPr>
          <w:rFonts w:ascii="Times New Roman" w:eastAsia="Times New Roman" w:hAnsi="Times New Roman" w:cs="Times New Roman"/>
          <w:color w:val="000000" w:themeColor="text1"/>
        </w:rPr>
        <w:t xml:space="preserve">-value for all three intelligences was .003, .002, and .004 respectively, it can be interpreted that there was a significant divergence between </w:t>
      </w:r>
      <w:r w:rsidR="00AB514B">
        <w:rPr>
          <w:rFonts w:ascii="Times New Roman" w:eastAsia="Times New Roman" w:hAnsi="Times New Roman" w:cs="Times New Roman"/>
          <w:color w:val="000000" w:themeColor="text1"/>
        </w:rPr>
        <w:t>participants’</w:t>
      </w:r>
      <w:r w:rsidRPr="00A31511">
        <w:rPr>
          <w:rFonts w:ascii="Times New Roman" w:eastAsia="Times New Roman" w:hAnsi="Times New Roman" w:cs="Times New Roman"/>
          <w:color w:val="000000" w:themeColor="text1"/>
        </w:rPr>
        <w:t xml:space="preserve"> MI profiles and their gender. However, the descriptive analysis did not reveal any </w:t>
      </w:r>
      <w:r w:rsidRPr="00A31511">
        <w:rPr>
          <w:rFonts w:ascii="Times New Roman" w:eastAsia="Times New Roman" w:hAnsi="Times New Roman" w:cs="Times New Roman"/>
          <w:color w:val="000000" w:themeColor="text1"/>
        </w:rPr>
        <w:t xml:space="preserve">statistically significant differences in mean scores between males and females for Logical-Mathematical Intelligence, Visual/Spatial Intelligence, Bodily-kinesthetic Intelligence, Interpersonal Intelligence, and Naturalistic Intelligence, as their </w:t>
      </w:r>
      <w:r w:rsidRPr="00324841">
        <w:rPr>
          <w:rFonts w:ascii="Times New Roman" w:eastAsia="Times New Roman" w:hAnsi="Times New Roman" w:cs="Times New Roman"/>
          <w:i/>
          <w:iCs/>
          <w:color w:val="000000" w:themeColor="text1"/>
        </w:rPr>
        <w:t>p</w:t>
      </w:r>
      <w:r w:rsidRPr="00A31511">
        <w:rPr>
          <w:rFonts w:ascii="Times New Roman" w:eastAsia="Times New Roman" w:hAnsi="Times New Roman" w:cs="Times New Roman"/>
          <w:color w:val="000000" w:themeColor="text1"/>
        </w:rPr>
        <w:t>-values were all greater than 0.05 (Sig. = .551, .644, .698, .195, .968 respectively)</w:t>
      </w:r>
      <w:r w:rsidR="00242756">
        <w:rPr>
          <w:rFonts w:ascii="Times New Roman" w:eastAsia="Times New Roman" w:hAnsi="Times New Roman" w:cs="Times New Roman"/>
          <w:color w:val="000000" w:themeColor="text1"/>
        </w:rPr>
        <w:t xml:space="preserve">. </w:t>
      </w:r>
    </w:p>
    <w:p w14:paraId="5E016A8A" w14:textId="77777777" w:rsidR="00D904F6" w:rsidRPr="00A31511" w:rsidRDefault="00D904F6" w:rsidP="00C651C8">
      <w:pPr>
        <w:spacing w:line="240" w:lineRule="auto"/>
        <w:jc w:val="both"/>
        <w:rPr>
          <w:rFonts w:ascii="Times New Roman" w:eastAsia="Times New Roman" w:hAnsi="Times New Roman" w:cs="Times New Roman"/>
          <w:color w:val="000000" w:themeColor="text1"/>
        </w:rPr>
      </w:pPr>
    </w:p>
    <w:p w14:paraId="6217648C" w14:textId="77777777" w:rsidR="00C16C3C" w:rsidRPr="00A31511" w:rsidRDefault="009A1D7F" w:rsidP="00C651C8">
      <w:pPr>
        <w:spacing w:line="2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5. DISCUSSION</w:t>
      </w:r>
    </w:p>
    <w:p w14:paraId="36793AAF" w14:textId="36E70300" w:rsidR="00C16C3C" w:rsidRPr="00A31511" w:rsidRDefault="009A1D7F" w:rsidP="00C651C8">
      <w:pPr>
        <w:spacing w:line="2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The 40 items in the MI questionnaire were employed in the current research to investigate students’ MI profiles. </w:t>
      </w:r>
      <w:r w:rsidRPr="00D908C6">
        <w:rPr>
          <w:rFonts w:ascii="Times New Roman" w:eastAsia="Times New Roman" w:hAnsi="Times New Roman" w:cs="Times New Roman"/>
          <w:color w:val="000000" w:themeColor="text1"/>
        </w:rPr>
        <w:t>The results obtained from the questionnaire were analyzed and students’ MI profiles were identified. Intrapersonal Intelligence was the most dominant intelligence among the eight intelligence profiles, with a mean score of 4.22. Regarding gender differences, female students exhibit a higher level of Intrapersonal intelligence compared to their male counterparts (Sig = 0.</w:t>
      </w:r>
      <w:r w:rsidR="009B2197" w:rsidRPr="00D908C6">
        <w:rPr>
          <w:rFonts w:ascii="Times New Roman" w:eastAsia="Times New Roman" w:hAnsi="Times New Roman" w:cs="Times New Roman"/>
          <w:color w:val="000000" w:themeColor="text1"/>
        </w:rPr>
        <w:t>0</w:t>
      </w:r>
      <w:r w:rsidRPr="00D908C6">
        <w:rPr>
          <w:rFonts w:ascii="Times New Roman" w:eastAsia="Times New Roman" w:hAnsi="Times New Roman" w:cs="Times New Roman"/>
          <w:color w:val="000000" w:themeColor="text1"/>
        </w:rPr>
        <w:t>04).</w:t>
      </w:r>
      <w:r w:rsidRPr="00A31511">
        <w:rPr>
          <w:rFonts w:ascii="Times New Roman" w:eastAsia="Times New Roman" w:hAnsi="Times New Roman" w:cs="Times New Roman"/>
          <w:color w:val="000000" w:themeColor="text1"/>
        </w:rPr>
        <w:t xml:space="preserve"> </w:t>
      </w:r>
    </w:p>
    <w:p w14:paraId="63CD0DA9" w14:textId="695AB2E4" w:rsidR="00C16C3C" w:rsidRPr="00A31511" w:rsidRDefault="009A1D7F" w:rsidP="00C651C8">
      <w:pPr>
        <w:spacing w:line="2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The findings for Intrapersonal Intelligence of the current study are </w:t>
      </w:r>
      <w:r w:rsidR="008147E2">
        <w:rPr>
          <w:rFonts w:ascii="Times New Roman" w:eastAsia="Times New Roman" w:hAnsi="Times New Roman" w:cs="Times New Roman"/>
          <w:color w:val="000000" w:themeColor="text1"/>
        </w:rPr>
        <w:t>in</w:t>
      </w:r>
      <w:r w:rsidR="008147E2">
        <w:rPr>
          <w:rFonts w:ascii="Times New Roman" w:eastAsia="Times New Roman" w:hAnsi="Times New Roman" w:cs="Times New Roman"/>
          <w:color w:val="000000" w:themeColor="text1"/>
          <w:lang w:val="vi-VN"/>
        </w:rPr>
        <w:t xml:space="preserve"> alignment</w:t>
      </w:r>
      <w:r w:rsidRPr="00A31511">
        <w:rPr>
          <w:rFonts w:ascii="Times New Roman" w:eastAsia="Times New Roman" w:hAnsi="Times New Roman" w:cs="Times New Roman"/>
          <w:color w:val="000000" w:themeColor="text1"/>
        </w:rPr>
        <w:t xml:space="preserve"> with those of Ibragimova</w:t>
      </w:r>
      <w:r w:rsidR="00EC0ACF" w:rsidRPr="00A31511">
        <w:rPr>
          <w:rFonts w:ascii="Times New Roman" w:eastAsia="Times New Roman" w:hAnsi="Times New Roman" w:cs="Times New Roman"/>
          <w:color w:val="000000" w:themeColor="text1"/>
          <w:vertAlign w:val="superscript"/>
          <w:lang w:val="vi-VN"/>
        </w:rPr>
        <w:t>2</w:t>
      </w:r>
      <w:r w:rsidR="003B5F39">
        <w:rPr>
          <w:rFonts w:ascii="Times New Roman" w:eastAsia="Times New Roman" w:hAnsi="Times New Roman" w:cs="Times New Roman"/>
          <w:color w:val="000000" w:themeColor="text1"/>
          <w:vertAlign w:val="superscript"/>
          <w:lang w:val="vi-VN"/>
        </w:rPr>
        <w:t>4</w:t>
      </w:r>
      <w:r w:rsidR="00EC0ACF" w:rsidRPr="00A31511">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who investigated the application of </w:t>
      </w:r>
      <w:r w:rsidRPr="00A31511">
        <w:rPr>
          <w:rFonts w:ascii="Times New Roman" w:eastAsia="Times New Roman" w:hAnsi="Times New Roman" w:cs="Times New Roman"/>
          <w:color w:val="000000" w:themeColor="text1"/>
        </w:rPr>
        <w:lastRenderedPageBreak/>
        <w:t xml:space="preserve">MI theory in intermediate language classes at a university in Cyprus. The findings of this study revealed that Intrapersonal Intelligence accounts for 73.4%, being the most dominant intelligence type among participants. Similarly, </w:t>
      </w:r>
      <w:proofErr w:type="spellStart"/>
      <w:r w:rsidRPr="00A31511">
        <w:rPr>
          <w:rFonts w:ascii="Times New Roman" w:eastAsia="Times New Roman" w:hAnsi="Times New Roman" w:cs="Times New Roman"/>
          <w:color w:val="000000" w:themeColor="text1"/>
        </w:rPr>
        <w:t>Adbelkarim</w:t>
      </w:r>
      <w:proofErr w:type="spellEnd"/>
      <w:r w:rsidR="00EC0ACF" w:rsidRPr="00A31511">
        <w:rPr>
          <w:rFonts w:ascii="Times New Roman" w:eastAsia="Times New Roman" w:hAnsi="Times New Roman" w:cs="Times New Roman"/>
          <w:color w:val="000000" w:themeColor="text1"/>
          <w:vertAlign w:val="superscript"/>
          <w:lang w:val="vi-VN"/>
        </w:rPr>
        <w:t>2</w:t>
      </w:r>
      <w:r w:rsidR="003B5F39">
        <w:rPr>
          <w:rFonts w:ascii="Times New Roman" w:eastAsia="Times New Roman" w:hAnsi="Times New Roman" w:cs="Times New Roman"/>
          <w:color w:val="000000" w:themeColor="text1"/>
          <w:vertAlign w:val="superscript"/>
          <w:lang w:val="vi-VN"/>
        </w:rPr>
        <w:t>5</w:t>
      </w:r>
      <w:r w:rsidR="00EC0ACF" w:rsidRPr="00A31511">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conducted a study to identify first-year students’ MI profiles regarding gender and specialization. Intrapersonal Intelligence ranked first in both gender and specialization categories. The possible explanations can be attributed to the fact that the educational system in Vietnam, </w:t>
      </w:r>
      <w:r w:rsidR="008147E2">
        <w:rPr>
          <w:rFonts w:ascii="Times New Roman" w:eastAsia="Times New Roman" w:hAnsi="Times New Roman" w:cs="Times New Roman"/>
          <w:color w:val="000000" w:themeColor="text1"/>
        </w:rPr>
        <w:t>greatly</w:t>
      </w:r>
      <w:r w:rsidR="008147E2">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influenced by Confucian values, emphasizes individual learning and self-reflection. This may contribute to the development and prominence of </w:t>
      </w:r>
      <w:r w:rsidR="008147E2">
        <w:rPr>
          <w:rFonts w:ascii="Times New Roman" w:eastAsia="Times New Roman" w:hAnsi="Times New Roman" w:cs="Times New Roman"/>
          <w:color w:val="000000" w:themeColor="text1"/>
        </w:rPr>
        <w:t>I</w:t>
      </w:r>
      <w:r w:rsidRPr="00A31511">
        <w:rPr>
          <w:rFonts w:ascii="Times New Roman" w:eastAsia="Times New Roman" w:hAnsi="Times New Roman" w:cs="Times New Roman"/>
          <w:color w:val="000000" w:themeColor="text1"/>
        </w:rPr>
        <w:t xml:space="preserve">ntrapersonal intelligence among students. </w:t>
      </w:r>
      <w:r w:rsidR="008147E2" w:rsidRPr="008147E2">
        <w:rPr>
          <w:rFonts w:ascii="Times New Roman" w:eastAsia="Times New Roman" w:hAnsi="Times New Roman" w:cs="Times New Roman"/>
          <w:color w:val="000000" w:themeColor="text1"/>
        </w:rPr>
        <w:t>Moreover, this gender disparity may reflect sociocultural conditioning</w:t>
      </w:r>
      <w:r w:rsidR="008147E2">
        <w:rPr>
          <w:rFonts w:ascii="Times New Roman" w:eastAsia="Times New Roman" w:hAnsi="Times New Roman" w:cs="Times New Roman"/>
          <w:color w:val="000000" w:themeColor="text1"/>
        </w:rPr>
        <w:t xml:space="preserve"> in Vietnam</w:t>
      </w:r>
      <w:r w:rsidR="008147E2" w:rsidRPr="008147E2">
        <w:rPr>
          <w:rFonts w:ascii="Times New Roman" w:eastAsia="Times New Roman" w:hAnsi="Times New Roman" w:cs="Times New Roman"/>
          <w:color w:val="000000" w:themeColor="text1"/>
        </w:rPr>
        <w:t>, where females are typically afforded more opportunities to cultivate emotional literacy and engage in self-reflective practices regarding their experiences and aspirations.</w:t>
      </w:r>
    </w:p>
    <w:p w14:paraId="4C91EE2D" w14:textId="0101630B" w:rsidR="00C16C3C" w:rsidRPr="00A31511" w:rsidRDefault="00DB0DB0" w:rsidP="00C651C8">
      <w:pPr>
        <w:spacing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Most surprisingly, </w:t>
      </w:r>
      <w:r w:rsidRPr="00A31511">
        <w:rPr>
          <w:rFonts w:ascii="Times New Roman" w:eastAsia="Times New Roman" w:hAnsi="Times New Roman" w:cs="Times New Roman"/>
          <w:color w:val="000000" w:themeColor="text1"/>
        </w:rPr>
        <w:t>Verbal/Linguistic and Logical-Mathematical types ranked the lowest among the eight intelligence types,</w:t>
      </w:r>
      <w:r>
        <w:rPr>
          <w:rFonts w:ascii="Times New Roman" w:eastAsia="Times New Roman" w:hAnsi="Times New Roman" w:cs="Times New Roman"/>
          <w:color w:val="000000" w:themeColor="text1"/>
        </w:rPr>
        <w:t xml:space="preserve"> at</w:t>
      </w:r>
      <w:r w:rsidRPr="00A31511">
        <w:rPr>
          <w:rFonts w:ascii="Times New Roman" w:eastAsia="Times New Roman" w:hAnsi="Times New Roman" w:cs="Times New Roman"/>
          <w:color w:val="000000" w:themeColor="text1"/>
        </w:rPr>
        <w:t xml:space="preserve"> 65.4% and 61.2% respectively. </w:t>
      </w:r>
      <w:r w:rsidR="004D0828" w:rsidRPr="00D908C6">
        <w:rPr>
          <w:rFonts w:ascii="Times New Roman" w:eastAsia="Times New Roman" w:hAnsi="Times New Roman" w:cs="Times New Roman"/>
          <w:color w:val="000000" w:themeColor="text1"/>
        </w:rPr>
        <w:t xml:space="preserve">The notably low mean for </w:t>
      </w:r>
      <w:r w:rsidRPr="00D908C6">
        <w:rPr>
          <w:rFonts w:ascii="Times New Roman" w:eastAsia="Times New Roman" w:hAnsi="Times New Roman" w:cs="Times New Roman"/>
          <w:color w:val="000000" w:themeColor="text1"/>
        </w:rPr>
        <w:t>Verbal/</w:t>
      </w:r>
      <w:r w:rsidR="004D0828" w:rsidRPr="00D908C6">
        <w:rPr>
          <w:rFonts w:ascii="Times New Roman" w:eastAsia="Times New Roman" w:hAnsi="Times New Roman" w:cs="Times New Roman"/>
          <w:color w:val="000000" w:themeColor="text1"/>
        </w:rPr>
        <w:t>Linguistic intelligence (M</w:t>
      </w:r>
      <w:r w:rsidRPr="00D908C6">
        <w:rPr>
          <w:rFonts w:ascii="Times New Roman" w:eastAsia="Times New Roman" w:hAnsi="Times New Roman" w:cs="Times New Roman"/>
          <w:color w:val="000000" w:themeColor="text1"/>
        </w:rPr>
        <w:t xml:space="preserve"> </w:t>
      </w:r>
      <w:r w:rsidR="004D0828" w:rsidRPr="00D908C6">
        <w:rPr>
          <w:rFonts w:ascii="Times New Roman" w:eastAsia="Times New Roman" w:hAnsi="Times New Roman" w:cs="Times New Roman"/>
          <w:color w:val="000000" w:themeColor="text1"/>
        </w:rPr>
        <w:t>=</w:t>
      </w:r>
      <w:r w:rsidRPr="00D908C6">
        <w:rPr>
          <w:rFonts w:ascii="Times New Roman" w:eastAsia="Times New Roman" w:hAnsi="Times New Roman" w:cs="Times New Roman"/>
          <w:color w:val="000000" w:themeColor="text1"/>
        </w:rPr>
        <w:t xml:space="preserve"> </w:t>
      </w:r>
      <w:r w:rsidR="004D0828" w:rsidRPr="00D908C6">
        <w:rPr>
          <w:rFonts w:ascii="Times New Roman" w:eastAsia="Times New Roman" w:hAnsi="Times New Roman" w:cs="Times New Roman"/>
          <w:color w:val="000000" w:themeColor="text1"/>
        </w:rPr>
        <w:t>3.27) is concerning, as it suggests a potential mismatch between students' natural inclinations and the demands of their language courses.</w:t>
      </w:r>
      <w:r w:rsidR="00AD3C82">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Following closely behind was Logical-Mathematical Intelligence, with 61.2% of the students displaying logical, mathematical, and scientific abilities. These findings stand in contrast to the study conducted by </w:t>
      </w:r>
      <w:proofErr w:type="spellStart"/>
      <w:r w:rsidRPr="00A31511">
        <w:rPr>
          <w:rFonts w:ascii="Times New Roman" w:eastAsia="Times New Roman" w:hAnsi="Times New Roman" w:cs="Times New Roman"/>
          <w:color w:val="000000" w:themeColor="text1"/>
        </w:rPr>
        <w:t>Saricaoglu</w:t>
      </w:r>
      <w:proofErr w:type="spellEnd"/>
      <w:r w:rsidRPr="00A31511">
        <w:rPr>
          <w:rFonts w:ascii="Times New Roman" w:eastAsia="Times New Roman" w:hAnsi="Times New Roman" w:cs="Times New Roman"/>
          <w:color w:val="000000" w:themeColor="text1"/>
        </w:rPr>
        <w:t xml:space="preserve"> and </w:t>
      </w:r>
      <w:proofErr w:type="spellStart"/>
      <w:r w:rsidRPr="00A31511">
        <w:rPr>
          <w:rFonts w:ascii="Times New Roman" w:eastAsia="Times New Roman" w:hAnsi="Times New Roman" w:cs="Times New Roman"/>
          <w:color w:val="000000" w:themeColor="text1"/>
        </w:rPr>
        <w:t>Arikan</w:t>
      </w:r>
      <w:proofErr w:type="spellEnd"/>
      <w:r w:rsidR="00EC0ACF" w:rsidRPr="00A31511">
        <w:rPr>
          <w:rFonts w:ascii="Times New Roman" w:eastAsia="Times New Roman" w:hAnsi="Times New Roman" w:cs="Times New Roman"/>
          <w:color w:val="000000" w:themeColor="text1"/>
          <w:vertAlign w:val="superscript"/>
          <w:lang w:val="vi-VN"/>
        </w:rPr>
        <w:t>2</w:t>
      </w:r>
      <w:r w:rsidR="003B5F39">
        <w:rPr>
          <w:rFonts w:ascii="Times New Roman" w:eastAsia="Times New Roman" w:hAnsi="Times New Roman" w:cs="Times New Roman"/>
          <w:color w:val="000000" w:themeColor="text1"/>
          <w:vertAlign w:val="superscript"/>
          <w:lang w:val="vi-VN"/>
        </w:rPr>
        <w:t>6</w:t>
      </w:r>
      <w:r w:rsidR="00EC0ACF" w:rsidRPr="00A31511">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and that of </w:t>
      </w:r>
      <w:proofErr w:type="spellStart"/>
      <w:r w:rsidRPr="00A31511">
        <w:rPr>
          <w:rFonts w:ascii="Times New Roman" w:eastAsia="Times New Roman" w:hAnsi="Times New Roman" w:cs="Times New Roman"/>
          <w:color w:val="000000" w:themeColor="text1"/>
        </w:rPr>
        <w:t>Wilinski</w:t>
      </w:r>
      <w:proofErr w:type="spellEnd"/>
      <w:r w:rsidRPr="00A31511">
        <w:rPr>
          <w:rFonts w:ascii="Times New Roman" w:eastAsia="Times New Roman" w:hAnsi="Times New Roman" w:cs="Times New Roman"/>
          <w:color w:val="000000" w:themeColor="text1"/>
        </w:rPr>
        <w:t xml:space="preserve"> and </w:t>
      </w:r>
      <w:proofErr w:type="spellStart"/>
      <w:r w:rsidRPr="00A31511">
        <w:rPr>
          <w:rFonts w:ascii="Times New Roman" w:eastAsia="Times New Roman" w:hAnsi="Times New Roman" w:cs="Times New Roman"/>
          <w:color w:val="000000" w:themeColor="text1"/>
        </w:rPr>
        <w:t>Velanki</w:t>
      </w:r>
      <w:proofErr w:type="spellEnd"/>
      <w:r w:rsidR="00EC0ACF" w:rsidRPr="00A31511">
        <w:rPr>
          <w:rFonts w:ascii="Times New Roman" w:eastAsia="Times New Roman" w:hAnsi="Times New Roman" w:cs="Times New Roman"/>
          <w:color w:val="000000" w:themeColor="text1"/>
          <w:vertAlign w:val="superscript"/>
          <w:lang w:val="vi-VN"/>
        </w:rPr>
        <w:t>2</w:t>
      </w:r>
      <w:r w:rsidR="003B5F39">
        <w:rPr>
          <w:rFonts w:ascii="Times New Roman" w:eastAsia="Times New Roman" w:hAnsi="Times New Roman" w:cs="Times New Roman"/>
          <w:color w:val="000000" w:themeColor="text1"/>
          <w:vertAlign w:val="superscript"/>
          <w:lang w:val="vi-VN"/>
        </w:rPr>
        <w:t>7</w:t>
      </w:r>
      <w:r w:rsidRPr="00A31511">
        <w:rPr>
          <w:rFonts w:ascii="Times New Roman" w:eastAsia="Times New Roman" w:hAnsi="Times New Roman" w:cs="Times New Roman"/>
          <w:color w:val="000000" w:themeColor="text1"/>
        </w:rPr>
        <w:t xml:space="preserve">, where Logical-Mathematical intelligence was found to be the predominant type among participants. In the case of Verbal/Linguistic Intelligence, despite its lowest ranking in the present study, research by </w:t>
      </w:r>
      <w:proofErr w:type="spellStart"/>
      <w:r w:rsidRPr="00A31511">
        <w:rPr>
          <w:rFonts w:ascii="Times New Roman" w:eastAsia="Times New Roman" w:hAnsi="Times New Roman" w:cs="Times New Roman"/>
          <w:color w:val="000000" w:themeColor="text1"/>
        </w:rPr>
        <w:t>Abdelkarima</w:t>
      </w:r>
      <w:proofErr w:type="spellEnd"/>
      <w:r w:rsidRPr="00A31511">
        <w:rPr>
          <w:rFonts w:ascii="Times New Roman" w:eastAsia="Times New Roman" w:hAnsi="Times New Roman" w:cs="Times New Roman"/>
          <w:color w:val="000000" w:themeColor="text1"/>
        </w:rPr>
        <w:t xml:space="preserve">, Hassana, and </w:t>
      </w:r>
      <w:proofErr w:type="spellStart"/>
      <w:r w:rsidRPr="00A31511">
        <w:rPr>
          <w:rFonts w:ascii="Times New Roman" w:eastAsia="Times New Roman" w:hAnsi="Times New Roman" w:cs="Times New Roman"/>
          <w:color w:val="000000" w:themeColor="text1"/>
        </w:rPr>
        <w:t>Abuiyadaa</w:t>
      </w:r>
      <w:proofErr w:type="spellEnd"/>
      <w:r w:rsidR="00EC0ACF" w:rsidRPr="00A31511">
        <w:rPr>
          <w:rFonts w:ascii="Times New Roman" w:eastAsia="Times New Roman" w:hAnsi="Times New Roman" w:cs="Times New Roman"/>
          <w:color w:val="000000" w:themeColor="text1"/>
          <w:vertAlign w:val="superscript"/>
          <w:lang w:val="vi-VN"/>
        </w:rPr>
        <w:t>2</w:t>
      </w:r>
      <w:r w:rsidR="003B5F39">
        <w:rPr>
          <w:rFonts w:ascii="Times New Roman" w:eastAsia="Times New Roman" w:hAnsi="Times New Roman" w:cs="Times New Roman"/>
          <w:color w:val="000000" w:themeColor="text1"/>
          <w:vertAlign w:val="superscript"/>
          <w:lang w:val="vi-VN"/>
        </w:rPr>
        <w:t>8</w:t>
      </w:r>
      <w:r w:rsidR="00EC0ACF" w:rsidRPr="00A31511">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who analyzed the MI profiles of law students, indicates that Verbal/Linguistic Intelligence occupies the second position in terms of prevalence. The possible justification for this contrast might lie in the difference in students’ backgrounds. The present research was conducted at a multidisciplinary university, with the participation of first-year students from</w:t>
      </w:r>
      <w:r w:rsidR="00D908C6">
        <w:rPr>
          <w:rFonts w:ascii="Times New Roman" w:eastAsia="Times New Roman" w:hAnsi="Times New Roman" w:cs="Times New Roman"/>
          <w:color w:val="000000" w:themeColor="text1"/>
        </w:rPr>
        <w:t xml:space="preserve"> different</w:t>
      </w:r>
      <w:r w:rsidRPr="00A31511">
        <w:rPr>
          <w:rFonts w:ascii="Times New Roman" w:eastAsia="Times New Roman" w:hAnsi="Times New Roman" w:cs="Times New Roman"/>
          <w:color w:val="000000" w:themeColor="text1"/>
        </w:rPr>
        <w:t xml:space="preserve"> departments. In contrast, the previous studies focused solely on one </w:t>
      </w:r>
      <w:r w:rsidR="00324841" w:rsidRPr="00A31511">
        <w:rPr>
          <w:rFonts w:ascii="Times New Roman" w:eastAsia="Times New Roman" w:hAnsi="Times New Roman" w:cs="Times New Roman"/>
          <w:color w:val="000000" w:themeColor="text1"/>
        </w:rPr>
        <w:t>major</w:t>
      </w:r>
      <w:r w:rsidRPr="00A31511">
        <w:rPr>
          <w:rFonts w:ascii="Times New Roman" w:eastAsia="Times New Roman" w:hAnsi="Times New Roman" w:cs="Times New Roman"/>
          <w:color w:val="000000" w:themeColor="text1"/>
        </w:rPr>
        <w:t xml:space="preserve"> (i.e., Linguistics, Law). Therefore, the disparities in </w:t>
      </w:r>
      <w:r w:rsidRPr="00A31511">
        <w:rPr>
          <w:rFonts w:ascii="Times New Roman" w:eastAsia="Times New Roman" w:hAnsi="Times New Roman" w:cs="Times New Roman"/>
          <w:color w:val="000000" w:themeColor="text1"/>
        </w:rPr>
        <w:t>Verbal/Linguistic and Logical/Mathematical Intelligence rankings are understandable.</w:t>
      </w:r>
    </w:p>
    <w:p w14:paraId="47487665" w14:textId="77777777" w:rsidR="00C16C3C" w:rsidRPr="00A31511" w:rsidRDefault="009A1D7F" w:rsidP="00C651C8">
      <w:pPr>
        <w:spacing w:line="2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6. CONCLUSION</w:t>
      </w:r>
    </w:p>
    <w:p w14:paraId="4919DB11" w14:textId="7FF5FCA7" w:rsidR="00D904F6" w:rsidRPr="00A31511" w:rsidRDefault="009A1D7F" w:rsidP="00C651C8">
      <w:pPr>
        <w:spacing w:line="2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The present research aimed to investigate the M</w:t>
      </w:r>
      <w:r w:rsidR="00324841">
        <w:rPr>
          <w:rFonts w:ascii="Times New Roman" w:eastAsia="Times New Roman" w:hAnsi="Times New Roman" w:cs="Times New Roman"/>
          <w:color w:val="000000" w:themeColor="text1"/>
          <w:lang w:val="vi-VN"/>
        </w:rPr>
        <w:t>I</w:t>
      </w:r>
      <w:r w:rsidRPr="00A31511">
        <w:rPr>
          <w:rFonts w:ascii="Times New Roman" w:eastAsia="Times New Roman" w:hAnsi="Times New Roman" w:cs="Times New Roman"/>
          <w:color w:val="000000" w:themeColor="text1"/>
        </w:rPr>
        <w:t xml:space="preserve"> profiles of EFL learners in a tertiary setting in Vietnam. The findings of the MI questionnaire revealed interesting findings regarding the distribution and dominance of different intelligence types among the participants. It can be concluded that there was a relatively balanced distribution of eight intelligence types among students. </w:t>
      </w:r>
      <w:r w:rsidR="00EE2F03">
        <w:rPr>
          <w:rFonts w:ascii="Times New Roman" w:eastAsia="Times New Roman" w:hAnsi="Times New Roman" w:cs="Times New Roman"/>
          <w:color w:val="000000" w:themeColor="text1"/>
        </w:rPr>
        <w:t>Particularly</w:t>
      </w:r>
      <w:r w:rsidRPr="00A31511">
        <w:rPr>
          <w:rFonts w:ascii="Times New Roman" w:eastAsia="Times New Roman" w:hAnsi="Times New Roman" w:cs="Times New Roman"/>
          <w:color w:val="000000" w:themeColor="text1"/>
        </w:rPr>
        <w:t>, Intrapersonal Intelligence ranks first among students’ MI profiles. Following closely behind, Visual/Spatial Intelligence secures the second position among dominant intelligence types. Ranking third is Bodily-Kinesthetic Intelligence, followed by Musical Intelligence and Interpersonal Intelligence. Naturalistic Intelligence occupies the sixth position. Surprisingly, Verbal/Linguistic and Logical-Mathematical Intelligence types are the least dominant intelligence types among students’ MI profiles. Furthermore, gender differences were observed in Verbal/Linguistic, Musical, and Intrapersonal domains</w:t>
      </w:r>
      <w:r w:rsidR="00D904F6">
        <w:rPr>
          <w:rFonts w:ascii="Times New Roman" w:eastAsia="Times New Roman" w:hAnsi="Times New Roman" w:cs="Times New Roman"/>
          <w:color w:val="000000" w:themeColor="text1"/>
        </w:rPr>
        <w:t>.</w:t>
      </w:r>
    </w:p>
    <w:p w14:paraId="1B2C96CC" w14:textId="699A6898" w:rsidR="00C16C3C" w:rsidRPr="00EA4C5C" w:rsidRDefault="00233C4F" w:rsidP="00C651C8">
      <w:pPr>
        <w:spacing w:line="240" w:lineRule="auto"/>
        <w:jc w:val="both"/>
        <w:rPr>
          <w:rFonts w:ascii="Times New Roman" w:eastAsia="Times New Roman" w:hAnsi="Times New Roman" w:cs="Times New Roman"/>
          <w:color w:val="000000" w:themeColor="text1"/>
        </w:rPr>
      </w:pPr>
      <w:r w:rsidRPr="00233C4F">
        <w:rPr>
          <w:rFonts w:ascii="Times New Roman" w:eastAsia="Times New Roman" w:hAnsi="Times New Roman" w:cs="Times New Roman"/>
          <w:color w:val="000000" w:themeColor="text1"/>
        </w:rPr>
        <w:t xml:space="preserve">This research provides noteworthy insights into the MI profiles of </w:t>
      </w:r>
      <w:r w:rsidR="00446D51">
        <w:rPr>
          <w:rFonts w:ascii="Times New Roman" w:eastAsia="Times New Roman" w:hAnsi="Times New Roman" w:cs="Times New Roman"/>
          <w:color w:val="000000" w:themeColor="text1"/>
        </w:rPr>
        <w:t xml:space="preserve">first-year </w:t>
      </w:r>
      <w:r w:rsidR="00446D51" w:rsidRPr="00446D51">
        <w:rPr>
          <w:rFonts w:ascii="Times New Roman" w:eastAsia="Times New Roman" w:hAnsi="Times New Roman" w:cs="Times New Roman"/>
          <w:color w:val="000000" w:themeColor="text1"/>
        </w:rPr>
        <w:t xml:space="preserve">non-English majors </w:t>
      </w:r>
      <w:r w:rsidR="00446D51">
        <w:rPr>
          <w:rFonts w:ascii="Times New Roman" w:eastAsia="Times New Roman" w:hAnsi="Times New Roman" w:cs="Times New Roman"/>
          <w:color w:val="000000" w:themeColor="text1"/>
        </w:rPr>
        <w:t xml:space="preserve">at Quy Nhon University. </w:t>
      </w:r>
      <w:r w:rsidRPr="00233C4F">
        <w:rPr>
          <w:rFonts w:ascii="Times New Roman" w:eastAsia="Times New Roman" w:hAnsi="Times New Roman" w:cs="Times New Roman"/>
          <w:color w:val="000000" w:themeColor="text1"/>
        </w:rPr>
        <w:t>To improve teaching and learning outcomes, lecturers of English 1 and English 2</w:t>
      </w:r>
      <w:r w:rsidR="00446D51">
        <w:rPr>
          <w:rFonts w:ascii="Times New Roman" w:eastAsia="Times New Roman" w:hAnsi="Times New Roman" w:cs="Times New Roman"/>
          <w:color w:val="000000" w:themeColor="text1"/>
          <w:lang w:val="vi-VN"/>
        </w:rPr>
        <w:t xml:space="preserve"> at Quy Nhon University</w:t>
      </w:r>
      <w:r w:rsidRPr="00233C4F">
        <w:rPr>
          <w:rFonts w:ascii="Times New Roman" w:eastAsia="Times New Roman" w:hAnsi="Times New Roman" w:cs="Times New Roman"/>
          <w:color w:val="000000" w:themeColor="text1"/>
        </w:rPr>
        <w:t xml:space="preserve"> should </w:t>
      </w:r>
      <w:r w:rsidR="00EA4C5C">
        <w:rPr>
          <w:rFonts w:ascii="Times New Roman" w:eastAsia="Times New Roman" w:hAnsi="Times New Roman" w:cs="Times New Roman"/>
          <w:color w:val="000000" w:themeColor="text1"/>
        </w:rPr>
        <w:t>utilize</w:t>
      </w:r>
      <w:r w:rsidR="00EA4C5C">
        <w:rPr>
          <w:rFonts w:ascii="Times New Roman" w:eastAsia="Times New Roman" w:hAnsi="Times New Roman" w:cs="Times New Roman"/>
          <w:color w:val="000000" w:themeColor="text1"/>
          <w:lang w:val="vi-VN"/>
        </w:rPr>
        <w:t xml:space="preserve"> </w:t>
      </w:r>
      <w:r w:rsidRPr="00233C4F">
        <w:rPr>
          <w:rFonts w:ascii="Times New Roman" w:eastAsia="Times New Roman" w:hAnsi="Times New Roman" w:cs="Times New Roman"/>
          <w:color w:val="000000" w:themeColor="text1"/>
        </w:rPr>
        <w:t xml:space="preserve">these findings to better understand their students' learning preferences. </w:t>
      </w:r>
      <w:r w:rsidR="00446D51" w:rsidRPr="00446D51">
        <w:rPr>
          <w:rFonts w:ascii="Times New Roman" w:eastAsia="Times New Roman" w:hAnsi="Times New Roman" w:cs="Times New Roman"/>
          <w:color w:val="000000" w:themeColor="text1"/>
        </w:rPr>
        <w:t xml:space="preserve">Specifically, given the </w:t>
      </w:r>
      <w:r w:rsidR="00446D51">
        <w:rPr>
          <w:rFonts w:ascii="Times New Roman" w:eastAsia="Times New Roman" w:hAnsi="Times New Roman" w:cs="Times New Roman"/>
          <w:color w:val="000000" w:themeColor="text1"/>
        </w:rPr>
        <w:t xml:space="preserve">dominance </w:t>
      </w:r>
      <w:r w:rsidR="00446D51" w:rsidRPr="00446D51">
        <w:rPr>
          <w:rFonts w:ascii="Times New Roman" w:eastAsia="Times New Roman" w:hAnsi="Times New Roman" w:cs="Times New Roman"/>
          <w:color w:val="000000" w:themeColor="text1"/>
        </w:rPr>
        <w:t>of Intrapersonal, Visual/Spatial, and Bodily-Kinesthetic</w:t>
      </w:r>
      <w:r w:rsidR="00446D51">
        <w:rPr>
          <w:rFonts w:ascii="Times New Roman" w:eastAsia="Times New Roman" w:hAnsi="Times New Roman" w:cs="Times New Roman"/>
          <w:color w:val="000000" w:themeColor="text1"/>
        </w:rPr>
        <w:t xml:space="preserve"> </w:t>
      </w:r>
      <w:r w:rsidR="00446D51" w:rsidRPr="00446D51">
        <w:rPr>
          <w:rFonts w:ascii="Times New Roman" w:eastAsia="Times New Roman" w:hAnsi="Times New Roman" w:cs="Times New Roman"/>
          <w:color w:val="000000" w:themeColor="text1"/>
        </w:rPr>
        <w:t xml:space="preserve">intelligences, instructors should reduce reliance on </w:t>
      </w:r>
      <w:r w:rsidR="00446D51">
        <w:rPr>
          <w:rFonts w:ascii="Times New Roman" w:eastAsia="Times New Roman" w:hAnsi="Times New Roman" w:cs="Times New Roman"/>
          <w:color w:val="000000" w:themeColor="text1"/>
        </w:rPr>
        <w:t xml:space="preserve">solely </w:t>
      </w:r>
      <w:r w:rsidR="00446D51" w:rsidRPr="00446D51">
        <w:rPr>
          <w:rFonts w:ascii="Times New Roman" w:eastAsia="Times New Roman" w:hAnsi="Times New Roman" w:cs="Times New Roman"/>
          <w:color w:val="000000" w:themeColor="text1"/>
        </w:rPr>
        <w:t>verbal lectures and instead integrate</w:t>
      </w:r>
      <w:r w:rsidR="00446D51">
        <w:rPr>
          <w:rFonts w:ascii="Times New Roman" w:eastAsia="Times New Roman" w:hAnsi="Times New Roman" w:cs="Times New Roman"/>
          <w:color w:val="000000" w:themeColor="text1"/>
        </w:rPr>
        <w:t xml:space="preserve"> more</w:t>
      </w:r>
      <w:r w:rsidR="00446D51" w:rsidRPr="00446D51">
        <w:rPr>
          <w:rFonts w:ascii="Times New Roman" w:eastAsia="Times New Roman" w:hAnsi="Times New Roman" w:cs="Times New Roman"/>
          <w:color w:val="000000" w:themeColor="text1"/>
        </w:rPr>
        <w:t xml:space="preserve"> self-reflective journals, visual aids, and interactive role-plays</w:t>
      </w:r>
      <w:r w:rsidR="00446D51">
        <w:rPr>
          <w:rFonts w:ascii="Times New Roman" w:eastAsia="Times New Roman" w:hAnsi="Times New Roman" w:cs="Times New Roman"/>
          <w:color w:val="000000" w:themeColor="text1"/>
        </w:rPr>
        <w:t xml:space="preserve"> into their classroom</w:t>
      </w:r>
      <w:r w:rsidR="00446D51" w:rsidRPr="00446D51">
        <w:rPr>
          <w:rFonts w:ascii="Times New Roman" w:eastAsia="Times New Roman" w:hAnsi="Times New Roman" w:cs="Times New Roman"/>
          <w:color w:val="000000" w:themeColor="text1"/>
        </w:rPr>
        <w:t xml:space="preserve">. This multimodal approach not only fosters a more inclusive </w:t>
      </w:r>
      <w:r w:rsidR="003F593F">
        <w:rPr>
          <w:rFonts w:ascii="Times New Roman" w:eastAsia="Times New Roman" w:hAnsi="Times New Roman" w:cs="Times New Roman"/>
          <w:color w:val="000000" w:themeColor="text1"/>
        </w:rPr>
        <w:t>classroom</w:t>
      </w:r>
      <w:r w:rsidR="003F593F">
        <w:rPr>
          <w:rFonts w:ascii="Times New Roman" w:eastAsia="Times New Roman" w:hAnsi="Times New Roman" w:cs="Times New Roman"/>
          <w:color w:val="000000" w:themeColor="text1"/>
          <w:lang w:val="vi-VN"/>
        </w:rPr>
        <w:t xml:space="preserve"> </w:t>
      </w:r>
      <w:r w:rsidR="00446D51" w:rsidRPr="00446D51">
        <w:rPr>
          <w:rFonts w:ascii="Times New Roman" w:eastAsia="Times New Roman" w:hAnsi="Times New Roman" w:cs="Times New Roman"/>
          <w:color w:val="000000" w:themeColor="text1"/>
        </w:rPr>
        <w:t>environment but also scaffolds learning for students with lower Verbal/Linguistic</w:t>
      </w:r>
      <w:r w:rsidR="00446D51">
        <w:rPr>
          <w:rFonts w:ascii="Times New Roman" w:eastAsia="Times New Roman" w:hAnsi="Times New Roman" w:cs="Times New Roman"/>
          <w:color w:val="000000" w:themeColor="text1"/>
        </w:rPr>
        <w:t xml:space="preserve"> </w:t>
      </w:r>
      <w:r w:rsidR="00446D51" w:rsidRPr="00446D51">
        <w:rPr>
          <w:rFonts w:ascii="Times New Roman" w:eastAsia="Times New Roman" w:hAnsi="Times New Roman" w:cs="Times New Roman"/>
          <w:color w:val="000000" w:themeColor="text1"/>
        </w:rPr>
        <w:t>profiles.</w:t>
      </w:r>
      <w:r w:rsidR="00446D51">
        <w:rPr>
          <w:rFonts w:ascii="Times New Roman" w:eastAsia="Times New Roman" w:hAnsi="Times New Roman" w:cs="Times New Roman"/>
          <w:color w:val="000000" w:themeColor="text1"/>
        </w:rPr>
        <w:t xml:space="preserve"> </w:t>
      </w:r>
      <w:r w:rsidRPr="00233C4F">
        <w:rPr>
          <w:rFonts w:ascii="Times New Roman" w:eastAsia="Times New Roman" w:hAnsi="Times New Roman" w:cs="Times New Roman"/>
          <w:color w:val="000000" w:themeColor="text1"/>
        </w:rPr>
        <w:t xml:space="preserve">Additionally, helping students acknowledge </w:t>
      </w:r>
      <w:r w:rsidRPr="00EA4C5C">
        <w:rPr>
          <w:rFonts w:ascii="Times New Roman" w:eastAsia="Times New Roman" w:hAnsi="Times New Roman" w:cs="Times New Roman"/>
          <w:color w:val="000000" w:themeColor="text1"/>
        </w:rPr>
        <w:t>their own MI profiles fosters self-awareness regarding their strengths, allowing them to recognize their unique potential and build greater academic confidence</w:t>
      </w:r>
      <w:r w:rsidRPr="00EA4C5C">
        <w:rPr>
          <w:rFonts w:ascii="Times New Roman" w:eastAsia="Times New Roman" w:hAnsi="Times New Roman" w:cs="Times New Roman"/>
          <w:color w:val="000000" w:themeColor="text1"/>
          <w:lang w:val="vi-VN"/>
        </w:rPr>
        <w:t xml:space="preserve">. </w:t>
      </w:r>
    </w:p>
    <w:p w14:paraId="16E2FDAF" w14:textId="5C64FB3B" w:rsidR="00E873E5" w:rsidRDefault="00E873E5" w:rsidP="00C651C8">
      <w:pPr>
        <w:spacing w:line="240" w:lineRule="auto"/>
        <w:jc w:val="both"/>
        <w:rPr>
          <w:rFonts w:ascii="Times New Roman" w:eastAsia="Times New Roman" w:hAnsi="Times New Roman" w:cs="Times New Roman"/>
          <w:color w:val="000000" w:themeColor="text1"/>
        </w:rPr>
      </w:pPr>
      <w:r w:rsidRPr="00E873E5">
        <w:rPr>
          <w:rFonts w:ascii="Times New Roman" w:eastAsia="Times New Roman" w:hAnsi="Times New Roman" w:cs="Times New Roman"/>
          <w:color w:val="000000" w:themeColor="text1"/>
        </w:rPr>
        <w:t xml:space="preserve">Despite its contributions, this study is subject to three primary limitations. First, the sample size of 203 participants is relatively modest compared to the total population of first-year non-English </w:t>
      </w:r>
      <w:r w:rsidRPr="00E873E5">
        <w:rPr>
          <w:rFonts w:ascii="Times New Roman" w:eastAsia="Times New Roman" w:hAnsi="Times New Roman" w:cs="Times New Roman"/>
          <w:color w:val="000000" w:themeColor="text1"/>
        </w:rPr>
        <w:lastRenderedPageBreak/>
        <w:t>majors at Quy Nhon University, potentially limiting the generalizability of the findings to the entire cohort. Second, due to logistical constraints, the study could not achieve a balanced distribution of participants across all faculties, which prevented a detailed comparative analysis of how students' majors might correlate with their dominant intelligences. Finally, the research relied exclusively on a self-report questionnaire. To mitigate the subjectivity inherent in self-assessment, future studies should employ additional evaluative instruments</w:t>
      </w:r>
      <w:r>
        <w:rPr>
          <w:rFonts w:ascii="Times New Roman" w:eastAsia="Times New Roman" w:hAnsi="Times New Roman" w:cs="Times New Roman"/>
          <w:color w:val="000000" w:themeColor="text1"/>
        </w:rPr>
        <w:t xml:space="preserve">, </w:t>
      </w:r>
      <w:r w:rsidRPr="00E873E5">
        <w:rPr>
          <w:rFonts w:ascii="Times New Roman" w:eastAsia="Times New Roman" w:hAnsi="Times New Roman" w:cs="Times New Roman"/>
          <w:color w:val="000000" w:themeColor="text1"/>
        </w:rPr>
        <w:t>such as qualitative interviews, teacher observations, or performance-based tasks</w:t>
      </w:r>
      <w:r>
        <w:rPr>
          <w:rFonts w:ascii="Times New Roman" w:eastAsia="Times New Roman" w:hAnsi="Times New Roman" w:cs="Times New Roman"/>
          <w:color w:val="000000" w:themeColor="text1"/>
        </w:rPr>
        <w:t xml:space="preserve">, </w:t>
      </w:r>
      <w:r w:rsidRPr="00E873E5">
        <w:rPr>
          <w:rFonts w:ascii="Times New Roman" w:eastAsia="Times New Roman" w:hAnsi="Times New Roman" w:cs="Times New Roman"/>
          <w:color w:val="000000" w:themeColor="text1"/>
        </w:rPr>
        <w:t>to triangulate the data and provide a more holistic assessment of students' MI profiles.</w:t>
      </w:r>
    </w:p>
    <w:p w14:paraId="76722E2C" w14:textId="2EF8B921" w:rsidR="00C16C3C" w:rsidRPr="00A31511" w:rsidRDefault="009A1D7F" w:rsidP="00C651C8">
      <w:pPr>
        <w:spacing w:line="2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 xml:space="preserve">REFERENCES </w:t>
      </w:r>
    </w:p>
    <w:p w14:paraId="156256BB" w14:textId="4DD3B829" w:rsidR="00C16C3C" w:rsidRPr="00A31511" w:rsidRDefault="009A1D7F" w:rsidP="00C651C8">
      <w:pPr>
        <w:numPr>
          <w:ilvl w:val="0"/>
          <w:numId w:val="2"/>
        </w:numPr>
        <w:spacing w:line="2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 </w:t>
      </w:r>
      <w:r w:rsidR="003F6C05" w:rsidRPr="003F6C05">
        <w:rPr>
          <w:rFonts w:ascii="Times New Roman" w:eastAsia="Times New Roman" w:hAnsi="Times New Roman" w:cs="Times New Roman"/>
          <w:color w:val="000000" w:themeColor="text1"/>
        </w:rPr>
        <w:t>H. Gardner.</w:t>
      </w:r>
      <w:r w:rsidR="003F6C05">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i/>
          <w:color w:val="000000" w:themeColor="text1"/>
        </w:rPr>
        <w:t xml:space="preserve">Frames </w:t>
      </w:r>
      <w:r w:rsidR="007957C0" w:rsidRPr="00A31511">
        <w:rPr>
          <w:rFonts w:ascii="Times New Roman" w:eastAsia="Times New Roman" w:hAnsi="Times New Roman" w:cs="Times New Roman"/>
          <w:i/>
          <w:color w:val="000000" w:themeColor="text1"/>
        </w:rPr>
        <w:t>of</w:t>
      </w:r>
      <w:r w:rsidRPr="00A31511">
        <w:rPr>
          <w:rFonts w:ascii="Times New Roman" w:eastAsia="Times New Roman" w:hAnsi="Times New Roman" w:cs="Times New Roman"/>
          <w:i/>
          <w:color w:val="000000" w:themeColor="text1"/>
        </w:rPr>
        <w:t xml:space="preserve"> Mind: The theory of multiple intelligences</w:t>
      </w:r>
      <w:r w:rsidRPr="00A31511">
        <w:rPr>
          <w:rFonts w:ascii="Times New Roman" w:eastAsia="Times New Roman" w:hAnsi="Times New Roman" w:cs="Times New Roman"/>
          <w:color w:val="000000" w:themeColor="text1"/>
        </w:rPr>
        <w:t>, New York, Basic Books, 1983.</w:t>
      </w:r>
    </w:p>
    <w:p w14:paraId="78A60A70" w14:textId="642DFF88" w:rsidR="00C16C3C" w:rsidRPr="00A31511" w:rsidRDefault="003F6C05" w:rsidP="00C651C8">
      <w:pPr>
        <w:numPr>
          <w:ilvl w:val="0"/>
          <w:numId w:val="2"/>
        </w:numPr>
        <w:spacing w:line="240" w:lineRule="auto"/>
        <w:rPr>
          <w:rFonts w:ascii="Times New Roman" w:eastAsia="Times New Roman" w:hAnsi="Times New Roman" w:cs="Times New Roman"/>
          <w:color w:val="000000" w:themeColor="text1"/>
        </w:rPr>
      </w:pPr>
      <w:r w:rsidRPr="003F6C05">
        <w:rPr>
          <w:rFonts w:ascii="Times New Roman" w:eastAsia="Times New Roman" w:hAnsi="Times New Roman" w:cs="Times New Roman"/>
          <w:color w:val="000000" w:themeColor="text1"/>
        </w:rPr>
        <w:t>C. Chapman.</w:t>
      </w:r>
      <w:r>
        <w:rPr>
          <w:rFonts w:ascii="Times New Roman" w:eastAsia="Times New Roman" w:hAnsi="Times New Roman" w:cs="Times New Roman"/>
          <w:color w:val="000000" w:themeColor="text1"/>
          <w:lang w:val="vi-VN"/>
        </w:rPr>
        <w:t xml:space="preserve"> </w:t>
      </w:r>
      <w:r w:rsidR="009A1D7F" w:rsidRPr="00A31511">
        <w:rPr>
          <w:rFonts w:ascii="Times New Roman" w:eastAsia="Times New Roman" w:hAnsi="Times New Roman" w:cs="Times New Roman"/>
          <w:i/>
          <w:color w:val="000000" w:themeColor="text1"/>
        </w:rPr>
        <w:t xml:space="preserve">If the shoe fits… How to develop intelligences in the classroom, </w:t>
      </w:r>
      <w:r w:rsidR="009A1D7F" w:rsidRPr="00A31511">
        <w:rPr>
          <w:rFonts w:ascii="Times New Roman" w:eastAsia="Times New Roman" w:hAnsi="Times New Roman" w:cs="Times New Roman"/>
          <w:color w:val="000000" w:themeColor="text1"/>
        </w:rPr>
        <w:t>Glenview, Pearson, 1993.</w:t>
      </w:r>
    </w:p>
    <w:p w14:paraId="14EB67F8" w14:textId="7E3BCD1D" w:rsidR="00C16C3C" w:rsidRPr="00A31511" w:rsidRDefault="003F6C05" w:rsidP="00C651C8">
      <w:pPr>
        <w:numPr>
          <w:ilvl w:val="0"/>
          <w:numId w:val="2"/>
        </w:numPr>
        <w:spacing w:line="240" w:lineRule="auto"/>
        <w:jc w:val="both"/>
        <w:rPr>
          <w:rFonts w:ascii="Times New Roman" w:eastAsia="Times New Roman" w:hAnsi="Times New Roman" w:cs="Times New Roman"/>
          <w:color w:val="000000" w:themeColor="text1"/>
        </w:rPr>
      </w:pPr>
      <w:r w:rsidRPr="003F6C05">
        <w:rPr>
          <w:rFonts w:ascii="Times New Roman" w:eastAsia="Times New Roman" w:hAnsi="Times New Roman" w:cs="Times New Roman"/>
          <w:color w:val="000000" w:themeColor="text1"/>
        </w:rPr>
        <w:t xml:space="preserve">M. Z. </w:t>
      </w:r>
      <w:proofErr w:type="spellStart"/>
      <w:r w:rsidRPr="003F6C05">
        <w:rPr>
          <w:rFonts w:ascii="Times New Roman" w:eastAsia="Times New Roman" w:hAnsi="Times New Roman" w:cs="Times New Roman"/>
          <w:color w:val="000000" w:themeColor="text1"/>
        </w:rPr>
        <w:t>Altan</w:t>
      </w:r>
      <w:proofErr w:type="spellEnd"/>
      <w:r w:rsidRPr="003F6C0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lang w:val="vi-VN"/>
        </w:rPr>
        <w:t xml:space="preserve"> </w:t>
      </w:r>
      <w:r w:rsidR="009A1D7F" w:rsidRPr="00A31511">
        <w:rPr>
          <w:rFonts w:ascii="Times New Roman" w:eastAsia="Times New Roman" w:hAnsi="Times New Roman" w:cs="Times New Roman"/>
          <w:color w:val="000000" w:themeColor="text1"/>
        </w:rPr>
        <w:t xml:space="preserve">The theory of multiple intelligences: What does it offer EFL Teachers? </w:t>
      </w:r>
      <w:r w:rsidR="009A1D7F" w:rsidRPr="00A31511">
        <w:rPr>
          <w:rFonts w:ascii="Times New Roman" w:eastAsia="Times New Roman" w:hAnsi="Times New Roman" w:cs="Times New Roman"/>
          <w:i/>
          <w:color w:val="000000" w:themeColor="text1"/>
        </w:rPr>
        <w:t xml:space="preserve">MET, </w:t>
      </w:r>
      <w:r w:rsidR="009A1D7F" w:rsidRPr="00A31511">
        <w:rPr>
          <w:rFonts w:ascii="Times New Roman" w:eastAsia="Times New Roman" w:hAnsi="Times New Roman" w:cs="Times New Roman"/>
          <w:b/>
          <w:color w:val="000000" w:themeColor="text1"/>
        </w:rPr>
        <w:t>2001</w:t>
      </w:r>
      <w:r w:rsidR="009A1D7F" w:rsidRPr="00A31511">
        <w:rPr>
          <w:rFonts w:ascii="Times New Roman" w:eastAsia="Times New Roman" w:hAnsi="Times New Roman" w:cs="Times New Roman"/>
          <w:i/>
          <w:color w:val="000000" w:themeColor="text1"/>
        </w:rPr>
        <w:t>, 10</w:t>
      </w:r>
      <w:r w:rsidR="009A1D7F" w:rsidRPr="00A31511">
        <w:rPr>
          <w:rFonts w:ascii="Times New Roman" w:eastAsia="Times New Roman" w:hAnsi="Times New Roman" w:cs="Times New Roman"/>
          <w:color w:val="000000" w:themeColor="text1"/>
        </w:rPr>
        <w:t>(1), 52-56.</w:t>
      </w:r>
    </w:p>
    <w:p w14:paraId="2600638C" w14:textId="1887C754" w:rsidR="00C16C3C" w:rsidRPr="00A31511" w:rsidRDefault="003F6C05" w:rsidP="00C651C8">
      <w:pPr>
        <w:numPr>
          <w:ilvl w:val="0"/>
          <w:numId w:val="2"/>
        </w:numPr>
        <w:spacing w:line="240" w:lineRule="auto"/>
        <w:jc w:val="both"/>
        <w:rPr>
          <w:rFonts w:ascii="Times New Roman" w:eastAsia="Times New Roman" w:hAnsi="Times New Roman" w:cs="Times New Roman"/>
          <w:color w:val="000000" w:themeColor="text1"/>
        </w:rPr>
      </w:pPr>
      <w:r w:rsidRPr="003F6C05">
        <w:rPr>
          <w:rFonts w:ascii="Times New Roman" w:eastAsia="Times New Roman" w:hAnsi="Times New Roman" w:cs="Times New Roman"/>
          <w:color w:val="000000" w:themeColor="text1"/>
        </w:rPr>
        <w:t xml:space="preserve">M. A. </w:t>
      </w:r>
      <w:proofErr w:type="spellStart"/>
      <w:r w:rsidRPr="003F6C05">
        <w:rPr>
          <w:rFonts w:ascii="Times New Roman" w:eastAsia="Times New Roman" w:hAnsi="Times New Roman" w:cs="Times New Roman"/>
          <w:color w:val="000000" w:themeColor="text1"/>
        </w:rPr>
        <w:t>Christison</w:t>
      </w:r>
      <w:proofErr w:type="spellEnd"/>
      <w:r w:rsidRPr="003F6C0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lang w:val="vi-VN"/>
        </w:rPr>
        <w:t xml:space="preserve"> </w:t>
      </w:r>
      <w:r w:rsidR="009A1D7F" w:rsidRPr="00A31511">
        <w:rPr>
          <w:rFonts w:ascii="Times New Roman" w:eastAsia="Times New Roman" w:hAnsi="Times New Roman" w:cs="Times New Roman"/>
          <w:color w:val="000000" w:themeColor="text1"/>
        </w:rPr>
        <w:t xml:space="preserve">Teaching and Learning Languages through Multiple Intelligences. </w:t>
      </w:r>
      <w:r w:rsidR="009A1D7F" w:rsidRPr="00A31511">
        <w:rPr>
          <w:rFonts w:ascii="Times New Roman" w:eastAsia="Times New Roman" w:hAnsi="Times New Roman" w:cs="Times New Roman"/>
          <w:i/>
          <w:color w:val="000000" w:themeColor="text1"/>
        </w:rPr>
        <w:t xml:space="preserve">TESOL Journal, </w:t>
      </w:r>
      <w:r w:rsidR="009A1D7F" w:rsidRPr="00A31511">
        <w:rPr>
          <w:rFonts w:ascii="Times New Roman" w:eastAsia="Times New Roman" w:hAnsi="Times New Roman" w:cs="Times New Roman"/>
          <w:b/>
          <w:color w:val="000000" w:themeColor="text1"/>
        </w:rPr>
        <w:t>1996</w:t>
      </w:r>
      <w:r w:rsidR="009A1D7F" w:rsidRPr="00A31511">
        <w:rPr>
          <w:rFonts w:ascii="Times New Roman" w:eastAsia="Times New Roman" w:hAnsi="Times New Roman" w:cs="Times New Roman"/>
          <w:i/>
          <w:color w:val="000000" w:themeColor="text1"/>
        </w:rPr>
        <w:t>, 6</w:t>
      </w:r>
      <w:r w:rsidR="009A1D7F" w:rsidRPr="00A31511">
        <w:rPr>
          <w:rFonts w:ascii="Times New Roman" w:eastAsia="Times New Roman" w:hAnsi="Times New Roman" w:cs="Times New Roman"/>
          <w:color w:val="000000" w:themeColor="text1"/>
        </w:rPr>
        <w:t xml:space="preserve">(1), 10-14. </w:t>
      </w:r>
    </w:p>
    <w:p w14:paraId="77F7AC27" w14:textId="58480BC2" w:rsidR="00C16C3C" w:rsidRPr="00A31511" w:rsidRDefault="003F6C05" w:rsidP="00C651C8">
      <w:pPr>
        <w:numPr>
          <w:ilvl w:val="0"/>
          <w:numId w:val="2"/>
        </w:numPr>
        <w:spacing w:line="240" w:lineRule="auto"/>
        <w:jc w:val="both"/>
        <w:rPr>
          <w:rFonts w:ascii="Times New Roman" w:eastAsia="Times New Roman" w:hAnsi="Times New Roman" w:cs="Times New Roman"/>
          <w:color w:val="000000" w:themeColor="text1"/>
        </w:rPr>
      </w:pPr>
      <w:r w:rsidRPr="003F6C05">
        <w:rPr>
          <w:rFonts w:ascii="Times New Roman" w:eastAsia="Times New Roman" w:hAnsi="Times New Roman" w:cs="Times New Roman"/>
          <w:color w:val="000000" w:themeColor="text1"/>
        </w:rPr>
        <w:t>C. Don.</w:t>
      </w:r>
      <w:r>
        <w:rPr>
          <w:rFonts w:ascii="Times New Roman" w:eastAsia="Times New Roman" w:hAnsi="Times New Roman" w:cs="Times New Roman"/>
          <w:color w:val="000000" w:themeColor="text1"/>
          <w:lang w:val="vi-VN"/>
        </w:rPr>
        <w:t xml:space="preserve"> </w:t>
      </w:r>
      <w:r w:rsidR="009A1D7F" w:rsidRPr="00A31511">
        <w:rPr>
          <w:rFonts w:ascii="Times New Roman" w:eastAsia="Times New Roman" w:hAnsi="Times New Roman" w:cs="Times New Roman"/>
          <w:i/>
          <w:color w:val="000000" w:themeColor="text1"/>
        </w:rPr>
        <w:t>Integrating multiple intelligences activities in developing English speaking skills for English major students at Phu Yen University</w:t>
      </w:r>
      <w:r w:rsidR="009A1D7F" w:rsidRPr="00A31511">
        <w:rPr>
          <w:rFonts w:ascii="Times New Roman" w:eastAsia="Times New Roman" w:hAnsi="Times New Roman" w:cs="Times New Roman"/>
          <w:color w:val="000000" w:themeColor="text1"/>
        </w:rPr>
        <w:t xml:space="preserve">, Unpublished Doctoral Dissertation, University of Foreign Languages, Hue University, 2015. </w:t>
      </w:r>
    </w:p>
    <w:p w14:paraId="73943A24" w14:textId="3A134ABF" w:rsidR="00C16C3C" w:rsidRPr="00A31511" w:rsidRDefault="003F6C05" w:rsidP="00C651C8">
      <w:pPr>
        <w:numPr>
          <w:ilvl w:val="0"/>
          <w:numId w:val="2"/>
        </w:numPr>
        <w:spacing w:line="240" w:lineRule="auto"/>
        <w:jc w:val="both"/>
        <w:rPr>
          <w:rFonts w:ascii="Times New Roman" w:eastAsia="Times New Roman" w:hAnsi="Times New Roman" w:cs="Times New Roman"/>
          <w:color w:val="000000" w:themeColor="text1"/>
        </w:rPr>
      </w:pPr>
      <w:r w:rsidRPr="003F6C05">
        <w:rPr>
          <w:rFonts w:ascii="Times New Roman" w:eastAsia="Times New Roman" w:hAnsi="Times New Roman" w:cs="Times New Roman"/>
          <w:color w:val="000000" w:themeColor="text1"/>
        </w:rPr>
        <w:t>L. T. Hanh, T. B. Tien.</w:t>
      </w:r>
      <w:r>
        <w:rPr>
          <w:rFonts w:ascii="Times New Roman" w:eastAsia="Times New Roman" w:hAnsi="Times New Roman" w:cs="Times New Roman"/>
          <w:color w:val="000000" w:themeColor="text1"/>
          <w:lang w:val="vi-VN"/>
        </w:rPr>
        <w:t xml:space="preserve"> </w:t>
      </w:r>
      <w:r w:rsidR="009A1D7F" w:rsidRPr="00A31511">
        <w:rPr>
          <w:rFonts w:ascii="Times New Roman" w:eastAsia="Times New Roman" w:hAnsi="Times New Roman" w:cs="Times New Roman"/>
          <w:color w:val="000000" w:themeColor="text1"/>
        </w:rPr>
        <w:t xml:space="preserve">Multiple Intelligences-Based Homework and EFL students’ vocabulary learning. </w:t>
      </w:r>
      <w:r w:rsidR="009A1D7F" w:rsidRPr="00A31511">
        <w:rPr>
          <w:rFonts w:ascii="Times New Roman" w:eastAsia="Times New Roman" w:hAnsi="Times New Roman" w:cs="Times New Roman"/>
          <w:i/>
          <w:color w:val="000000" w:themeColor="text1"/>
        </w:rPr>
        <w:t xml:space="preserve">International Journal of English Linguistics, </w:t>
      </w:r>
      <w:r w:rsidR="009A1D7F" w:rsidRPr="00A31511">
        <w:rPr>
          <w:rFonts w:ascii="Times New Roman" w:eastAsia="Times New Roman" w:hAnsi="Times New Roman" w:cs="Times New Roman"/>
          <w:b/>
          <w:color w:val="000000" w:themeColor="text1"/>
        </w:rPr>
        <w:t>2017</w:t>
      </w:r>
      <w:r w:rsidR="009A1D7F" w:rsidRPr="00A31511">
        <w:rPr>
          <w:rFonts w:ascii="Times New Roman" w:eastAsia="Times New Roman" w:hAnsi="Times New Roman" w:cs="Times New Roman"/>
          <w:i/>
          <w:color w:val="000000" w:themeColor="text1"/>
        </w:rPr>
        <w:t>, 7</w:t>
      </w:r>
      <w:r w:rsidR="009A1D7F" w:rsidRPr="00A31511">
        <w:rPr>
          <w:rFonts w:ascii="Times New Roman" w:eastAsia="Times New Roman" w:hAnsi="Times New Roman" w:cs="Times New Roman"/>
          <w:color w:val="000000" w:themeColor="text1"/>
        </w:rPr>
        <w:t xml:space="preserve">(6), 73. </w:t>
      </w:r>
    </w:p>
    <w:p w14:paraId="18877F86" w14:textId="0A1F8430" w:rsidR="00C16C3C" w:rsidRPr="00A31511" w:rsidRDefault="003F6C05" w:rsidP="00C651C8">
      <w:pPr>
        <w:numPr>
          <w:ilvl w:val="0"/>
          <w:numId w:val="2"/>
        </w:numPr>
        <w:spacing w:line="240" w:lineRule="auto"/>
        <w:jc w:val="both"/>
        <w:rPr>
          <w:rFonts w:ascii="Times New Roman" w:eastAsia="Times New Roman" w:hAnsi="Times New Roman" w:cs="Times New Roman"/>
          <w:color w:val="000000" w:themeColor="text1"/>
        </w:rPr>
      </w:pPr>
      <w:r w:rsidRPr="003F6C05">
        <w:rPr>
          <w:rFonts w:ascii="Times New Roman" w:eastAsia="Times New Roman" w:hAnsi="Times New Roman" w:cs="Times New Roman"/>
          <w:color w:val="000000" w:themeColor="text1"/>
        </w:rPr>
        <w:t>H. Gardner, T. Hatch.</w:t>
      </w:r>
      <w:r>
        <w:rPr>
          <w:rFonts w:ascii="Times New Roman" w:eastAsia="Times New Roman" w:hAnsi="Times New Roman" w:cs="Times New Roman"/>
          <w:color w:val="000000" w:themeColor="text1"/>
          <w:lang w:val="vi-VN"/>
        </w:rPr>
        <w:t xml:space="preserve"> </w:t>
      </w:r>
      <w:r w:rsidR="009A1D7F" w:rsidRPr="00A31511">
        <w:rPr>
          <w:rFonts w:ascii="Times New Roman" w:eastAsia="Times New Roman" w:hAnsi="Times New Roman" w:cs="Times New Roman"/>
          <w:color w:val="000000" w:themeColor="text1"/>
        </w:rPr>
        <w:t xml:space="preserve">Multiple Intelligences go to school.  </w:t>
      </w:r>
      <w:r w:rsidR="009A1D7F" w:rsidRPr="00A31511">
        <w:rPr>
          <w:rFonts w:ascii="Times New Roman" w:eastAsia="Times New Roman" w:hAnsi="Times New Roman" w:cs="Times New Roman"/>
          <w:i/>
          <w:color w:val="000000" w:themeColor="text1"/>
        </w:rPr>
        <w:t xml:space="preserve">Educational Researcher, </w:t>
      </w:r>
      <w:r w:rsidR="009A1D7F" w:rsidRPr="00A31511">
        <w:rPr>
          <w:rFonts w:ascii="Times New Roman" w:eastAsia="Times New Roman" w:hAnsi="Times New Roman" w:cs="Times New Roman"/>
          <w:b/>
          <w:color w:val="000000" w:themeColor="text1"/>
        </w:rPr>
        <w:t>1989</w:t>
      </w:r>
      <w:r w:rsidR="009A1D7F" w:rsidRPr="00A31511">
        <w:rPr>
          <w:rFonts w:ascii="Times New Roman" w:eastAsia="Times New Roman" w:hAnsi="Times New Roman" w:cs="Times New Roman"/>
          <w:i/>
          <w:color w:val="000000" w:themeColor="text1"/>
        </w:rPr>
        <w:t>, 18</w:t>
      </w:r>
      <w:r w:rsidR="009A1D7F" w:rsidRPr="00A31511">
        <w:rPr>
          <w:rFonts w:ascii="Times New Roman" w:eastAsia="Times New Roman" w:hAnsi="Times New Roman" w:cs="Times New Roman"/>
          <w:color w:val="000000" w:themeColor="text1"/>
        </w:rPr>
        <w:t>(8), 4-10.</w:t>
      </w:r>
    </w:p>
    <w:p w14:paraId="213408AE" w14:textId="6103CC4D" w:rsidR="00C16C3C" w:rsidRPr="00A31511" w:rsidRDefault="003F6C05" w:rsidP="00C651C8">
      <w:pPr>
        <w:numPr>
          <w:ilvl w:val="0"/>
          <w:numId w:val="2"/>
        </w:numPr>
        <w:spacing w:line="240" w:lineRule="auto"/>
        <w:jc w:val="both"/>
        <w:rPr>
          <w:rFonts w:ascii="Times New Roman" w:eastAsia="Times New Roman" w:hAnsi="Times New Roman" w:cs="Times New Roman"/>
          <w:color w:val="000000" w:themeColor="text1"/>
        </w:rPr>
      </w:pPr>
      <w:r w:rsidRPr="003F6C05">
        <w:rPr>
          <w:rFonts w:ascii="Times New Roman" w:eastAsia="Times New Roman" w:hAnsi="Times New Roman" w:cs="Times New Roman"/>
          <w:iCs/>
          <w:color w:val="000000" w:themeColor="text1"/>
        </w:rPr>
        <w:t>H. Gardner.</w:t>
      </w:r>
      <w:r w:rsidRPr="003F6C05">
        <w:rPr>
          <w:rFonts w:ascii="Times New Roman" w:eastAsia="Times New Roman" w:hAnsi="Times New Roman" w:cs="Times New Roman"/>
          <w:i/>
          <w:color w:val="000000" w:themeColor="text1"/>
        </w:rPr>
        <w:t xml:space="preserve"> </w:t>
      </w:r>
      <w:r w:rsidR="009A1D7F" w:rsidRPr="00A31511">
        <w:rPr>
          <w:rFonts w:ascii="Times New Roman" w:eastAsia="Times New Roman" w:hAnsi="Times New Roman" w:cs="Times New Roman"/>
          <w:i/>
          <w:color w:val="000000" w:themeColor="text1"/>
        </w:rPr>
        <w:t xml:space="preserve">Frames </w:t>
      </w:r>
      <w:r w:rsidR="007957C0" w:rsidRPr="00A31511">
        <w:rPr>
          <w:rFonts w:ascii="Times New Roman" w:eastAsia="Times New Roman" w:hAnsi="Times New Roman" w:cs="Times New Roman"/>
          <w:i/>
          <w:color w:val="000000" w:themeColor="text1"/>
        </w:rPr>
        <w:t>of</w:t>
      </w:r>
      <w:r w:rsidR="009A1D7F" w:rsidRPr="00A31511">
        <w:rPr>
          <w:rFonts w:ascii="Times New Roman" w:eastAsia="Times New Roman" w:hAnsi="Times New Roman" w:cs="Times New Roman"/>
          <w:i/>
          <w:color w:val="000000" w:themeColor="text1"/>
        </w:rPr>
        <w:t xml:space="preserve"> Mind: The theory of multiple intelligences</w:t>
      </w:r>
      <w:r w:rsidR="009A1D7F" w:rsidRPr="00A31511">
        <w:rPr>
          <w:rFonts w:ascii="Times New Roman" w:eastAsia="Times New Roman" w:hAnsi="Times New Roman" w:cs="Times New Roman"/>
          <w:color w:val="000000" w:themeColor="text1"/>
        </w:rPr>
        <w:t>, New York, Basic Books, 1983.</w:t>
      </w:r>
    </w:p>
    <w:p w14:paraId="643DBC3F" w14:textId="51536987" w:rsidR="00C16C3C" w:rsidRPr="00A31511" w:rsidRDefault="003F6C05" w:rsidP="00C651C8">
      <w:pPr>
        <w:numPr>
          <w:ilvl w:val="0"/>
          <w:numId w:val="2"/>
        </w:numPr>
        <w:spacing w:line="240" w:lineRule="auto"/>
        <w:jc w:val="both"/>
        <w:rPr>
          <w:rFonts w:ascii="Times New Roman" w:eastAsia="Times New Roman" w:hAnsi="Times New Roman" w:cs="Times New Roman"/>
          <w:color w:val="000000" w:themeColor="text1"/>
        </w:rPr>
      </w:pPr>
      <w:r w:rsidRPr="003F6C05">
        <w:rPr>
          <w:rFonts w:ascii="Times New Roman" w:eastAsia="Times New Roman" w:hAnsi="Times New Roman" w:cs="Times New Roman"/>
          <w:color w:val="000000" w:themeColor="text1"/>
        </w:rPr>
        <w:t>H. Gardner</w:t>
      </w:r>
      <w:r>
        <w:rPr>
          <w:rFonts w:ascii="Times New Roman" w:eastAsia="Times New Roman" w:hAnsi="Times New Roman" w:cs="Times New Roman"/>
          <w:color w:val="000000" w:themeColor="text1"/>
          <w:lang w:val="vi-VN"/>
        </w:rPr>
        <w:t xml:space="preserve">. </w:t>
      </w:r>
      <w:r w:rsidR="009A1D7F" w:rsidRPr="00A31511">
        <w:rPr>
          <w:rFonts w:ascii="Times New Roman" w:eastAsia="Times New Roman" w:hAnsi="Times New Roman" w:cs="Times New Roman"/>
          <w:i/>
          <w:color w:val="000000" w:themeColor="text1"/>
        </w:rPr>
        <w:t>Intelligence Reframed Multiple intelligences for the 21st century</w:t>
      </w:r>
      <w:r w:rsidR="009A1D7F" w:rsidRPr="00A31511">
        <w:rPr>
          <w:rFonts w:ascii="Times New Roman" w:eastAsia="Times New Roman" w:hAnsi="Times New Roman" w:cs="Times New Roman"/>
          <w:color w:val="000000" w:themeColor="text1"/>
        </w:rPr>
        <w:t>, New York, Basic Books, 1999.</w:t>
      </w:r>
    </w:p>
    <w:p w14:paraId="2F6BB034" w14:textId="41A7AC5D" w:rsidR="00C16C3C" w:rsidRPr="00A31511" w:rsidRDefault="00756611" w:rsidP="00C651C8">
      <w:pPr>
        <w:numPr>
          <w:ilvl w:val="0"/>
          <w:numId w:val="2"/>
        </w:numPr>
        <w:spacing w:line="240" w:lineRule="auto"/>
        <w:jc w:val="both"/>
        <w:rPr>
          <w:rFonts w:ascii="Times New Roman" w:eastAsia="Times New Roman" w:hAnsi="Times New Roman" w:cs="Times New Roman"/>
          <w:color w:val="000000" w:themeColor="text1"/>
        </w:rPr>
      </w:pPr>
      <w:r w:rsidRPr="00756611">
        <w:rPr>
          <w:rFonts w:ascii="Times New Roman" w:eastAsia="Times New Roman" w:hAnsi="Times New Roman" w:cs="Times New Roman"/>
          <w:iCs/>
          <w:color w:val="000000" w:themeColor="text1"/>
        </w:rPr>
        <w:t>J. Chen, S. Moran, H. Gardner.</w:t>
      </w:r>
      <w:r w:rsidRPr="00756611">
        <w:rPr>
          <w:rFonts w:ascii="Times New Roman" w:eastAsia="Times New Roman" w:hAnsi="Times New Roman" w:cs="Times New Roman"/>
          <w:i/>
          <w:color w:val="000000" w:themeColor="text1"/>
        </w:rPr>
        <w:t xml:space="preserve"> </w:t>
      </w:r>
      <w:r w:rsidR="009A1D7F" w:rsidRPr="00A31511">
        <w:rPr>
          <w:rFonts w:ascii="Times New Roman" w:eastAsia="Times New Roman" w:hAnsi="Times New Roman" w:cs="Times New Roman"/>
          <w:i/>
          <w:color w:val="000000" w:themeColor="text1"/>
        </w:rPr>
        <w:t>Multiple Intelligences around the World</w:t>
      </w:r>
      <w:r w:rsidR="009A1D7F" w:rsidRPr="00A31511">
        <w:rPr>
          <w:rFonts w:ascii="Times New Roman" w:eastAsia="Times New Roman" w:hAnsi="Times New Roman" w:cs="Times New Roman"/>
          <w:color w:val="000000" w:themeColor="text1"/>
        </w:rPr>
        <w:t>, San Francisco, Jossey-Bass, 2009.</w:t>
      </w:r>
    </w:p>
    <w:p w14:paraId="51538345" w14:textId="009E533E" w:rsidR="00C16C3C" w:rsidRPr="00A31511" w:rsidRDefault="00756611" w:rsidP="00C651C8">
      <w:pPr>
        <w:numPr>
          <w:ilvl w:val="0"/>
          <w:numId w:val="2"/>
        </w:numPr>
        <w:spacing w:line="240" w:lineRule="auto"/>
        <w:jc w:val="both"/>
        <w:rPr>
          <w:rFonts w:ascii="Times New Roman" w:eastAsia="Times New Roman" w:hAnsi="Times New Roman" w:cs="Times New Roman"/>
          <w:color w:val="000000" w:themeColor="text1"/>
        </w:rPr>
      </w:pPr>
      <w:r w:rsidRPr="00756611">
        <w:rPr>
          <w:rFonts w:ascii="Times New Roman" w:eastAsia="Times New Roman" w:hAnsi="Times New Roman" w:cs="Times New Roman"/>
          <w:color w:val="000000" w:themeColor="text1"/>
        </w:rPr>
        <w:t>M. Haley.</w:t>
      </w:r>
      <w:r>
        <w:rPr>
          <w:rFonts w:ascii="Times New Roman" w:eastAsia="Times New Roman" w:hAnsi="Times New Roman" w:cs="Times New Roman"/>
          <w:color w:val="000000" w:themeColor="text1"/>
          <w:lang w:val="vi-VN"/>
        </w:rPr>
        <w:t xml:space="preserve"> </w:t>
      </w:r>
      <w:r w:rsidR="009A1D7F" w:rsidRPr="00A31511">
        <w:rPr>
          <w:rFonts w:ascii="Times New Roman" w:eastAsia="Times New Roman" w:hAnsi="Times New Roman" w:cs="Times New Roman"/>
          <w:color w:val="000000" w:themeColor="text1"/>
        </w:rPr>
        <w:t>Understanding Learner-Centered Instruction from the Perspective of Multiple Intelligences.</w:t>
      </w:r>
      <w:r w:rsidR="009A1D7F" w:rsidRPr="00A31511">
        <w:rPr>
          <w:rFonts w:ascii="Times New Roman" w:eastAsia="Times New Roman" w:hAnsi="Times New Roman" w:cs="Times New Roman"/>
          <w:i/>
          <w:color w:val="000000" w:themeColor="text1"/>
        </w:rPr>
        <w:t xml:space="preserve"> Foreign Language Annuals, </w:t>
      </w:r>
      <w:r w:rsidR="009A1D7F" w:rsidRPr="00A31511">
        <w:rPr>
          <w:rFonts w:ascii="Times New Roman" w:eastAsia="Times New Roman" w:hAnsi="Times New Roman" w:cs="Times New Roman"/>
          <w:b/>
          <w:color w:val="000000" w:themeColor="text1"/>
        </w:rPr>
        <w:t>2001</w:t>
      </w:r>
      <w:r w:rsidR="009A1D7F" w:rsidRPr="00A31511">
        <w:rPr>
          <w:rFonts w:ascii="Times New Roman" w:eastAsia="Times New Roman" w:hAnsi="Times New Roman" w:cs="Times New Roman"/>
          <w:i/>
          <w:color w:val="000000" w:themeColor="text1"/>
        </w:rPr>
        <w:t>, 34</w:t>
      </w:r>
      <w:r w:rsidR="009A1D7F" w:rsidRPr="00A31511">
        <w:rPr>
          <w:rFonts w:ascii="Times New Roman" w:eastAsia="Times New Roman" w:hAnsi="Times New Roman" w:cs="Times New Roman"/>
          <w:color w:val="000000" w:themeColor="text1"/>
        </w:rPr>
        <w:t>(4), 355-367.</w:t>
      </w:r>
    </w:p>
    <w:p w14:paraId="0BDFD9BE" w14:textId="00CE5948" w:rsidR="00C16C3C" w:rsidRPr="00A31511" w:rsidRDefault="00756611" w:rsidP="00C651C8">
      <w:pPr>
        <w:numPr>
          <w:ilvl w:val="0"/>
          <w:numId w:val="2"/>
        </w:numPr>
        <w:spacing w:line="240" w:lineRule="auto"/>
        <w:jc w:val="both"/>
        <w:rPr>
          <w:rFonts w:ascii="Times New Roman" w:eastAsia="Times New Roman" w:hAnsi="Times New Roman" w:cs="Times New Roman"/>
          <w:color w:val="000000" w:themeColor="text1"/>
        </w:rPr>
      </w:pPr>
      <w:r w:rsidRPr="00756611">
        <w:rPr>
          <w:rFonts w:ascii="Times New Roman" w:eastAsia="Times New Roman" w:hAnsi="Times New Roman" w:cs="Times New Roman"/>
          <w:color w:val="000000" w:themeColor="text1"/>
        </w:rPr>
        <w:t>Y. Kong.</w:t>
      </w:r>
      <w:r>
        <w:rPr>
          <w:rFonts w:ascii="Times New Roman" w:eastAsia="Times New Roman" w:hAnsi="Times New Roman" w:cs="Times New Roman"/>
          <w:color w:val="000000" w:themeColor="text1"/>
          <w:lang w:val="vi-VN"/>
        </w:rPr>
        <w:t xml:space="preserve"> </w:t>
      </w:r>
      <w:r w:rsidR="009A1D7F" w:rsidRPr="00A31511">
        <w:rPr>
          <w:rFonts w:ascii="Times New Roman" w:eastAsia="Times New Roman" w:hAnsi="Times New Roman" w:cs="Times New Roman"/>
          <w:color w:val="000000" w:themeColor="text1"/>
        </w:rPr>
        <w:t>A study on multiple intelligences theory and English Language Teaching.</w:t>
      </w:r>
      <w:r w:rsidR="009A1D7F" w:rsidRPr="00A31511">
        <w:rPr>
          <w:rFonts w:ascii="Times New Roman" w:eastAsia="Times New Roman" w:hAnsi="Times New Roman" w:cs="Times New Roman"/>
          <w:i/>
          <w:color w:val="000000" w:themeColor="text1"/>
        </w:rPr>
        <w:t xml:space="preserve"> International Education Studies, </w:t>
      </w:r>
      <w:r w:rsidR="009A1D7F" w:rsidRPr="00A31511">
        <w:rPr>
          <w:rFonts w:ascii="Times New Roman" w:eastAsia="Times New Roman" w:hAnsi="Times New Roman" w:cs="Times New Roman"/>
          <w:b/>
          <w:color w:val="000000" w:themeColor="text1"/>
        </w:rPr>
        <w:t>2009</w:t>
      </w:r>
      <w:r w:rsidR="009A1D7F" w:rsidRPr="00A31511">
        <w:rPr>
          <w:rFonts w:ascii="Times New Roman" w:eastAsia="Times New Roman" w:hAnsi="Times New Roman" w:cs="Times New Roman"/>
          <w:i/>
          <w:color w:val="000000" w:themeColor="text1"/>
        </w:rPr>
        <w:t>, 2</w:t>
      </w:r>
      <w:r w:rsidR="009A1D7F" w:rsidRPr="00A31511">
        <w:rPr>
          <w:rFonts w:ascii="Times New Roman" w:eastAsia="Times New Roman" w:hAnsi="Times New Roman" w:cs="Times New Roman"/>
          <w:color w:val="000000" w:themeColor="text1"/>
        </w:rPr>
        <w:t>(1), 133-138.</w:t>
      </w:r>
    </w:p>
    <w:p w14:paraId="25B1022D" w14:textId="2E2A01FF" w:rsidR="00C16C3C" w:rsidRPr="00A31511" w:rsidRDefault="00756611" w:rsidP="00C651C8">
      <w:pPr>
        <w:numPr>
          <w:ilvl w:val="0"/>
          <w:numId w:val="2"/>
        </w:numPr>
        <w:spacing w:line="240" w:lineRule="auto"/>
        <w:jc w:val="both"/>
        <w:rPr>
          <w:rFonts w:ascii="Times New Roman" w:eastAsia="Times New Roman" w:hAnsi="Times New Roman" w:cs="Times New Roman"/>
          <w:color w:val="000000" w:themeColor="text1"/>
        </w:rPr>
      </w:pPr>
      <w:r w:rsidRPr="00756611">
        <w:rPr>
          <w:rFonts w:ascii="Times New Roman" w:eastAsia="Times New Roman" w:hAnsi="Times New Roman" w:cs="Times New Roman"/>
          <w:iCs/>
          <w:color w:val="000000" w:themeColor="text1"/>
        </w:rPr>
        <w:t>M. R. Botelho.</w:t>
      </w:r>
      <w:r>
        <w:rPr>
          <w:rFonts w:ascii="Times New Roman" w:eastAsia="Times New Roman" w:hAnsi="Times New Roman" w:cs="Times New Roman"/>
          <w:i/>
          <w:color w:val="000000" w:themeColor="text1"/>
          <w:lang w:val="vi-VN"/>
        </w:rPr>
        <w:t xml:space="preserve"> </w:t>
      </w:r>
      <w:r w:rsidR="009A1D7F" w:rsidRPr="00A31511">
        <w:rPr>
          <w:rFonts w:ascii="Times New Roman" w:eastAsia="Times New Roman" w:hAnsi="Times New Roman" w:cs="Times New Roman"/>
          <w:i/>
          <w:color w:val="000000" w:themeColor="text1"/>
        </w:rPr>
        <w:t>Multiple Intelligences Theory in English Teaching. An Analysis of Current Textbooks, Materials and Teachers’ Perceptions,</w:t>
      </w:r>
      <w:r w:rsidR="009A1D7F" w:rsidRPr="00A31511">
        <w:rPr>
          <w:rFonts w:ascii="Times New Roman" w:eastAsia="Times New Roman" w:hAnsi="Times New Roman" w:cs="Times New Roman"/>
          <w:color w:val="000000" w:themeColor="text1"/>
        </w:rPr>
        <w:t xml:space="preserve"> Unpublished Thesis, Ohio University, 2003. </w:t>
      </w:r>
    </w:p>
    <w:p w14:paraId="12AD3C03" w14:textId="3C4BF26B" w:rsidR="00C16C3C" w:rsidRPr="00A31511" w:rsidRDefault="00756611" w:rsidP="00C651C8">
      <w:pPr>
        <w:numPr>
          <w:ilvl w:val="0"/>
          <w:numId w:val="2"/>
        </w:numPr>
        <w:spacing w:line="240" w:lineRule="auto"/>
        <w:jc w:val="both"/>
        <w:rPr>
          <w:rFonts w:ascii="Times New Roman" w:eastAsia="Times New Roman" w:hAnsi="Times New Roman" w:cs="Times New Roman"/>
          <w:color w:val="000000" w:themeColor="text1"/>
        </w:rPr>
      </w:pPr>
      <w:r w:rsidRPr="00756611">
        <w:rPr>
          <w:rFonts w:ascii="Times New Roman" w:eastAsia="Times New Roman" w:hAnsi="Times New Roman" w:cs="Times New Roman"/>
          <w:color w:val="000000" w:themeColor="text1"/>
        </w:rPr>
        <w:t>D. P. Snider</w:t>
      </w:r>
      <w:r w:rsidR="009A1D7F" w:rsidRPr="00A315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i/>
          <w:color w:val="000000" w:themeColor="text1"/>
        </w:rPr>
        <w:t xml:space="preserve">Multiple Intelligences Theory and Foreign Language Teaching, </w:t>
      </w:r>
      <w:r w:rsidR="009A1D7F" w:rsidRPr="00A31511">
        <w:rPr>
          <w:rFonts w:ascii="Times New Roman" w:eastAsia="Times New Roman" w:hAnsi="Times New Roman" w:cs="Times New Roman"/>
          <w:color w:val="000000" w:themeColor="text1"/>
        </w:rPr>
        <w:t>Unpublished Ph.D. dissertation, University of Utah, 2001.</w:t>
      </w:r>
    </w:p>
    <w:p w14:paraId="1AE3F364" w14:textId="7372501A" w:rsidR="00C16C3C" w:rsidRPr="00A31511" w:rsidRDefault="00756611" w:rsidP="00C651C8">
      <w:pPr>
        <w:numPr>
          <w:ilvl w:val="0"/>
          <w:numId w:val="2"/>
        </w:numPr>
        <w:spacing w:line="240" w:lineRule="auto"/>
        <w:jc w:val="both"/>
        <w:rPr>
          <w:rFonts w:ascii="Times New Roman" w:eastAsia="Times New Roman" w:hAnsi="Times New Roman" w:cs="Times New Roman"/>
          <w:color w:val="000000" w:themeColor="text1"/>
        </w:rPr>
      </w:pPr>
      <w:r w:rsidRPr="00756611">
        <w:rPr>
          <w:rFonts w:ascii="Times New Roman" w:eastAsia="Times New Roman" w:hAnsi="Times New Roman" w:cs="Times New Roman"/>
          <w:color w:val="000000" w:themeColor="text1"/>
        </w:rPr>
        <w:t>B. Weiner.</w:t>
      </w:r>
      <w:r>
        <w:rPr>
          <w:rFonts w:ascii="Times New Roman" w:eastAsia="Times New Roman" w:hAnsi="Times New Roman" w:cs="Times New Roman"/>
          <w:color w:val="000000" w:themeColor="text1"/>
          <w:lang w:val="vi-VN"/>
        </w:rPr>
        <w:t xml:space="preserve"> </w:t>
      </w:r>
      <w:r w:rsidR="009A1D7F" w:rsidRPr="00A31511">
        <w:rPr>
          <w:rFonts w:ascii="Times New Roman" w:eastAsia="Times New Roman" w:hAnsi="Times New Roman" w:cs="Times New Roman"/>
          <w:color w:val="000000" w:themeColor="text1"/>
        </w:rPr>
        <w:t xml:space="preserve">Intrapersonal and Interpersonal Theories of Motivation from an Attributional Perspective. </w:t>
      </w:r>
      <w:r w:rsidR="009A1D7F" w:rsidRPr="00A31511">
        <w:rPr>
          <w:rFonts w:ascii="Times New Roman" w:eastAsia="Times New Roman" w:hAnsi="Times New Roman" w:cs="Times New Roman"/>
          <w:i/>
          <w:color w:val="000000" w:themeColor="text1"/>
        </w:rPr>
        <w:t>Educational Psychology Review,</w:t>
      </w:r>
      <w:r w:rsidR="009A1D7F" w:rsidRPr="00A315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b/>
          <w:color w:val="000000" w:themeColor="text1"/>
        </w:rPr>
        <w:t>2001</w:t>
      </w:r>
      <w:r w:rsidR="009A1D7F" w:rsidRPr="00A315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i/>
          <w:color w:val="000000" w:themeColor="text1"/>
        </w:rPr>
        <w:t>12</w:t>
      </w:r>
      <w:r w:rsidR="009A1D7F" w:rsidRPr="00A31511">
        <w:rPr>
          <w:rFonts w:ascii="Times New Roman" w:eastAsia="Times New Roman" w:hAnsi="Times New Roman" w:cs="Times New Roman"/>
          <w:color w:val="000000" w:themeColor="text1"/>
        </w:rPr>
        <w:t xml:space="preserve">, 1-14.  </w:t>
      </w:r>
    </w:p>
    <w:p w14:paraId="35FD14ED" w14:textId="125774A6" w:rsidR="00C16C3C" w:rsidRPr="00AD71A0" w:rsidRDefault="00756611" w:rsidP="00C651C8">
      <w:pPr>
        <w:numPr>
          <w:ilvl w:val="0"/>
          <w:numId w:val="2"/>
        </w:numPr>
        <w:spacing w:line="240" w:lineRule="auto"/>
        <w:jc w:val="both"/>
        <w:rPr>
          <w:rFonts w:ascii="Times New Roman" w:eastAsia="Times New Roman" w:hAnsi="Times New Roman" w:cs="Times New Roman"/>
          <w:color w:val="000000" w:themeColor="text1"/>
        </w:rPr>
      </w:pPr>
      <w:r w:rsidRPr="00756611">
        <w:rPr>
          <w:rFonts w:ascii="Times New Roman" w:eastAsia="Times New Roman" w:hAnsi="Times New Roman" w:cs="Times New Roman"/>
          <w:color w:val="000000" w:themeColor="text1"/>
        </w:rPr>
        <w:t>O. S. Murad, R. A. Al-</w:t>
      </w:r>
      <w:proofErr w:type="spellStart"/>
      <w:r w:rsidRPr="00756611">
        <w:rPr>
          <w:rFonts w:ascii="Times New Roman" w:eastAsia="Times New Roman" w:hAnsi="Times New Roman" w:cs="Times New Roman"/>
          <w:color w:val="000000" w:themeColor="text1"/>
        </w:rPr>
        <w:t>Kriemeen</w:t>
      </w:r>
      <w:proofErr w:type="spellEnd"/>
      <w:r w:rsidRPr="00756611">
        <w:rPr>
          <w:rFonts w:ascii="Times New Roman" w:eastAsia="Times New Roman" w:hAnsi="Times New Roman" w:cs="Times New Roman"/>
          <w:color w:val="000000" w:themeColor="text1"/>
        </w:rPr>
        <w:t>, W. M. Al-</w:t>
      </w:r>
      <w:proofErr w:type="spellStart"/>
      <w:r w:rsidRPr="00756611">
        <w:rPr>
          <w:rFonts w:ascii="Times New Roman" w:eastAsia="Times New Roman" w:hAnsi="Times New Roman" w:cs="Times New Roman"/>
          <w:color w:val="000000" w:themeColor="text1"/>
        </w:rPr>
        <w:t>Shatarat</w:t>
      </w:r>
      <w:proofErr w:type="spellEnd"/>
      <w:r w:rsidRPr="007566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color w:val="000000" w:themeColor="text1"/>
        </w:rPr>
        <w:t xml:space="preserve">Suggested Educational Program based on the Multiple Intelligences Theory and its Influence in the Development of Communication Skills and Retention of Learning Influence in Kindergartens (KG2). </w:t>
      </w:r>
      <w:r w:rsidR="009A1D7F" w:rsidRPr="00A31511">
        <w:rPr>
          <w:rFonts w:ascii="Times New Roman" w:eastAsia="Times New Roman" w:hAnsi="Times New Roman" w:cs="Times New Roman"/>
          <w:i/>
          <w:color w:val="000000" w:themeColor="text1"/>
        </w:rPr>
        <w:t>Multicultural Education,</w:t>
      </w:r>
      <w:r w:rsidR="009A1D7F" w:rsidRPr="00A315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b/>
          <w:color w:val="000000" w:themeColor="text1"/>
        </w:rPr>
        <w:t>2021</w:t>
      </w:r>
      <w:r w:rsidR="009A1D7F" w:rsidRPr="00A315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i/>
          <w:color w:val="000000" w:themeColor="text1"/>
        </w:rPr>
        <w:t>7</w:t>
      </w:r>
      <w:r w:rsidR="009A1D7F" w:rsidRPr="00A31511">
        <w:rPr>
          <w:rFonts w:ascii="Times New Roman" w:eastAsia="Times New Roman" w:hAnsi="Times New Roman" w:cs="Times New Roman"/>
          <w:color w:val="000000" w:themeColor="text1"/>
        </w:rPr>
        <w:t>(7), 278–286.</w:t>
      </w:r>
    </w:p>
    <w:p w14:paraId="3BC6C7EF" w14:textId="4A1CCA7F" w:rsidR="00AD71A0" w:rsidRPr="00AD71A0" w:rsidRDefault="00AD71A0" w:rsidP="00C651C8">
      <w:pPr>
        <w:numPr>
          <w:ilvl w:val="0"/>
          <w:numId w:val="2"/>
        </w:numPr>
        <w:spacing w:line="240" w:lineRule="auto"/>
        <w:jc w:val="both"/>
        <w:rPr>
          <w:rFonts w:ascii="Times New Roman" w:eastAsia="Times New Roman" w:hAnsi="Times New Roman" w:cs="Times New Roman"/>
          <w:color w:val="000000" w:themeColor="text1"/>
        </w:rPr>
      </w:pPr>
      <w:r w:rsidRPr="00AD71A0">
        <w:rPr>
          <w:rFonts w:ascii="Times New Roman" w:eastAsia="Times New Roman" w:hAnsi="Times New Roman" w:cs="Times New Roman"/>
          <w:color w:val="000000" w:themeColor="text1"/>
        </w:rPr>
        <w:t xml:space="preserve">T. H. M. Nguyen, T. M. T. Nguyen. Applying Multiple Intelligences Theory in Designing English Vocabulary Activities for High School Students, </w:t>
      </w:r>
      <w:r w:rsidRPr="00AD71A0">
        <w:rPr>
          <w:rFonts w:ascii="Times New Roman" w:eastAsia="Times New Roman" w:hAnsi="Times New Roman" w:cs="Times New Roman"/>
          <w:i/>
          <w:iCs/>
          <w:color w:val="000000" w:themeColor="text1"/>
        </w:rPr>
        <w:t>International Journal of Scientific and Research Publications</w:t>
      </w:r>
      <w:r w:rsidRPr="00AD71A0">
        <w:rPr>
          <w:rFonts w:ascii="Times New Roman" w:eastAsia="Times New Roman" w:hAnsi="Times New Roman" w:cs="Times New Roman"/>
          <w:color w:val="000000" w:themeColor="text1"/>
        </w:rPr>
        <w:t xml:space="preserve">, </w:t>
      </w:r>
      <w:r w:rsidRPr="00AD71A0">
        <w:rPr>
          <w:rFonts w:ascii="Times New Roman" w:eastAsia="Times New Roman" w:hAnsi="Times New Roman" w:cs="Times New Roman"/>
          <w:b/>
          <w:bCs/>
          <w:color w:val="000000" w:themeColor="text1"/>
        </w:rPr>
        <w:t>2023</w:t>
      </w:r>
      <w:r w:rsidRPr="00AD71A0">
        <w:rPr>
          <w:rFonts w:ascii="Times New Roman" w:eastAsia="Times New Roman" w:hAnsi="Times New Roman" w:cs="Times New Roman"/>
          <w:color w:val="000000" w:themeColor="text1"/>
        </w:rPr>
        <w:t xml:space="preserve">, </w:t>
      </w:r>
      <w:r w:rsidRPr="00AD71A0">
        <w:rPr>
          <w:rFonts w:ascii="Times New Roman" w:eastAsia="Times New Roman" w:hAnsi="Times New Roman" w:cs="Times New Roman"/>
          <w:i/>
          <w:iCs/>
          <w:color w:val="000000" w:themeColor="text1"/>
        </w:rPr>
        <w:t>13</w:t>
      </w:r>
      <w:r w:rsidRPr="00AD71A0">
        <w:rPr>
          <w:rFonts w:ascii="Times New Roman" w:eastAsia="Times New Roman" w:hAnsi="Times New Roman" w:cs="Times New Roman"/>
          <w:color w:val="000000" w:themeColor="text1"/>
        </w:rPr>
        <w:t>(4), 339.</w:t>
      </w:r>
    </w:p>
    <w:p w14:paraId="7B09CBB4" w14:textId="1B79D640" w:rsidR="00AD71A0" w:rsidRPr="00A31511" w:rsidRDefault="00AD71A0" w:rsidP="00C651C8">
      <w:pPr>
        <w:numPr>
          <w:ilvl w:val="0"/>
          <w:numId w:val="2"/>
        </w:numPr>
        <w:spacing w:line="240" w:lineRule="auto"/>
        <w:jc w:val="both"/>
        <w:rPr>
          <w:rFonts w:ascii="Times New Roman" w:eastAsia="Times New Roman" w:hAnsi="Times New Roman" w:cs="Times New Roman"/>
          <w:color w:val="000000" w:themeColor="text1"/>
        </w:rPr>
      </w:pPr>
      <w:r w:rsidRPr="00AD71A0">
        <w:rPr>
          <w:rFonts w:ascii="Times New Roman" w:eastAsia="Times New Roman" w:hAnsi="Times New Roman" w:cs="Times New Roman"/>
          <w:color w:val="000000" w:themeColor="text1"/>
        </w:rPr>
        <w:t xml:space="preserve">H. T. T. Nguyen. Diversifying Foreign Language Teaching Activities Through the Application of Multiple Intelligences Theory, </w:t>
      </w:r>
      <w:r w:rsidRPr="00AD71A0">
        <w:rPr>
          <w:rFonts w:ascii="Times New Roman" w:eastAsia="Times New Roman" w:hAnsi="Times New Roman" w:cs="Times New Roman"/>
          <w:i/>
          <w:iCs/>
          <w:color w:val="000000" w:themeColor="text1"/>
        </w:rPr>
        <w:t>International Journal of Human Research and Social Science Studies</w:t>
      </w:r>
      <w:r w:rsidRPr="00AD71A0">
        <w:rPr>
          <w:rFonts w:ascii="Times New Roman" w:eastAsia="Times New Roman" w:hAnsi="Times New Roman" w:cs="Times New Roman"/>
          <w:color w:val="000000" w:themeColor="text1"/>
        </w:rPr>
        <w:t xml:space="preserve">, </w:t>
      </w:r>
      <w:r w:rsidRPr="00AD71A0">
        <w:rPr>
          <w:rFonts w:ascii="Times New Roman" w:eastAsia="Times New Roman" w:hAnsi="Times New Roman" w:cs="Times New Roman"/>
          <w:b/>
          <w:bCs/>
          <w:color w:val="000000" w:themeColor="text1"/>
        </w:rPr>
        <w:t>2025</w:t>
      </w:r>
      <w:r w:rsidRPr="00AD71A0">
        <w:rPr>
          <w:rFonts w:ascii="Times New Roman" w:eastAsia="Times New Roman" w:hAnsi="Times New Roman" w:cs="Times New Roman"/>
          <w:color w:val="000000" w:themeColor="text1"/>
        </w:rPr>
        <w:t xml:space="preserve">, </w:t>
      </w:r>
      <w:r w:rsidRPr="00AD71A0">
        <w:rPr>
          <w:rFonts w:ascii="Times New Roman" w:eastAsia="Times New Roman" w:hAnsi="Times New Roman" w:cs="Times New Roman"/>
          <w:i/>
          <w:iCs/>
          <w:color w:val="000000" w:themeColor="text1"/>
        </w:rPr>
        <w:t>2</w:t>
      </w:r>
      <w:r w:rsidRPr="00AD71A0">
        <w:rPr>
          <w:rFonts w:ascii="Times New Roman" w:eastAsia="Times New Roman" w:hAnsi="Times New Roman" w:cs="Times New Roman"/>
          <w:color w:val="000000" w:themeColor="text1"/>
        </w:rPr>
        <w:t>(12), 1041-1046.</w:t>
      </w:r>
    </w:p>
    <w:p w14:paraId="49189A85" w14:textId="025330A1" w:rsidR="00C16C3C" w:rsidRPr="00A31511" w:rsidRDefault="00756611" w:rsidP="00C651C8">
      <w:pPr>
        <w:numPr>
          <w:ilvl w:val="0"/>
          <w:numId w:val="2"/>
        </w:numPr>
        <w:spacing w:line="240" w:lineRule="auto"/>
        <w:jc w:val="both"/>
        <w:rPr>
          <w:rFonts w:ascii="Times New Roman" w:eastAsia="Times New Roman" w:hAnsi="Times New Roman" w:cs="Times New Roman"/>
          <w:color w:val="000000" w:themeColor="text1"/>
        </w:rPr>
      </w:pPr>
      <w:r w:rsidRPr="00756611">
        <w:rPr>
          <w:rFonts w:ascii="Times New Roman" w:eastAsia="Times New Roman" w:hAnsi="Times New Roman" w:cs="Times New Roman"/>
          <w:color w:val="000000" w:themeColor="text1"/>
        </w:rPr>
        <w:t xml:space="preserve">N. </w:t>
      </w:r>
      <w:proofErr w:type="spellStart"/>
      <w:r w:rsidRPr="00756611">
        <w:rPr>
          <w:rFonts w:ascii="Times New Roman" w:eastAsia="Times New Roman" w:hAnsi="Times New Roman" w:cs="Times New Roman"/>
          <w:color w:val="000000" w:themeColor="text1"/>
        </w:rPr>
        <w:t>Emmiyati</w:t>
      </w:r>
      <w:proofErr w:type="spellEnd"/>
      <w:r w:rsidRPr="00756611">
        <w:rPr>
          <w:rFonts w:ascii="Times New Roman" w:eastAsia="Times New Roman" w:hAnsi="Times New Roman" w:cs="Times New Roman"/>
          <w:color w:val="000000" w:themeColor="text1"/>
        </w:rPr>
        <w:t xml:space="preserve">, M. A. Rasyid, M. A. Rahman, A. </w:t>
      </w:r>
      <w:proofErr w:type="spellStart"/>
      <w:r w:rsidRPr="00756611">
        <w:rPr>
          <w:rFonts w:ascii="Times New Roman" w:eastAsia="Times New Roman" w:hAnsi="Times New Roman" w:cs="Times New Roman"/>
          <w:color w:val="000000" w:themeColor="text1"/>
        </w:rPr>
        <w:t>Arsyad</w:t>
      </w:r>
      <w:proofErr w:type="spellEnd"/>
      <w:r w:rsidRPr="00756611">
        <w:rPr>
          <w:rFonts w:ascii="Times New Roman" w:eastAsia="Times New Roman" w:hAnsi="Times New Roman" w:cs="Times New Roman"/>
          <w:color w:val="000000" w:themeColor="text1"/>
        </w:rPr>
        <w:t xml:space="preserve">, G. D. </w:t>
      </w:r>
      <w:proofErr w:type="spellStart"/>
      <w:r w:rsidRPr="00756611">
        <w:rPr>
          <w:rFonts w:ascii="Times New Roman" w:eastAsia="Times New Roman" w:hAnsi="Times New Roman" w:cs="Times New Roman"/>
          <w:color w:val="000000" w:themeColor="text1"/>
        </w:rPr>
        <w:t>Dirawan</w:t>
      </w:r>
      <w:proofErr w:type="spellEnd"/>
      <w:r w:rsidR="009A1D7F" w:rsidRPr="00A31511">
        <w:rPr>
          <w:rFonts w:ascii="Times New Roman" w:eastAsia="Times New Roman" w:hAnsi="Times New Roman" w:cs="Times New Roman"/>
          <w:color w:val="000000" w:themeColor="text1"/>
        </w:rPr>
        <w:t xml:space="preserve">. Multiple intelligences profiles of junior secondary school students in Indonesia. </w:t>
      </w:r>
      <w:r w:rsidR="009A1D7F" w:rsidRPr="00A31511">
        <w:rPr>
          <w:rFonts w:ascii="Times New Roman" w:eastAsia="Times New Roman" w:hAnsi="Times New Roman" w:cs="Times New Roman"/>
          <w:i/>
          <w:color w:val="000000" w:themeColor="text1"/>
        </w:rPr>
        <w:t>International Education Studies,</w:t>
      </w:r>
      <w:r w:rsidR="009A1D7F" w:rsidRPr="00A315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b/>
          <w:color w:val="000000" w:themeColor="text1"/>
        </w:rPr>
        <w:t>2014</w:t>
      </w:r>
      <w:r w:rsidR="009A1D7F" w:rsidRPr="00A315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i/>
          <w:color w:val="000000" w:themeColor="text1"/>
        </w:rPr>
        <w:t>7</w:t>
      </w:r>
      <w:r w:rsidR="009A1D7F" w:rsidRPr="00A31511">
        <w:rPr>
          <w:rFonts w:ascii="Times New Roman" w:eastAsia="Times New Roman" w:hAnsi="Times New Roman" w:cs="Times New Roman"/>
          <w:color w:val="000000" w:themeColor="text1"/>
        </w:rPr>
        <w:t xml:space="preserve">(11). </w:t>
      </w:r>
    </w:p>
    <w:p w14:paraId="4FECB2A9" w14:textId="3E58F3A1" w:rsidR="00C16C3C" w:rsidRPr="00A31511" w:rsidRDefault="00756611" w:rsidP="00C651C8">
      <w:pPr>
        <w:numPr>
          <w:ilvl w:val="0"/>
          <w:numId w:val="2"/>
        </w:numPr>
        <w:spacing w:line="240" w:lineRule="auto"/>
        <w:jc w:val="both"/>
        <w:rPr>
          <w:rFonts w:ascii="Times New Roman" w:eastAsia="Times New Roman" w:hAnsi="Times New Roman" w:cs="Times New Roman"/>
          <w:color w:val="000000" w:themeColor="text1"/>
        </w:rPr>
      </w:pPr>
      <w:r w:rsidRPr="00756611">
        <w:rPr>
          <w:rFonts w:ascii="Times New Roman" w:eastAsia="Times New Roman" w:hAnsi="Times New Roman" w:cs="Times New Roman"/>
          <w:color w:val="000000" w:themeColor="text1"/>
        </w:rPr>
        <w:t xml:space="preserve">T. I. </w:t>
      </w:r>
      <w:proofErr w:type="spellStart"/>
      <w:r w:rsidRPr="00756611">
        <w:rPr>
          <w:rFonts w:ascii="Times New Roman" w:eastAsia="Times New Roman" w:hAnsi="Times New Roman" w:cs="Times New Roman"/>
          <w:color w:val="000000" w:themeColor="text1"/>
        </w:rPr>
        <w:t>Tawalbeh</w:t>
      </w:r>
      <w:proofErr w:type="spellEnd"/>
      <w:r w:rsidRPr="007566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color w:val="000000" w:themeColor="text1"/>
        </w:rPr>
        <w:t xml:space="preserve">Investigating EFL learners’ multiple intelligences in the preparatory year at TAIF University. </w:t>
      </w:r>
      <w:r w:rsidR="009A1D7F" w:rsidRPr="00A31511">
        <w:rPr>
          <w:rFonts w:ascii="Times New Roman" w:eastAsia="Times New Roman" w:hAnsi="Times New Roman" w:cs="Times New Roman"/>
          <w:i/>
          <w:color w:val="000000" w:themeColor="text1"/>
        </w:rPr>
        <w:t>Theory and Practice in Language Studies</w:t>
      </w:r>
      <w:r w:rsidR="009A1D7F" w:rsidRPr="00A315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b/>
          <w:color w:val="000000" w:themeColor="text1"/>
        </w:rPr>
        <w:t>2016</w:t>
      </w:r>
      <w:r w:rsidR="009A1D7F" w:rsidRPr="00A315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i/>
          <w:color w:val="000000" w:themeColor="text1"/>
        </w:rPr>
        <w:t>6</w:t>
      </w:r>
      <w:r w:rsidR="009A1D7F" w:rsidRPr="00A31511">
        <w:rPr>
          <w:rFonts w:ascii="Times New Roman" w:eastAsia="Times New Roman" w:hAnsi="Times New Roman" w:cs="Times New Roman"/>
          <w:color w:val="000000" w:themeColor="text1"/>
        </w:rPr>
        <w:t xml:space="preserve">(7), 1347. </w:t>
      </w:r>
    </w:p>
    <w:p w14:paraId="468EEF23" w14:textId="50EB296B" w:rsidR="00C16C3C" w:rsidRPr="00A31511" w:rsidRDefault="00756611" w:rsidP="00C651C8">
      <w:pPr>
        <w:numPr>
          <w:ilvl w:val="0"/>
          <w:numId w:val="2"/>
        </w:numPr>
        <w:spacing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w:t>
      </w:r>
      <w:r>
        <w:rPr>
          <w:rFonts w:ascii="Times New Roman" w:eastAsia="Times New Roman" w:hAnsi="Times New Roman" w:cs="Times New Roman"/>
          <w:color w:val="000000" w:themeColor="text1"/>
          <w:lang w:val="vi-VN"/>
        </w:rPr>
        <w:t xml:space="preserve">. </w:t>
      </w:r>
      <w:r w:rsidR="009A1D7F" w:rsidRPr="00A31511">
        <w:rPr>
          <w:rFonts w:ascii="Times New Roman" w:eastAsia="Times New Roman" w:hAnsi="Times New Roman" w:cs="Times New Roman"/>
          <w:color w:val="000000" w:themeColor="text1"/>
        </w:rPr>
        <w:t>Abdelkarim</w:t>
      </w:r>
      <w:r>
        <w:rPr>
          <w:rFonts w:ascii="Times New Roman" w:eastAsia="Times New Roman" w:hAnsi="Times New Roman" w:cs="Times New Roman"/>
          <w:color w:val="000000" w:themeColor="text1"/>
          <w:lang w:val="vi-VN"/>
        </w:rPr>
        <w:t xml:space="preserve">. </w:t>
      </w:r>
      <w:r w:rsidR="009A1D7F" w:rsidRPr="00A31511">
        <w:rPr>
          <w:rFonts w:ascii="Times New Roman" w:eastAsia="Times New Roman" w:hAnsi="Times New Roman" w:cs="Times New Roman"/>
          <w:color w:val="000000" w:themeColor="text1"/>
        </w:rPr>
        <w:t xml:space="preserve">Matching Students’ Dominant Intelligences with Their Fields of Specialization: Did Students Select the Right </w:t>
      </w:r>
      <w:proofErr w:type="gramStart"/>
      <w:r w:rsidR="009A1D7F" w:rsidRPr="00A31511">
        <w:rPr>
          <w:rFonts w:ascii="Times New Roman" w:eastAsia="Times New Roman" w:hAnsi="Times New Roman" w:cs="Times New Roman"/>
          <w:color w:val="000000" w:themeColor="text1"/>
        </w:rPr>
        <w:lastRenderedPageBreak/>
        <w:t>Specialization?.</w:t>
      </w:r>
      <w:proofErr w:type="gramEnd"/>
      <w:r w:rsidR="000F0523">
        <w:rPr>
          <w:rFonts w:ascii="Times New Roman" w:eastAsia="Times New Roman" w:hAnsi="Times New Roman" w:cs="Times New Roman"/>
          <w:i/>
          <w:color w:val="000000" w:themeColor="text1"/>
          <w:lang w:val="vi-VN"/>
        </w:rPr>
        <w:t xml:space="preserve"> </w:t>
      </w:r>
      <w:r w:rsidR="000F0523">
        <w:rPr>
          <w:rFonts w:ascii="Times New Roman" w:eastAsia="Times New Roman" w:hAnsi="Times New Roman" w:cs="Times New Roman"/>
          <w:i/>
          <w:color w:val="000000" w:themeColor="text1"/>
          <w:lang w:val="en-US"/>
        </w:rPr>
        <w:t>Zarqa Journal for Research and Studies in Humanities,</w:t>
      </w:r>
      <w:r w:rsidR="009A1D7F" w:rsidRPr="00A315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b/>
          <w:color w:val="000000" w:themeColor="text1"/>
        </w:rPr>
        <w:t>2020</w:t>
      </w:r>
      <w:r w:rsidR="009A1D7F" w:rsidRPr="00A315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i/>
          <w:color w:val="000000" w:themeColor="text1"/>
        </w:rPr>
        <w:t>20</w:t>
      </w:r>
      <w:r w:rsidR="009A1D7F" w:rsidRPr="00A31511">
        <w:rPr>
          <w:rFonts w:ascii="Times New Roman" w:eastAsia="Times New Roman" w:hAnsi="Times New Roman" w:cs="Times New Roman"/>
          <w:color w:val="000000" w:themeColor="text1"/>
        </w:rPr>
        <w:t xml:space="preserve">(3), 519-531. </w:t>
      </w:r>
    </w:p>
    <w:p w14:paraId="7478E136" w14:textId="38BC3454" w:rsidR="00C16C3C" w:rsidRPr="00A31511" w:rsidRDefault="00756611" w:rsidP="00C651C8">
      <w:pPr>
        <w:numPr>
          <w:ilvl w:val="0"/>
          <w:numId w:val="2"/>
        </w:numPr>
        <w:spacing w:line="240" w:lineRule="auto"/>
        <w:jc w:val="both"/>
        <w:rPr>
          <w:rFonts w:ascii="Times New Roman" w:eastAsia="Times New Roman" w:hAnsi="Times New Roman" w:cs="Times New Roman"/>
          <w:color w:val="000000" w:themeColor="text1"/>
        </w:rPr>
      </w:pPr>
      <w:r w:rsidRPr="00756611">
        <w:rPr>
          <w:rFonts w:ascii="Times New Roman" w:eastAsia="Times New Roman" w:hAnsi="Times New Roman" w:cs="Times New Roman"/>
          <w:color w:val="000000" w:themeColor="text1"/>
        </w:rPr>
        <w:t xml:space="preserve">T. H. V. Phan. </w:t>
      </w:r>
      <w:r w:rsidR="009A1D7F" w:rsidRPr="00A31511">
        <w:rPr>
          <w:rFonts w:ascii="Times New Roman" w:eastAsia="Times New Roman" w:hAnsi="Times New Roman" w:cs="Times New Roman"/>
          <w:color w:val="000000" w:themeColor="text1"/>
        </w:rPr>
        <w:t>Alignment Between ‘</w:t>
      </w:r>
      <w:r w:rsidR="009A1D7F" w:rsidRPr="00756611">
        <w:rPr>
          <w:rFonts w:ascii="Times New Roman" w:eastAsia="Times New Roman" w:hAnsi="Times New Roman" w:cs="Times New Roman"/>
          <w:i/>
          <w:iCs/>
          <w:color w:val="000000" w:themeColor="text1"/>
        </w:rPr>
        <w:t>Life’</w:t>
      </w:r>
      <w:r>
        <w:rPr>
          <w:rFonts w:ascii="Times New Roman" w:eastAsia="Times New Roman" w:hAnsi="Times New Roman" w:cs="Times New Roman"/>
          <w:color w:val="000000" w:themeColor="text1"/>
          <w:lang w:val="vi-VN"/>
        </w:rPr>
        <w:t xml:space="preserve"> </w:t>
      </w:r>
      <w:r w:rsidR="009A1D7F" w:rsidRPr="00A31511">
        <w:rPr>
          <w:rFonts w:ascii="Times New Roman" w:eastAsia="Times New Roman" w:hAnsi="Times New Roman" w:cs="Times New Roman"/>
          <w:color w:val="000000" w:themeColor="text1"/>
        </w:rPr>
        <w:t>textbook Activities and Multiple Intelligence Profiles of Vietnamese University Students.</w:t>
      </w:r>
      <w:r w:rsidR="009A1D7F" w:rsidRPr="00A31511">
        <w:rPr>
          <w:rFonts w:ascii="Times New Roman" w:eastAsia="Times New Roman" w:hAnsi="Times New Roman" w:cs="Times New Roman"/>
          <w:i/>
          <w:color w:val="000000" w:themeColor="text1"/>
        </w:rPr>
        <w:t xml:space="preserve"> </w:t>
      </w:r>
      <w:proofErr w:type="spellStart"/>
      <w:r w:rsidR="009A1D7F" w:rsidRPr="00A31511">
        <w:rPr>
          <w:rFonts w:ascii="Times New Roman" w:eastAsia="Times New Roman" w:hAnsi="Times New Roman" w:cs="Times New Roman"/>
          <w:i/>
          <w:color w:val="000000" w:themeColor="text1"/>
        </w:rPr>
        <w:t>Tạp</w:t>
      </w:r>
      <w:proofErr w:type="spellEnd"/>
      <w:r w:rsidR="009A1D7F" w:rsidRPr="00A31511">
        <w:rPr>
          <w:rFonts w:ascii="Times New Roman" w:eastAsia="Times New Roman" w:hAnsi="Times New Roman" w:cs="Times New Roman"/>
          <w:i/>
          <w:color w:val="000000" w:themeColor="text1"/>
        </w:rPr>
        <w:t xml:space="preserve"> Chí Khoa </w:t>
      </w:r>
      <w:proofErr w:type="spellStart"/>
      <w:r w:rsidR="009A1D7F" w:rsidRPr="00A31511">
        <w:rPr>
          <w:rFonts w:ascii="Times New Roman" w:eastAsia="Times New Roman" w:hAnsi="Times New Roman" w:cs="Times New Roman"/>
          <w:i/>
          <w:color w:val="000000" w:themeColor="text1"/>
        </w:rPr>
        <w:t>Học</w:t>
      </w:r>
      <w:proofErr w:type="spellEnd"/>
      <w:r w:rsidR="009A1D7F" w:rsidRPr="00A31511">
        <w:rPr>
          <w:rFonts w:ascii="Times New Roman" w:eastAsia="Times New Roman" w:hAnsi="Times New Roman" w:cs="Times New Roman"/>
          <w:i/>
          <w:color w:val="000000" w:themeColor="text1"/>
        </w:rPr>
        <w:t xml:space="preserve"> </w:t>
      </w:r>
      <w:proofErr w:type="spellStart"/>
      <w:r w:rsidR="009A1D7F" w:rsidRPr="00A31511">
        <w:rPr>
          <w:rFonts w:ascii="Times New Roman" w:eastAsia="Times New Roman" w:hAnsi="Times New Roman" w:cs="Times New Roman"/>
          <w:i/>
          <w:color w:val="000000" w:themeColor="text1"/>
        </w:rPr>
        <w:t>Ngôn</w:t>
      </w:r>
      <w:proofErr w:type="spellEnd"/>
      <w:r w:rsidR="009A1D7F" w:rsidRPr="00A31511">
        <w:rPr>
          <w:rFonts w:ascii="Times New Roman" w:eastAsia="Times New Roman" w:hAnsi="Times New Roman" w:cs="Times New Roman"/>
          <w:i/>
          <w:color w:val="000000" w:themeColor="text1"/>
        </w:rPr>
        <w:t xml:space="preserve"> </w:t>
      </w:r>
      <w:proofErr w:type="spellStart"/>
      <w:r w:rsidR="009A1D7F" w:rsidRPr="00A31511">
        <w:rPr>
          <w:rFonts w:ascii="Times New Roman" w:eastAsia="Times New Roman" w:hAnsi="Times New Roman" w:cs="Times New Roman"/>
          <w:i/>
          <w:color w:val="000000" w:themeColor="text1"/>
        </w:rPr>
        <w:t>Ngữ</w:t>
      </w:r>
      <w:proofErr w:type="spellEnd"/>
      <w:r w:rsidR="009A1D7F" w:rsidRPr="00A31511">
        <w:rPr>
          <w:rFonts w:ascii="Times New Roman" w:eastAsia="Times New Roman" w:hAnsi="Times New Roman" w:cs="Times New Roman"/>
          <w:i/>
          <w:color w:val="000000" w:themeColor="text1"/>
        </w:rPr>
        <w:t xml:space="preserve"> </w:t>
      </w:r>
      <w:proofErr w:type="spellStart"/>
      <w:r w:rsidR="009A1D7F" w:rsidRPr="00A31511">
        <w:rPr>
          <w:rFonts w:ascii="Times New Roman" w:eastAsia="Times New Roman" w:hAnsi="Times New Roman" w:cs="Times New Roman"/>
          <w:i/>
          <w:color w:val="000000" w:themeColor="text1"/>
        </w:rPr>
        <w:t>Và</w:t>
      </w:r>
      <w:proofErr w:type="spellEnd"/>
      <w:r w:rsidR="009A1D7F" w:rsidRPr="00A31511">
        <w:rPr>
          <w:rFonts w:ascii="Times New Roman" w:eastAsia="Times New Roman" w:hAnsi="Times New Roman" w:cs="Times New Roman"/>
          <w:i/>
          <w:color w:val="000000" w:themeColor="text1"/>
        </w:rPr>
        <w:t xml:space="preserve"> Văn </w:t>
      </w:r>
      <w:proofErr w:type="spellStart"/>
      <w:r w:rsidR="009A1D7F" w:rsidRPr="00A31511">
        <w:rPr>
          <w:rFonts w:ascii="Times New Roman" w:eastAsia="Times New Roman" w:hAnsi="Times New Roman" w:cs="Times New Roman"/>
          <w:i/>
          <w:color w:val="000000" w:themeColor="text1"/>
        </w:rPr>
        <w:t>Hóa</w:t>
      </w:r>
      <w:proofErr w:type="spellEnd"/>
      <w:r w:rsidR="009A1D7F" w:rsidRPr="00A315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b/>
          <w:color w:val="000000" w:themeColor="text1"/>
        </w:rPr>
        <w:t>2023</w:t>
      </w:r>
      <w:r w:rsidR="009A1D7F" w:rsidRPr="00A315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i/>
          <w:color w:val="000000" w:themeColor="text1"/>
        </w:rPr>
        <w:t>7</w:t>
      </w:r>
      <w:r w:rsidR="009A1D7F" w:rsidRPr="00A31511">
        <w:rPr>
          <w:rFonts w:ascii="Times New Roman" w:eastAsia="Times New Roman" w:hAnsi="Times New Roman" w:cs="Times New Roman"/>
          <w:color w:val="000000" w:themeColor="text1"/>
        </w:rPr>
        <w:t>(1), 108-122.</w:t>
      </w:r>
    </w:p>
    <w:p w14:paraId="21AA4075" w14:textId="3A69FFC0" w:rsidR="00C16C3C" w:rsidRPr="00A31511" w:rsidRDefault="00756611" w:rsidP="00C651C8">
      <w:pPr>
        <w:numPr>
          <w:ilvl w:val="0"/>
          <w:numId w:val="2"/>
        </w:numPr>
        <w:spacing w:line="240" w:lineRule="auto"/>
        <w:jc w:val="both"/>
        <w:rPr>
          <w:rFonts w:ascii="Times New Roman" w:eastAsia="Times New Roman" w:hAnsi="Times New Roman" w:cs="Times New Roman"/>
          <w:color w:val="000000" w:themeColor="text1"/>
        </w:rPr>
      </w:pPr>
      <w:r w:rsidRPr="00756611">
        <w:rPr>
          <w:rFonts w:ascii="Times New Roman" w:eastAsia="Times New Roman" w:hAnsi="Times New Roman" w:cs="Times New Roman"/>
          <w:color w:val="000000" w:themeColor="text1"/>
        </w:rPr>
        <w:t xml:space="preserve">K. </w:t>
      </w:r>
      <w:proofErr w:type="spellStart"/>
      <w:r w:rsidRPr="00756611">
        <w:rPr>
          <w:rFonts w:ascii="Times New Roman" w:eastAsia="Times New Roman" w:hAnsi="Times New Roman" w:cs="Times New Roman"/>
          <w:color w:val="000000" w:themeColor="text1"/>
        </w:rPr>
        <w:t>Tirri</w:t>
      </w:r>
      <w:proofErr w:type="spellEnd"/>
      <w:r w:rsidRPr="00756611">
        <w:rPr>
          <w:rFonts w:ascii="Times New Roman" w:eastAsia="Times New Roman" w:hAnsi="Times New Roman" w:cs="Times New Roman"/>
          <w:color w:val="000000" w:themeColor="text1"/>
        </w:rPr>
        <w:t xml:space="preserve">, P. </w:t>
      </w:r>
      <w:proofErr w:type="spellStart"/>
      <w:r w:rsidRPr="00756611">
        <w:rPr>
          <w:rFonts w:ascii="Times New Roman" w:eastAsia="Times New Roman" w:hAnsi="Times New Roman" w:cs="Times New Roman"/>
          <w:color w:val="000000" w:themeColor="text1"/>
        </w:rPr>
        <w:t>Nokelainen</w:t>
      </w:r>
      <w:proofErr w:type="spellEnd"/>
      <w:r w:rsidR="009A1D7F" w:rsidRPr="00A315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i/>
          <w:color w:val="000000" w:themeColor="text1"/>
        </w:rPr>
        <w:t>Multiple Intelligences Profiling questionnaire,</w:t>
      </w:r>
      <w:r w:rsidR="009A1D7F" w:rsidRPr="00A31511">
        <w:rPr>
          <w:rFonts w:ascii="Times New Roman" w:eastAsia="Times New Roman" w:hAnsi="Times New Roman" w:cs="Times New Roman"/>
          <w:color w:val="000000" w:themeColor="text1"/>
        </w:rPr>
        <w:t xml:space="preserve"> In </w:t>
      </w:r>
      <w:proofErr w:type="spellStart"/>
      <w:r w:rsidR="009A1D7F" w:rsidRPr="00A31511">
        <w:rPr>
          <w:rFonts w:ascii="Times New Roman" w:eastAsia="Times New Roman" w:hAnsi="Times New Roman" w:cs="Times New Roman"/>
          <w:color w:val="000000" w:themeColor="text1"/>
        </w:rPr>
        <w:t>SensePublishers</w:t>
      </w:r>
      <w:proofErr w:type="spellEnd"/>
      <w:r w:rsidR="009A1D7F" w:rsidRPr="00A31511">
        <w:rPr>
          <w:rFonts w:ascii="Times New Roman" w:eastAsia="Times New Roman" w:hAnsi="Times New Roman" w:cs="Times New Roman"/>
          <w:color w:val="000000" w:themeColor="text1"/>
        </w:rPr>
        <w:t xml:space="preserve"> eBooks, 2011.</w:t>
      </w:r>
    </w:p>
    <w:p w14:paraId="1B778965" w14:textId="3CF3D0CE" w:rsidR="00C16C3C" w:rsidRPr="00A31511" w:rsidRDefault="00756611" w:rsidP="00C651C8">
      <w:pPr>
        <w:numPr>
          <w:ilvl w:val="0"/>
          <w:numId w:val="2"/>
        </w:numPr>
        <w:spacing w:line="240" w:lineRule="auto"/>
        <w:jc w:val="both"/>
        <w:rPr>
          <w:rFonts w:ascii="Times New Roman" w:eastAsia="Times New Roman" w:hAnsi="Times New Roman" w:cs="Times New Roman"/>
          <w:color w:val="000000" w:themeColor="text1"/>
        </w:rPr>
      </w:pPr>
      <w:r w:rsidRPr="00756611">
        <w:rPr>
          <w:rFonts w:ascii="Times New Roman" w:eastAsia="Times New Roman" w:hAnsi="Times New Roman" w:cs="Times New Roman"/>
          <w:iCs/>
          <w:color w:val="000000" w:themeColor="text1"/>
        </w:rPr>
        <w:t>N. Ibragimova.</w:t>
      </w:r>
      <w:r w:rsidRPr="00756611">
        <w:rPr>
          <w:rFonts w:ascii="Times New Roman" w:eastAsia="Times New Roman" w:hAnsi="Times New Roman" w:cs="Times New Roman"/>
          <w:i/>
          <w:color w:val="000000" w:themeColor="text1"/>
        </w:rPr>
        <w:t xml:space="preserve"> </w:t>
      </w:r>
      <w:r w:rsidR="009A1D7F" w:rsidRPr="00A31511">
        <w:rPr>
          <w:rFonts w:ascii="Times New Roman" w:eastAsia="Times New Roman" w:hAnsi="Times New Roman" w:cs="Times New Roman"/>
          <w:i/>
          <w:color w:val="000000" w:themeColor="text1"/>
        </w:rPr>
        <w:t>Multiple intelligences theory in action in EFL classes: A case study</w:t>
      </w:r>
      <w:r w:rsidR="009A1D7F" w:rsidRPr="00A31511">
        <w:rPr>
          <w:rFonts w:ascii="Times New Roman" w:eastAsia="Times New Roman" w:hAnsi="Times New Roman" w:cs="Times New Roman"/>
          <w:color w:val="000000" w:themeColor="text1"/>
        </w:rPr>
        <w:t>, Unpublished Doctoral dissertation, Eastern Mediterranean University (EMU), 2011.</w:t>
      </w:r>
    </w:p>
    <w:p w14:paraId="53DEA6B5" w14:textId="24F6B712" w:rsidR="00C16C3C" w:rsidRPr="00A31511" w:rsidRDefault="00756611" w:rsidP="00C651C8">
      <w:pPr>
        <w:numPr>
          <w:ilvl w:val="0"/>
          <w:numId w:val="2"/>
        </w:numPr>
        <w:spacing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w:t>
      </w:r>
      <w:r>
        <w:rPr>
          <w:rFonts w:ascii="Times New Roman" w:eastAsia="Times New Roman" w:hAnsi="Times New Roman" w:cs="Times New Roman"/>
          <w:color w:val="000000" w:themeColor="text1"/>
          <w:lang w:val="vi-VN"/>
        </w:rPr>
        <w:t xml:space="preserve">. </w:t>
      </w:r>
      <w:r w:rsidR="009A1D7F" w:rsidRPr="00A31511">
        <w:rPr>
          <w:rFonts w:ascii="Times New Roman" w:eastAsia="Times New Roman" w:hAnsi="Times New Roman" w:cs="Times New Roman"/>
          <w:color w:val="000000" w:themeColor="text1"/>
        </w:rPr>
        <w:t xml:space="preserve">Abdelkarim. Intelligences Profiles of the Students of the College of Arts and Applied </w:t>
      </w:r>
      <w:r w:rsidR="009A1D7F" w:rsidRPr="00A31511">
        <w:rPr>
          <w:rFonts w:ascii="Times New Roman" w:eastAsia="Times New Roman" w:hAnsi="Times New Roman" w:cs="Times New Roman"/>
          <w:color w:val="000000" w:themeColor="text1"/>
        </w:rPr>
        <w:t xml:space="preserve">Sciences in terms of Gender and Specializations. </w:t>
      </w:r>
      <w:r w:rsidR="009A1D7F" w:rsidRPr="00A31511">
        <w:rPr>
          <w:rFonts w:ascii="Times New Roman" w:eastAsia="Times New Roman" w:hAnsi="Times New Roman" w:cs="Times New Roman"/>
          <w:i/>
          <w:color w:val="000000" w:themeColor="text1"/>
        </w:rPr>
        <w:t xml:space="preserve">American International Journal of Social Science, </w:t>
      </w:r>
      <w:r w:rsidR="009A1D7F" w:rsidRPr="00A31511">
        <w:rPr>
          <w:rFonts w:ascii="Times New Roman" w:eastAsia="Times New Roman" w:hAnsi="Times New Roman" w:cs="Times New Roman"/>
          <w:b/>
          <w:color w:val="000000" w:themeColor="text1"/>
        </w:rPr>
        <w:t>2018</w:t>
      </w:r>
      <w:r w:rsidR="009A1D7F" w:rsidRPr="00A31511">
        <w:rPr>
          <w:rFonts w:ascii="Times New Roman" w:eastAsia="Times New Roman" w:hAnsi="Times New Roman" w:cs="Times New Roman"/>
          <w:i/>
          <w:color w:val="000000" w:themeColor="text1"/>
        </w:rPr>
        <w:t>, 7</w:t>
      </w:r>
      <w:r w:rsidR="009A1D7F" w:rsidRPr="00A31511">
        <w:rPr>
          <w:rFonts w:ascii="Times New Roman" w:eastAsia="Times New Roman" w:hAnsi="Times New Roman" w:cs="Times New Roman"/>
          <w:color w:val="000000" w:themeColor="text1"/>
        </w:rPr>
        <w:t xml:space="preserve">(3). </w:t>
      </w:r>
    </w:p>
    <w:p w14:paraId="1FAE3E61" w14:textId="75874931" w:rsidR="00C16C3C" w:rsidRPr="00A31511" w:rsidRDefault="00756611" w:rsidP="00C651C8">
      <w:pPr>
        <w:numPr>
          <w:ilvl w:val="0"/>
          <w:numId w:val="2"/>
        </w:numPr>
        <w:spacing w:line="240" w:lineRule="auto"/>
        <w:jc w:val="both"/>
        <w:rPr>
          <w:rFonts w:ascii="Times New Roman" w:eastAsia="Times New Roman" w:hAnsi="Times New Roman" w:cs="Times New Roman"/>
          <w:color w:val="000000" w:themeColor="text1"/>
        </w:rPr>
      </w:pPr>
      <w:r w:rsidRPr="00756611">
        <w:rPr>
          <w:rFonts w:ascii="Times New Roman" w:eastAsia="Times New Roman" w:hAnsi="Times New Roman" w:cs="Times New Roman"/>
          <w:color w:val="000000" w:themeColor="text1"/>
        </w:rPr>
        <w:t xml:space="preserve">A. </w:t>
      </w:r>
      <w:proofErr w:type="spellStart"/>
      <w:r w:rsidRPr="00756611">
        <w:rPr>
          <w:rFonts w:ascii="Times New Roman" w:eastAsia="Times New Roman" w:hAnsi="Times New Roman" w:cs="Times New Roman"/>
          <w:color w:val="000000" w:themeColor="text1"/>
        </w:rPr>
        <w:t>Saricaoglu</w:t>
      </w:r>
      <w:proofErr w:type="spellEnd"/>
      <w:r w:rsidRPr="00756611">
        <w:rPr>
          <w:rFonts w:ascii="Times New Roman" w:eastAsia="Times New Roman" w:hAnsi="Times New Roman" w:cs="Times New Roman"/>
          <w:color w:val="000000" w:themeColor="text1"/>
        </w:rPr>
        <w:t xml:space="preserve">, A. </w:t>
      </w:r>
      <w:proofErr w:type="spellStart"/>
      <w:r w:rsidRPr="00756611">
        <w:rPr>
          <w:rFonts w:ascii="Times New Roman" w:eastAsia="Times New Roman" w:hAnsi="Times New Roman" w:cs="Times New Roman"/>
          <w:color w:val="000000" w:themeColor="text1"/>
        </w:rPr>
        <w:t>Arikan</w:t>
      </w:r>
      <w:proofErr w:type="spellEnd"/>
      <w:r w:rsidRPr="007566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color w:val="000000" w:themeColor="text1"/>
        </w:rPr>
        <w:t xml:space="preserve">A study of multiple intelligences, foreign language success and some selected variables. </w:t>
      </w:r>
      <w:r w:rsidR="009A1D7F" w:rsidRPr="00A31511">
        <w:rPr>
          <w:rFonts w:ascii="Times New Roman" w:eastAsia="Times New Roman" w:hAnsi="Times New Roman" w:cs="Times New Roman"/>
          <w:i/>
          <w:color w:val="000000" w:themeColor="text1"/>
        </w:rPr>
        <w:t>Journal of Theory and Practice in Education</w:t>
      </w:r>
      <w:r w:rsidR="009A1D7F" w:rsidRPr="00A315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b/>
          <w:color w:val="000000" w:themeColor="text1"/>
        </w:rPr>
        <w:t>2009</w:t>
      </w:r>
      <w:r w:rsidR="009A1D7F" w:rsidRPr="00A315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i/>
          <w:color w:val="000000" w:themeColor="text1"/>
        </w:rPr>
        <w:t>5</w:t>
      </w:r>
      <w:r w:rsidR="009A1D7F" w:rsidRPr="00A31511">
        <w:rPr>
          <w:rFonts w:ascii="Times New Roman" w:eastAsia="Times New Roman" w:hAnsi="Times New Roman" w:cs="Times New Roman"/>
          <w:color w:val="000000" w:themeColor="text1"/>
        </w:rPr>
        <w:t>(2), 110-122.</w:t>
      </w:r>
    </w:p>
    <w:p w14:paraId="7A9BD3CB" w14:textId="72A9A797" w:rsidR="00C16C3C" w:rsidRPr="00A31511" w:rsidRDefault="00756611" w:rsidP="00C651C8">
      <w:pPr>
        <w:numPr>
          <w:ilvl w:val="0"/>
          <w:numId w:val="2"/>
        </w:numPr>
        <w:spacing w:line="240" w:lineRule="auto"/>
        <w:jc w:val="both"/>
        <w:rPr>
          <w:rFonts w:ascii="Times New Roman" w:eastAsia="Times New Roman" w:hAnsi="Times New Roman" w:cs="Times New Roman"/>
          <w:color w:val="000000" w:themeColor="text1"/>
        </w:rPr>
      </w:pPr>
      <w:r w:rsidRPr="00756611">
        <w:rPr>
          <w:rFonts w:ascii="Times New Roman" w:eastAsia="Times New Roman" w:hAnsi="Times New Roman" w:cs="Times New Roman"/>
          <w:color w:val="000000" w:themeColor="text1"/>
        </w:rPr>
        <w:t xml:space="preserve">B. </w:t>
      </w:r>
      <w:proofErr w:type="spellStart"/>
      <w:r w:rsidRPr="00756611">
        <w:rPr>
          <w:rFonts w:ascii="Times New Roman" w:eastAsia="Times New Roman" w:hAnsi="Times New Roman" w:cs="Times New Roman"/>
          <w:color w:val="000000" w:themeColor="text1"/>
        </w:rPr>
        <w:t>Wilinski</w:t>
      </w:r>
      <w:proofErr w:type="spellEnd"/>
      <w:r w:rsidRPr="00756611">
        <w:rPr>
          <w:rFonts w:ascii="Times New Roman" w:eastAsia="Times New Roman" w:hAnsi="Times New Roman" w:cs="Times New Roman"/>
          <w:color w:val="000000" w:themeColor="text1"/>
        </w:rPr>
        <w:t xml:space="preserve">, V. </w:t>
      </w:r>
      <w:proofErr w:type="spellStart"/>
      <w:r w:rsidRPr="00756611">
        <w:rPr>
          <w:rFonts w:ascii="Times New Roman" w:eastAsia="Times New Roman" w:hAnsi="Times New Roman" w:cs="Times New Roman"/>
          <w:color w:val="000000" w:themeColor="text1"/>
        </w:rPr>
        <w:t>Vellanki</w:t>
      </w:r>
      <w:proofErr w:type="spellEnd"/>
      <w:r w:rsidRPr="007566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color w:val="000000" w:themeColor="text1"/>
        </w:rPr>
        <w:t xml:space="preserve">A comparative case study of public Pre‐K teachers’ enactment of parent involvement policy. </w:t>
      </w:r>
      <w:r w:rsidR="009A1D7F" w:rsidRPr="00A31511">
        <w:rPr>
          <w:rFonts w:ascii="Times New Roman" w:eastAsia="Times New Roman" w:hAnsi="Times New Roman" w:cs="Times New Roman"/>
          <w:i/>
          <w:color w:val="000000" w:themeColor="text1"/>
        </w:rPr>
        <w:t>Anthropology &amp; Education Quarterly</w:t>
      </w:r>
      <w:r w:rsidR="009A1D7F" w:rsidRPr="00A315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b/>
          <w:color w:val="000000" w:themeColor="text1"/>
        </w:rPr>
        <w:t>2020</w:t>
      </w:r>
      <w:r w:rsidR="009A1D7F" w:rsidRPr="00A315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i/>
          <w:color w:val="000000" w:themeColor="text1"/>
        </w:rPr>
        <w:t>51</w:t>
      </w:r>
      <w:r w:rsidR="009A1D7F" w:rsidRPr="00A31511">
        <w:rPr>
          <w:rFonts w:ascii="Times New Roman" w:eastAsia="Times New Roman" w:hAnsi="Times New Roman" w:cs="Times New Roman"/>
          <w:color w:val="000000" w:themeColor="text1"/>
        </w:rPr>
        <w:t xml:space="preserve">(3), 359–375. </w:t>
      </w:r>
    </w:p>
    <w:p w14:paraId="7E090E55" w14:textId="3D9C96CD" w:rsidR="00FF44C0" w:rsidRDefault="00756611" w:rsidP="00C651C8">
      <w:pPr>
        <w:numPr>
          <w:ilvl w:val="0"/>
          <w:numId w:val="2"/>
        </w:numPr>
        <w:spacing w:line="240" w:lineRule="auto"/>
        <w:jc w:val="both"/>
        <w:rPr>
          <w:rFonts w:ascii="Times New Roman" w:eastAsia="Times New Roman" w:hAnsi="Times New Roman" w:cs="Times New Roman"/>
          <w:color w:val="000000" w:themeColor="text1"/>
        </w:rPr>
        <w:sectPr w:rsidR="00FF44C0" w:rsidSect="009A1D7F">
          <w:type w:val="continuous"/>
          <w:pgSz w:w="12240" w:h="15840"/>
          <w:pgMar w:top="1440" w:right="1440" w:bottom="1440" w:left="1440" w:header="720" w:footer="720" w:gutter="0"/>
          <w:cols w:num="2" w:space="720"/>
        </w:sectPr>
      </w:pPr>
      <w:r w:rsidRPr="00756611">
        <w:rPr>
          <w:rFonts w:ascii="Times New Roman" w:eastAsia="Times New Roman" w:hAnsi="Times New Roman" w:cs="Times New Roman"/>
          <w:color w:val="000000" w:themeColor="text1"/>
        </w:rPr>
        <w:t xml:space="preserve">R. Abdelkarim, K. A. Hassan, R. </w:t>
      </w:r>
      <w:proofErr w:type="spellStart"/>
      <w:r w:rsidRPr="00756611">
        <w:rPr>
          <w:rFonts w:ascii="Times New Roman" w:eastAsia="Times New Roman" w:hAnsi="Times New Roman" w:cs="Times New Roman"/>
          <w:color w:val="000000" w:themeColor="text1"/>
        </w:rPr>
        <w:t>Abuiyada</w:t>
      </w:r>
      <w:proofErr w:type="spellEnd"/>
      <w:r w:rsidRPr="007566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color w:val="000000" w:themeColor="text1"/>
        </w:rPr>
        <w:t xml:space="preserve">How students’ multiple intelligences differ in terms of college and gender. </w:t>
      </w:r>
      <w:r w:rsidR="009A1D7F" w:rsidRPr="00A31511">
        <w:rPr>
          <w:rFonts w:ascii="Times New Roman" w:eastAsia="Times New Roman" w:hAnsi="Times New Roman" w:cs="Times New Roman"/>
          <w:i/>
          <w:color w:val="000000" w:themeColor="text1"/>
        </w:rPr>
        <w:t>International Journal of Business and Social Science</w:t>
      </w:r>
      <w:r w:rsidR="009A1D7F" w:rsidRPr="00A315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b/>
          <w:color w:val="000000" w:themeColor="text1"/>
        </w:rPr>
        <w:t>2018</w:t>
      </w:r>
      <w:r w:rsidR="009A1D7F" w:rsidRPr="00A31511">
        <w:rPr>
          <w:rFonts w:ascii="Times New Roman" w:eastAsia="Times New Roman" w:hAnsi="Times New Roman" w:cs="Times New Roman"/>
          <w:color w:val="000000" w:themeColor="text1"/>
        </w:rPr>
        <w:t xml:space="preserve">, </w:t>
      </w:r>
      <w:r w:rsidR="009A1D7F" w:rsidRPr="00A31511">
        <w:rPr>
          <w:rFonts w:ascii="Times New Roman" w:eastAsia="Times New Roman" w:hAnsi="Times New Roman" w:cs="Times New Roman"/>
          <w:i/>
          <w:color w:val="000000" w:themeColor="text1"/>
        </w:rPr>
        <w:t>9</w:t>
      </w:r>
      <w:r w:rsidR="009A1D7F" w:rsidRPr="00A31511">
        <w:rPr>
          <w:rFonts w:ascii="Times New Roman" w:eastAsia="Times New Roman" w:hAnsi="Times New Roman" w:cs="Times New Roman"/>
          <w:color w:val="000000" w:themeColor="text1"/>
        </w:rPr>
        <w:t>(5).</w:t>
      </w:r>
    </w:p>
    <w:p w14:paraId="47191AAA" w14:textId="1C62D776" w:rsidR="00C16C3C" w:rsidRPr="00A31511" w:rsidRDefault="00C16C3C" w:rsidP="009A1D7F">
      <w:pPr>
        <w:spacing w:line="324" w:lineRule="auto"/>
        <w:jc w:val="both"/>
        <w:rPr>
          <w:rFonts w:ascii="Times New Roman" w:eastAsia="Times New Roman" w:hAnsi="Times New Roman" w:cs="Times New Roman"/>
          <w:color w:val="000000" w:themeColor="text1"/>
        </w:rPr>
      </w:pPr>
    </w:p>
    <w:p w14:paraId="2920D8A1" w14:textId="77777777" w:rsidR="00C16C3C" w:rsidRPr="00A31511" w:rsidRDefault="00C16C3C">
      <w:pPr>
        <w:spacing w:before="80" w:line="324" w:lineRule="auto"/>
        <w:jc w:val="both"/>
        <w:rPr>
          <w:rFonts w:ascii="Times New Roman" w:eastAsia="Times New Roman" w:hAnsi="Times New Roman" w:cs="Times New Roman"/>
          <w:color w:val="000000" w:themeColor="text1"/>
        </w:rPr>
      </w:pPr>
    </w:p>
    <w:sectPr w:rsidR="00C16C3C" w:rsidRPr="00A31511">
      <w:type w:val="continuous"/>
      <w:pgSz w:w="12240" w:h="15840"/>
      <w:pgMar w:top="1440" w:right="1440" w:bottom="1440" w:left="1440" w:header="720" w:footer="720" w:gutter="0"/>
      <w:cols w:num="2" w:space="720" w:equalWidth="0">
        <w:col w:w="4320" w:space="720"/>
        <w:col w:w="43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72171"/>
    <w:multiLevelType w:val="multilevel"/>
    <w:tmpl w:val="634E2EC0"/>
    <w:lvl w:ilvl="0">
      <w:start w:val="1"/>
      <w:numFmt w:val="decimal"/>
      <w:lvlText w:val="%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3F22AC"/>
    <w:multiLevelType w:val="multilevel"/>
    <w:tmpl w:val="C832AD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8014580"/>
    <w:multiLevelType w:val="hybridMultilevel"/>
    <w:tmpl w:val="635C1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FB140A"/>
    <w:multiLevelType w:val="multilevel"/>
    <w:tmpl w:val="DC2E9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1986708">
    <w:abstractNumId w:val="1"/>
  </w:num>
  <w:num w:numId="2" w16cid:durableId="1177816586">
    <w:abstractNumId w:val="0"/>
  </w:num>
  <w:num w:numId="3" w16cid:durableId="568998152">
    <w:abstractNumId w:val="3"/>
  </w:num>
  <w:num w:numId="4" w16cid:durableId="1494569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3C"/>
    <w:rsid w:val="0001052D"/>
    <w:rsid w:val="00060D4A"/>
    <w:rsid w:val="000779BE"/>
    <w:rsid w:val="00077BBD"/>
    <w:rsid w:val="000F0523"/>
    <w:rsid w:val="001049B5"/>
    <w:rsid w:val="001624C8"/>
    <w:rsid w:val="00233C4F"/>
    <w:rsid w:val="00242756"/>
    <w:rsid w:val="002C024D"/>
    <w:rsid w:val="003070CD"/>
    <w:rsid w:val="0031404A"/>
    <w:rsid w:val="00324841"/>
    <w:rsid w:val="00354359"/>
    <w:rsid w:val="00374796"/>
    <w:rsid w:val="0037666A"/>
    <w:rsid w:val="00381DEC"/>
    <w:rsid w:val="003B5F39"/>
    <w:rsid w:val="003B6721"/>
    <w:rsid w:val="003F593F"/>
    <w:rsid w:val="003F6C05"/>
    <w:rsid w:val="004105FD"/>
    <w:rsid w:val="004132AC"/>
    <w:rsid w:val="00446D51"/>
    <w:rsid w:val="00480E83"/>
    <w:rsid w:val="004D0828"/>
    <w:rsid w:val="004F047D"/>
    <w:rsid w:val="00537D44"/>
    <w:rsid w:val="005429BC"/>
    <w:rsid w:val="00547C49"/>
    <w:rsid w:val="00570EE2"/>
    <w:rsid w:val="00672015"/>
    <w:rsid w:val="00700A8B"/>
    <w:rsid w:val="00710D02"/>
    <w:rsid w:val="00756611"/>
    <w:rsid w:val="007957C0"/>
    <w:rsid w:val="007F53AC"/>
    <w:rsid w:val="008147E2"/>
    <w:rsid w:val="00816940"/>
    <w:rsid w:val="0085028F"/>
    <w:rsid w:val="008A3046"/>
    <w:rsid w:val="008B4A13"/>
    <w:rsid w:val="008C090D"/>
    <w:rsid w:val="009358FE"/>
    <w:rsid w:val="00947A69"/>
    <w:rsid w:val="00966B73"/>
    <w:rsid w:val="009A1D7F"/>
    <w:rsid w:val="009B2197"/>
    <w:rsid w:val="009D4C27"/>
    <w:rsid w:val="00A31511"/>
    <w:rsid w:val="00A77CD1"/>
    <w:rsid w:val="00A77DDB"/>
    <w:rsid w:val="00A9295A"/>
    <w:rsid w:val="00AA34C6"/>
    <w:rsid w:val="00AB514B"/>
    <w:rsid w:val="00AB63AB"/>
    <w:rsid w:val="00AD3C82"/>
    <w:rsid w:val="00AD71A0"/>
    <w:rsid w:val="00AE2EA3"/>
    <w:rsid w:val="00BA0B78"/>
    <w:rsid w:val="00BC6E30"/>
    <w:rsid w:val="00C14F74"/>
    <w:rsid w:val="00C16C3C"/>
    <w:rsid w:val="00C3084D"/>
    <w:rsid w:val="00C31C33"/>
    <w:rsid w:val="00C53FA6"/>
    <w:rsid w:val="00C651C8"/>
    <w:rsid w:val="00CF477E"/>
    <w:rsid w:val="00D1699E"/>
    <w:rsid w:val="00D5314D"/>
    <w:rsid w:val="00D76A6D"/>
    <w:rsid w:val="00D904F6"/>
    <w:rsid w:val="00D908C6"/>
    <w:rsid w:val="00DB0DB0"/>
    <w:rsid w:val="00E84C69"/>
    <w:rsid w:val="00E873E5"/>
    <w:rsid w:val="00EA4C5C"/>
    <w:rsid w:val="00EC0ACF"/>
    <w:rsid w:val="00EE2F03"/>
    <w:rsid w:val="00F25F93"/>
    <w:rsid w:val="00FD5575"/>
    <w:rsid w:val="00FF4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332B"/>
  <w15:docId w15:val="{5D1A3404-DE97-544F-8249-05BFCFDC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256222"/>
    <w:pPr>
      <w:ind w:left="720"/>
      <w:contextualSpacing/>
    </w:p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80E83"/>
    <w:rPr>
      <w:color w:val="0000FF" w:themeColor="hyperlink"/>
      <w:u w:val="single"/>
    </w:rPr>
  </w:style>
  <w:style w:type="character" w:customStyle="1" w:styleId="UnresolvedMention1">
    <w:name w:val="Unresolved Mention1"/>
    <w:basedOn w:val="DefaultParagraphFont"/>
    <w:uiPriority w:val="99"/>
    <w:semiHidden/>
    <w:unhideWhenUsed/>
    <w:rsid w:val="00480E83"/>
    <w:rPr>
      <w:color w:val="605E5C"/>
      <w:shd w:val="clear" w:color="auto" w:fill="E1DFDD"/>
    </w:rPr>
  </w:style>
  <w:style w:type="table" w:styleId="TableGridLight">
    <w:name w:val="Grid Table Light"/>
    <w:basedOn w:val="TableNormal"/>
    <w:uiPriority w:val="40"/>
    <w:rsid w:val="008147E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8147E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8147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47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413">
      <w:bodyDiv w:val="1"/>
      <w:marLeft w:val="0"/>
      <w:marRight w:val="0"/>
      <w:marTop w:val="0"/>
      <w:marBottom w:val="0"/>
      <w:divBdr>
        <w:top w:val="none" w:sz="0" w:space="0" w:color="auto"/>
        <w:left w:val="none" w:sz="0" w:space="0" w:color="auto"/>
        <w:bottom w:val="none" w:sz="0" w:space="0" w:color="auto"/>
        <w:right w:val="none" w:sz="0" w:space="0" w:color="auto"/>
      </w:divBdr>
      <w:divsChild>
        <w:div w:id="1142383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0083">
      <w:bodyDiv w:val="1"/>
      <w:marLeft w:val="0"/>
      <w:marRight w:val="0"/>
      <w:marTop w:val="0"/>
      <w:marBottom w:val="0"/>
      <w:divBdr>
        <w:top w:val="none" w:sz="0" w:space="0" w:color="auto"/>
        <w:left w:val="none" w:sz="0" w:space="0" w:color="auto"/>
        <w:bottom w:val="none" w:sz="0" w:space="0" w:color="auto"/>
        <w:right w:val="none" w:sz="0" w:space="0" w:color="auto"/>
      </w:divBdr>
      <w:divsChild>
        <w:div w:id="789468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18455">
      <w:bodyDiv w:val="1"/>
      <w:marLeft w:val="0"/>
      <w:marRight w:val="0"/>
      <w:marTop w:val="0"/>
      <w:marBottom w:val="0"/>
      <w:divBdr>
        <w:top w:val="none" w:sz="0" w:space="0" w:color="auto"/>
        <w:left w:val="none" w:sz="0" w:space="0" w:color="auto"/>
        <w:bottom w:val="none" w:sz="0" w:space="0" w:color="auto"/>
        <w:right w:val="none" w:sz="0" w:space="0" w:color="auto"/>
      </w:divBdr>
    </w:div>
    <w:div w:id="215435478">
      <w:bodyDiv w:val="1"/>
      <w:marLeft w:val="0"/>
      <w:marRight w:val="0"/>
      <w:marTop w:val="0"/>
      <w:marBottom w:val="0"/>
      <w:divBdr>
        <w:top w:val="none" w:sz="0" w:space="0" w:color="auto"/>
        <w:left w:val="none" w:sz="0" w:space="0" w:color="auto"/>
        <w:bottom w:val="none" w:sz="0" w:space="0" w:color="auto"/>
        <w:right w:val="none" w:sz="0" w:space="0" w:color="auto"/>
      </w:divBdr>
    </w:div>
    <w:div w:id="370499506">
      <w:bodyDiv w:val="1"/>
      <w:marLeft w:val="0"/>
      <w:marRight w:val="0"/>
      <w:marTop w:val="0"/>
      <w:marBottom w:val="0"/>
      <w:divBdr>
        <w:top w:val="none" w:sz="0" w:space="0" w:color="auto"/>
        <w:left w:val="none" w:sz="0" w:space="0" w:color="auto"/>
        <w:bottom w:val="none" w:sz="0" w:space="0" w:color="auto"/>
        <w:right w:val="none" w:sz="0" w:space="0" w:color="auto"/>
      </w:divBdr>
    </w:div>
    <w:div w:id="429736685">
      <w:bodyDiv w:val="1"/>
      <w:marLeft w:val="0"/>
      <w:marRight w:val="0"/>
      <w:marTop w:val="0"/>
      <w:marBottom w:val="0"/>
      <w:divBdr>
        <w:top w:val="none" w:sz="0" w:space="0" w:color="auto"/>
        <w:left w:val="none" w:sz="0" w:space="0" w:color="auto"/>
        <w:bottom w:val="none" w:sz="0" w:space="0" w:color="auto"/>
        <w:right w:val="none" w:sz="0" w:space="0" w:color="auto"/>
      </w:divBdr>
    </w:div>
    <w:div w:id="442580007">
      <w:bodyDiv w:val="1"/>
      <w:marLeft w:val="0"/>
      <w:marRight w:val="0"/>
      <w:marTop w:val="0"/>
      <w:marBottom w:val="0"/>
      <w:divBdr>
        <w:top w:val="none" w:sz="0" w:space="0" w:color="auto"/>
        <w:left w:val="none" w:sz="0" w:space="0" w:color="auto"/>
        <w:bottom w:val="none" w:sz="0" w:space="0" w:color="auto"/>
        <w:right w:val="none" w:sz="0" w:space="0" w:color="auto"/>
      </w:divBdr>
      <w:divsChild>
        <w:div w:id="1983196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8569658">
      <w:bodyDiv w:val="1"/>
      <w:marLeft w:val="0"/>
      <w:marRight w:val="0"/>
      <w:marTop w:val="0"/>
      <w:marBottom w:val="0"/>
      <w:divBdr>
        <w:top w:val="none" w:sz="0" w:space="0" w:color="auto"/>
        <w:left w:val="none" w:sz="0" w:space="0" w:color="auto"/>
        <w:bottom w:val="none" w:sz="0" w:space="0" w:color="auto"/>
        <w:right w:val="none" w:sz="0" w:space="0" w:color="auto"/>
      </w:divBdr>
      <w:divsChild>
        <w:div w:id="667053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710041">
      <w:bodyDiv w:val="1"/>
      <w:marLeft w:val="0"/>
      <w:marRight w:val="0"/>
      <w:marTop w:val="0"/>
      <w:marBottom w:val="0"/>
      <w:divBdr>
        <w:top w:val="none" w:sz="0" w:space="0" w:color="auto"/>
        <w:left w:val="none" w:sz="0" w:space="0" w:color="auto"/>
        <w:bottom w:val="none" w:sz="0" w:space="0" w:color="auto"/>
        <w:right w:val="none" w:sz="0" w:space="0" w:color="auto"/>
      </w:divBdr>
      <w:divsChild>
        <w:div w:id="2065568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398511">
      <w:bodyDiv w:val="1"/>
      <w:marLeft w:val="0"/>
      <w:marRight w:val="0"/>
      <w:marTop w:val="0"/>
      <w:marBottom w:val="0"/>
      <w:divBdr>
        <w:top w:val="none" w:sz="0" w:space="0" w:color="auto"/>
        <w:left w:val="none" w:sz="0" w:space="0" w:color="auto"/>
        <w:bottom w:val="none" w:sz="0" w:space="0" w:color="auto"/>
        <w:right w:val="none" w:sz="0" w:space="0" w:color="auto"/>
      </w:divBdr>
      <w:divsChild>
        <w:div w:id="209003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578264">
      <w:bodyDiv w:val="1"/>
      <w:marLeft w:val="0"/>
      <w:marRight w:val="0"/>
      <w:marTop w:val="0"/>
      <w:marBottom w:val="0"/>
      <w:divBdr>
        <w:top w:val="none" w:sz="0" w:space="0" w:color="auto"/>
        <w:left w:val="none" w:sz="0" w:space="0" w:color="auto"/>
        <w:bottom w:val="none" w:sz="0" w:space="0" w:color="auto"/>
        <w:right w:val="none" w:sz="0" w:space="0" w:color="auto"/>
      </w:divBdr>
    </w:div>
    <w:div w:id="711534942">
      <w:bodyDiv w:val="1"/>
      <w:marLeft w:val="0"/>
      <w:marRight w:val="0"/>
      <w:marTop w:val="0"/>
      <w:marBottom w:val="0"/>
      <w:divBdr>
        <w:top w:val="none" w:sz="0" w:space="0" w:color="auto"/>
        <w:left w:val="none" w:sz="0" w:space="0" w:color="auto"/>
        <w:bottom w:val="none" w:sz="0" w:space="0" w:color="auto"/>
        <w:right w:val="none" w:sz="0" w:space="0" w:color="auto"/>
      </w:divBdr>
    </w:div>
    <w:div w:id="901522858">
      <w:bodyDiv w:val="1"/>
      <w:marLeft w:val="0"/>
      <w:marRight w:val="0"/>
      <w:marTop w:val="0"/>
      <w:marBottom w:val="0"/>
      <w:divBdr>
        <w:top w:val="none" w:sz="0" w:space="0" w:color="auto"/>
        <w:left w:val="none" w:sz="0" w:space="0" w:color="auto"/>
        <w:bottom w:val="none" w:sz="0" w:space="0" w:color="auto"/>
        <w:right w:val="none" w:sz="0" w:space="0" w:color="auto"/>
      </w:divBdr>
    </w:div>
    <w:div w:id="1109350402">
      <w:bodyDiv w:val="1"/>
      <w:marLeft w:val="0"/>
      <w:marRight w:val="0"/>
      <w:marTop w:val="0"/>
      <w:marBottom w:val="0"/>
      <w:divBdr>
        <w:top w:val="none" w:sz="0" w:space="0" w:color="auto"/>
        <w:left w:val="none" w:sz="0" w:space="0" w:color="auto"/>
        <w:bottom w:val="none" w:sz="0" w:space="0" w:color="auto"/>
        <w:right w:val="none" w:sz="0" w:space="0" w:color="auto"/>
      </w:divBdr>
      <w:divsChild>
        <w:div w:id="211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177996">
      <w:bodyDiv w:val="1"/>
      <w:marLeft w:val="0"/>
      <w:marRight w:val="0"/>
      <w:marTop w:val="0"/>
      <w:marBottom w:val="0"/>
      <w:divBdr>
        <w:top w:val="none" w:sz="0" w:space="0" w:color="auto"/>
        <w:left w:val="none" w:sz="0" w:space="0" w:color="auto"/>
        <w:bottom w:val="none" w:sz="0" w:space="0" w:color="auto"/>
        <w:right w:val="none" w:sz="0" w:space="0" w:color="auto"/>
      </w:divBdr>
    </w:div>
    <w:div w:id="1359039797">
      <w:bodyDiv w:val="1"/>
      <w:marLeft w:val="0"/>
      <w:marRight w:val="0"/>
      <w:marTop w:val="0"/>
      <w:marBottom w:val="0"/>
      <w:divBdr>
        <w:top w:val="none" w:sz="0" w:space="0" w:color="auto"/>
        <w:left w:val="none" w:sz="0" w:space="0" w:color="auto"/>
        <w:bottom w:val="none" w:sz="0" w:space="0" w:color="auto"/>
        <w:right w:val="none" w:sz="0" w:space="0" w:color="auto"/>
      </w:divBdr>
    </w:div>
    <w:div w:id="1411198400">
      <w:bodyDiv w:val="1"/>
      <w:marLeft w:val="0"/>
      <w:marRight w:val="0"/>
      <w:marTop w:val="0"/>
      <w:marBottom w:val="0"/>
      <w:divBdr>
        <w:top w:val="none" w:sz="0" w:space="0" w:color="auto"/>
        <w:left w:val="none" w:sz="0" w:space="0" w:color="auto"/>
        <w:bottom w:val="none" w:sz="0" w:space="0" w:color="auto"/>
        <w:right w:val="none" w:sz="0" w:space="0" w:color="auto"/>
      </w:divBdr>
    </w:div>
    <w:div w:id="1536194517">
      <w:bodyDiv w:val="1"/>
      <w:marLeft w:val="0"/>
      <w:marRight w:val="0"/>
      <w:marTop w:val="0"/>
      <w:marBottom w:val="0"/>
      <w:divBdr>
        <w:top w:val="none" w:sz="0" w:space="0" w:color="auto"/>
        <w:left w:val="none" w:sz="0" w:space="0" w:color="auto"/>
        <w:bottom w:val="none" w:sz="0" w:space="0" w:color="auto"/>
        <w:right w:val="none" w:sz="0" w:space="0" w:color="auto"/>
      </w:divBdr>
      <w:divsChild>
        <w:div w:id="277302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429059">
      <w:bodyDiv w:val="1"/>
      <w:marLeft w:val="0"/>
      <w:marRight w:val="0"/>
      <w:marTop w:val="0"/>
      <w:marBottom w:val="0"/>
      <w:divBdr>
        <w:top w:val="none" w:sz="0" w:space="0" w:color="auto"/>
        <w:left w:val="none" w:sz="0" w:space="0" w:color="auto"/>
        <w:bottom w:val="none" w:sz="0" w:space="0" w:color="auto"/>
        <w:right w:val="none" w:sz="0" w:space="0" w:color="auto"/>
      </w:divBdr>
    </w:div>
    <w:div w:id="1978795051">
      <w:bodyDiv w:val="1"/>
      <w:marLeft w:val="0"/>
      <w:marRight w:val="0"/>
      <w:marTop w:val="0"/>
      <w:marBottom w:val="0"/>
      <w:divBdr>
        <w:top w:val="none" w:sz="0" w:space="0" w:color="auto"/>
        <w:left w:val="none" w:sz="0" w:space="0" w:color="auto"/>
        <w:bottom w:val="none" w:sz="0" w:space="0" w:color="auto"/>
        <w:right w:val="none" w:sz="0" w:space="0" w:color="auto"/>
      </w:divBdr>
      <w:divsChild>
        <w:div w:id="11070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427800">
      <w:bodyDiv w:val="1"/>
      <w:marLeft w:val="0"/>
      <w:marRight w:val="0"/>
      <w:marTop w:val="0"/>
      <w:marBottom w:val="0"/>
      <w:divBdr>
        <w:top w:val="none" w:sz="0" w:space="0" w:color="auto"/>
        <w:left w:val="none" w:sz="0" w:space="0" w:color="auto"/>
        <w:bottom w:val="none" w:sz="0" w:space="0" w:color="auto"/>
        <w:right w:val="none" w:sz="0" w:space="0" w:color="auto"/>
      </w:divBdr>
    </w:div>
    <w:div w:id="2098400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guyenhienthanh@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guyenhienthanh@qnu.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qBj5Sv9eqpADVRybMl9U/qw3h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4AHIhMWJ2T1YtTXRXNFdQYmhnUHBreXVMR1hZVWg0b0V5aDV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11</Pages>
  <Words>5361</Words>
  <Characters>30560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Hien-Thanh Nguyen</cp:lastModifiedBy>
  <cp:revision>38</cp:revision>
  <dcterms:created xsi:type="dcterms:W3CDTF">2023-11-04T17:30:00Z</dcterms:created>
  <dcterms:modified xsi:type="dcterms:W3CDTF">2026-03-11T09:20:00Z</dcterms:modified>
</cp:coreProperties>
</file>