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7F1E93" w14:textId="77777777" w:rsidR="000269B1" w:rsidRPr="00F715ED" w:rsidRDefault="000269B1" w:rsidP="000269B1">
      <w:pPr>
        <w:spacing w:before="120" w:after="120" w:line="240" w:lineRule="auto"/>
        <w:jc w:val="center"/>
        <w:rPr>
          <w:color w:val="000000" w:themeColor="text1"/>
          <w:sz w:val="22"/>
          <w:szCs w:val="22"/>
          <w:lang w:val="en-US"/>
        </w:rPr>
      </w:pPr>
    </w:p>
    <w:p w14:paraId="0CC4A5AD" w14:textId="77777777" w:rsidR="000269B1" w:rsidRPr="00F715ED" w:rsidRDefault="000269B1" w:rsidP="000269B1">
      <w:pPr>
        <w:spacing w:before="120" w:after="120" w:line="240" w:lineRule="auto"/>
        <w:jc w:val="center"/>
        <w:rPr>
          <w:color w:val="000000" w:themeColor="text1"/>
          <w:sz w:val="22"/>
          <w:szCs w:val="22"/>
          <w:lang w:val="en-US"/>
        </w:rPr>
      </w:pPr>
    </w:p>
    <w:p w14:paraId="59479C03" w14:textId="77777777" w:rsidR="008F64B6" w:rsidRPr="00F715ED" w:rsidRDefault="008F64B6" w:rsidP="0021315A">
      <w:pPr>
        <w:spacing w:before="120" w:after="120" w:line="240" w:lineRule="auto"/>
        <w:jc w:val="center"/>
        <w:rPr>
          <w:color w:val="000000" w:themeColor="text1"/>
          <w:sz w:val="22"/>
          <w:szCs w:val="22"/>
          <w:lang w:val="en-US"/>
        </w:rPr>
      </w:pPr>
    </w:p>
    <w:p w14:paraId="42C6DEBD" w14:textId="06F01810" w:rsidR="008F64B6" w:rsidRPr="00F715ED" w:rsidRDefault="00593C26" w:rsidP="0021315A">
      <w:pPr>
        <w:spacing w:before="120" w:after="120" w:line="240" w:lineRule="auto"/>
        <w:jc w:val="center"/>
        <w:rPr>
          <w:rFonts w:ascii="Arial" w:eastAsia="Times New Roman" w:hAnsi="Arial" w:cs="Arial"/>
          <w:b/>
          <w:bCs/>
          <w:color w:val="000000" w:themeColor="text1"/>
          <w:sz w:val="32"/>
          <w:szCs w:val="32"/>
          <w:lang w:val="fr-FR"/>
        </w:rPr>
      </w:pPr>
      <w:r w:rsidRPr="00593C26">
        <w:rPr>
          <w:rFonts w:ascii="Arial" w:eastAsia="Times New Roman" w:hAnsi="Arial" w:cs="Arial"/>
          <w:b/>
          <w:bCs/>
          <w:color w:val="000000" w:themeColor="text1"/>
          <w:sz w:val="32"/>
          <w:szCs w:val="32"/>
          <w:lang w:val="fr-FR"/>
        </w:rPr>
        <w:t xml:space="preserve">Road Surface Damage Detection with Frame-Level Synchronized Localization on a Jetson Embedded Platform </w:t>
      </w:r>
      <w:r>
        <w:rPr>
          <w:rFonts w:ascii="Arial" w:eastAsia="Times New Roman" w:hAnsi="Arial" w:cs="Arial"/>
          <w:b/>
          <w:bCs/>
          <w:color w:val="000000" w:themeColor="text1"/>
          <w:sz w:val="32"/>
          <w:szCs w:val="32"/>
          <w:lang w:val="fr-FR"/>
        </w:rPr>
        <w:t>u</w:t>
      </w:r>
      <w:r w:rsidRPr="00593C26">
        <w:rPr>
          <w:rFonts w:ascii="Arial" w:eastAsia="Times New Roman" w:hAnsi="Arial" w:cs="Arial"/>
          <w:b/>
          <w:bCs/>
          <w:color w:val="000000" w:themeColor="text1"/>
          <w:sz w:val="32"/>
          <w:szCs w:val="32"/>
          <w:lang w:val="fr-FR"/>
        </w:rPr>
        <w:t>sing YOLO</w:t>
      </w:r>
    </w:p>
    <w:p w14:paraId="4EC00FE6" w14:textId="5364BA86" w:rsidR="008F64B6" w:rsidRPr="00F715ED" w:rsidRDefault="008F64B6" w:rsidP="0021315A">
      <w:pPr>
        <w:spacing w:before="120" w:after="120" w:line="240" w:lineRule="auto"/>
        <w:jc w:val="center"/>
        <w:rPr>
          <w:rFonts w:cs="Times New Roman"/>
          <w:color w:val="000000" w:themeColor="text1"/>
          <w:sz w:val="22"/>
          <w:szCs w:val="22"/>
          <w:lang w:val="en-US"/>
        </w:rPr>
      </w:pPr>
    </w:p>
    <w:p w14:paraId="29F64361" w14:textId="1D547129" w:rsidR="00C7343F" w:rsidRPr="00F715ED" w:rsidRDefault="00230F09" w:rsidP="0021315A">
      <w:pPr>
        <w:spacing w:before="120" w:after="120" w:line="240" w:lineRule="auto"/>
        <w:jc w:val="center"/>
        <w:rPr>
          <w:b/>
          <w:bCs/>
          <w:color w:val="000000" w:themeColor="text1"/>
          <w:sz w:val="24"/>
          <w:szCs w:val="24"/>
          <w:lang w:val="en-US"/>
        </w:rPr>
      </w:pPr>
      <w:r w:rsidRPr="00F715ED">
        <w:rPr>
          <w:b/>
          <w:bCs/>
          <w:color w:val="000000" w:themeColor="text1"/>
          <w:sz w:val="24"/>
          <w:szCs w:val="24"/>
          <w:lang w:val="en-US"/>
        </w:rPr>
        <w:t>Pham Van Khoa</w:t>
      </w:r>
      <w:r w:rsidRPr="00F715ED">
        <w:rPr>
          <w:b/>
          <w:bCs/>
          <w:color w:val="000000" w:themeColor="text1"/>
          <w:sz w:val="24"/>
          <w:szCs w:val="24"/>
        </w:rPr>
        <w:t>*</w:t>
      </w:r>
      <w:r w:rsidRPr="00F715ED">
        <w:rPr>
          <w:b/>
          <w:bCs/>
          <w:color w:val="000000" w:themeColor="text1"/>
          <w:sz w:val="24"/>
          <w:szCs w:val="24"/>
          <w:lang w:val="en-US"/>
        </w:rPr>
        <w:t xml:space="preserve">, </w:t>
      </w:r>
      <w:r w:rsidR="00857ABC" w:rsidRPr="00F715ED">
        <w:rPr>
          <w:rFonts w:cs="Times New Roman"/>
          <w:b/>
          <w:bCs/>
          <w:color w:val="000000" w:themeColor="text1"/>
          <w:sz w:val="24"/>
          <w:szCs w:val="24"/>
          <w:lang w:val="en-US"/>
        </w:rPr>
        <w:t>Le Quang Nhat Nam, Pham Tran Minh</w:t>
      </w:r>
    </w:p>
    <w:p w14:paraId="2AA079F3" w14:textId="77777777" w:rsidR="008F64B6" w:rsidRPr="00F715ED" w:rsidRDefault="008F64B6" w:rsidP="0021315A">
      <w:pPr>
        <w:spacing w:before="120" w:after="120" w:line="240" w:lineRule="auto"/>
        <w:jc w:val="center"/>
        <w:rPr>
          <w:rFonts w:cs="Times New Roman"/>
          <w:color w:val="000000" w:themeColor="text1"/>
          <w:sz w:val="22"/>
          <w:szCs w:val="22"/>
          <w:lang w:val="en-US"/>
        </w:rPr>
      </w:pPr>
    </w:p>
    <w:p w14:paraId="7157EE24" w14:textId="61F60E88" w:rsidR="00E616BA" w:rsidRPr="00F715ED" w:rsidRDefault="008A5A7C" w:rsidP="00C7343F">
      <w:pPr>
        <w:spacing w:before="120" w:after="120" w:line="240" w:lineRule="auto"/>
        <w:jc w:val="center"/>
        <w:rPr>
          <w:rFonts w:cs="Times New Roman"/>
          <w:i/>
          <w:iCs/>
          <w:color w:val="000000" w:themeColor="text1"/>
          <w:sz w:val="22"/>
          <w:szCs w:val="22"/>
          <w:lang w:val="en-US"/>
        </w:rPr>
      </w:pPr>
      <w:r w:rsidRPr="00F715ED">
        <w:rPr>
          <w:i/>
          <w:color w:val="000000" w:themeColor="text1"/>
          <w:sz w:val="22"/>
          <w:szCs w:val="22"/>
          <w:lang w:val="en-US"/>
        </w:rPr>
        <w:t xml:space="preserve">Author’s </w:t>
      </w:r>
      <w:r w:rsidRPr="00F715ED">
        <w:rPr>
          <w:i/>
          <w:color w:val="000000" w:themeColor="text1"/>
          <w:sz w:val="22"/>
          <w:szCs w:val="22"/>
        </w:rPr>
        <w:t>address:</w:t>
      </w:r>
      <w:r w:rsidR="00C74734" w:rsidRPr="00F715ED">
        <w:rPr>
          <w:i/>
          <w:color w:val="000000" w:themeColor="text1"/>
          <w:sz w:val="22"/>
          <w:szCs w:val="22"/>
          <w:lang w:val="en-US"/>
        </w:rPr>
        <w:t xml:space="preserve"> </w:t>
      </w:r>
      <w:r w:rsidR="00C74734" w:rsidRPr="00F715ED">
        <w:rPr>
          <w:rFonts w:cs="Times New Roman"/>
          <w:i/>
          <w:iCs/>
          <w:color w:val="000000" w:themeColor="text1"/>
          <w:sz w:val="22"/>
          <w:szCs w:val="22"/>
          <w:lang w:val="en-US"/>
        </w:rPr>
        <w:t xml:space="preserve">Ho Chi Minh City </w:t>
      </w:r>
      <w:r w:rsidRPr="00F715ED">
        <w:rPr>
          <w:rFonts w:cs="Times New Roman"/>
          <w:i/>
          <w:iCs/>
          <w:color w:val="000000" w:themeColor="text1"/>
          <w:sz w:val="22"/>
          <w:szCs w:val="22"/>
          <w:lang w:val="en-US"/>
        </w:rPr>
        <w:t xml:space="preserve">University of Technology and </w:t>
      </w:r>
      <w:r w:rsidR="00AD6683">
        <w:rPr>
          <w:rFonts w:cs="Times New Roman"/>
          <w:i/>
          <w:iCs/>
          <w:color w:val="000000" w:themeColor="text1"/>
          <w:sz w:val="22"/>
          <w:szCs w:val="22"/>
          <w:lang w:val="en-US"/>
        </w:rPr>
        <w:t>Engineering</w:t>
      </w:r>
      <w:r w:rsidR="00C7343F" w:rsidRPr="00F715ED">
        <w:rPr>
          <w:rFonts w:cs="Times New Roman"/>
          <w:i/>
          <w:iCs/>
          <w:color w:val="000000" w:themeColor="text1"/>
          <w:sz w:val="22"/>
          <w:szCs w:val="22"/>
          <w:lang w:val="en-US"/>
        </w:rPr>
        <w:t>, Vietnam</w:t>
      </w:r>
    </w:p>
    <w:p w14:paraId="18812317" w14:textId="43CBED4B" w:rsidR="00E616BA" w:rsidRPr="00F715ED" w:rsidRDefault="008A5A7C" w:rsidP="0021315A">
      <w:pPr>
        <w:spacing w:before="120" w:after="120" w:line="240" w:lineRule="auto"/>
        <w:jc w:val="center"/>
        <w:rPr>
          <w:rFonts w:cs="Times New Roman"/>
          <w:color w:val="000000" w:themeColor="text1"/>
          <w:sz w:val="22"/>
          <w:szCs w:val="22"/>
          <w:lang w:val="en-US"/>
        </w:rPr>
      </w:pPr>
      <w:r w:rsidRPr="00F715ED">
        <w:rPr>
          <w:i/>
          <w:color w:val="000000" w:themeColor="text1"/>
          <w:sz w:val="22"/>
          <w:szCs w:val="22"/>
        </w:rPr>
        <w:t>*Corresponding author</w:t>
      </w:r>
      <w:r w:rsidR="00E616BA" w:rsidRPr="00F715ED">
        <w:rPr>
          <w:rFonts w:cs="Times New Roman"/>
          <w:i/>
          <w:iCs/>
          <w:color w:val="000000" w:themeColor="text1"/>
          <w:sz w:val="22"/>
          <w:szCs w:val="22"/>
          <w:lang w:val="en-US"/>
        </w:rPr>
        <w:t xml:space="preserve">. Email: </w:t>
      </w:r>
      <w:hyperlink r:id="rId6" w:history="1">
        <w:r w:rsidR="001E76A0" w:rsidRPr="00F715ED">
          <w:rPr>
            <w:rStyle w:val="Hyperlink"/>
            <w:rFonts w:cs="Times New Roman"/>
            <w:i/>
            <w:iCs/>
            <w:color w:val="000000" w:themeColor="text1"/>
            <w:sz w:val="22"/>
            <w:szCs w:val="22"/>
            <w:lang w:val="en-US"/>
          </w:rPr>
          <w:t>khoapv@hcmute.edu.vn</w:t>
        </w:r>
      </w:hyperlink>
      <w:r w:rsidR="001E76A0" w:rsidRPr="00F715ED">
        <w:rPr>
          <w:rFonts w:cs="Times New Roman"/>
          <w:i/>
          <w:iCs/>
          <w:color w:val="000000" w:themeColor="text1"/>
          <w:sz w:val="22"/>
          <w:szCs w:val="22"/>
          <w:lang w:val="en-US"/>
        </w:rPr>
        <w:t xml:space="preserve"> </w:t>
      </w:r>
    </w:p>
    <w:p w14:paraId="1AB4F162" w14:textId="54FAE2DF" w:rsidR="00E616BA" w:rsidRPr="00F715ED" w:rsidRDefault="008A5A7C" w:rsidP="0021315A">
      <w:pPr>
        <w:spacing w:before="120" w:after="120" w:line="240" w:lineRule="auto"/>
        <w:jc w:val="center"/>
        <w:rPr>
          <w:rFonts w:cs="Times New Roman"/>
          <w:i/>
          <w:iCs/>
          <w:color w:val="000000" w:themeColor="text1"/>
          <w:sz w:val="22"/>
          <w:szCs w:val="22"/>
          <w:lang w:val="en-US"/>
        </w:rPr>
      </w:pPr>
      <w:r w:rsidRPr="00F715ED">
        <w:rPr>
          <w:i/>
          <w:color w:val="000000" w:themeColor="text1"/>
          <w:sz w:val="22"/>
          <w:szCs w:val="22"/>
        </w:rPr>
        <w:t>Received</w:t>
      </w:r>
      <w:r w:rsidR="00E616BA" w:rsidRPr="00F715ED">
        <w:rPr>
          <w:rFonts w:cs="Times New Roman"/>
          <w:i/>
          <w:iCs/>
          <w:color w:val="000000" w:themeColor="text1"/>
          <w:sz w:val="22"/>
          <w:szCs w:val="22"/>
          <w:lang w:val="en-US"/>
        </w:rPr>
        <w:t xml:space="preserve">: dd/mm/yyyy; </w:t>
      </w:r>
      <w:r w:rsidRPr="00F715ED">
        <w:rPr>
          <w:i/>
          <w:color w:val="000000" w:themeColor="text1"/>
          <w:sz w:val="22"/>
          <w:szCs w:val="22"/>
        </w:rPr>
        <w:t>Revised</w:t>
      </w:r>
      <w:r w:rsidR="00E616BA" w:rsidRPr="00F715ED">
        <w:rPr>
          <w:rFonts w:cs="Times New Roman"/>
          <w:i/>
          <w:iCs/>
          <w:color w:val="000000" w:themeColor="text1"/>
          <w:sz w:val="22"/>
          <w:szCs w:val="22"/>
          <w:lang w:val="en-US"/>
        </w:rPr>
        <w:t>: dd/mm/yyyy;</w:t>
      </w:r>
    </w:p>
    <w:p w14:paraId="093EEC79" w14:textId="60F5D186" w:rsidR="00E616BA" w:rsidRPr="00F715ED" w:rsidRDefault="008A5A7C" w:rsidP="0021315A">
      <w:pPr>
        <w:spacing w:before="120" w:after="120" w:line="240" w:lineRule="auto"/>
        <w:jc w:val="center"/>
        <w:rPr>
          <w:rFonts w:cs="Times New Roman"/>
          <w:i/>
          <w:iCs/>
          <w:color w:val="000000" w:themeColor="text1"/>
          <w:sz w:val="22"/>
          <w:szCs w:val="22"/>
          <w:lang w:val="en-US"/>
        </w:rPr>
      </w:pPr>
      <w:r w:rsidRPr="00F715ED">
        <w:rPr>
          <w:i/>
          <w:color w:val="000000" w:themeColor="text1"/>
          <w:sz w:val="22"/>
          <w:szCs w:val="22"/>
        </w:rPr>
        <w:t>Accepted</w:t>
      </w:r>
      <w:r w:rsidR="00E616BA" w:rsidRPr="00F715ED">
        <w:rPr>
          <w:rFonts w:cs="Times New Roman"/>
          <w:i/>
          <w:iCs/>
          <w:color w:val="000000" w:themeColor="text1"/>
          <w:sz w:val="22"/>
          <w:szCs w:val="22"/>
          <w:lang w:val="en-US"/>
        </w:rPr>
        <w:t xml:space="preserve">: dd/mm/yyyy; </w:t>
      </w:r>
      <w:r w:rsidRPr="00F715ED">
        <w:rPr>
          <w:i/>
          <w:color w:val="000000" w:themeColor="text1"/>
          <w:sz w:val="22"/>
          <w:szCs w:val="22"/>
        </w:rPr>
        <w:t>Published</w:t>
      </w:r>
      <w:r w:rsidR="00E616BA" w:rsidRPr="00F715ED">
        <w:rPr>
          <w:rFonts w:cs="Times New Roman"/>
          <w:i/>
          <w:iCs/>
          <w:color w:val="000000" w:themeColor="text1"/>
          <w:sz w:val="22"/>
          <w:szCs w:val="22"/>
          <w:lang w:val="en-US"/>
        </w:rPr>
        <w:t>: dd/mm/yyyy</w:t>
      </w:r>
    </w:p>
    <w:p w14:paraId="6182B470" w14:textId="77777777" w:rsidR="00E616BA" w:rsidRPr="00F715ED" w:rsidRDefault="00E616BA" w:rsidP="0021315A">
      <w:pPr>
        <w:spacing w:before="120" w:after="120" w:line="240" w:lineRule="auto"/>
        <w:jc w:val="center"/>
        <w:rPr>
          <w:rFonts w:cs="Times New Roman"/>
          <w:color w:val="000000" w:themeColor="text1"/>
          <w:sz w:val="22"/>
          <w:szCs w:val="22"/>
          <w:lang w:val="en-US"/>
        </w:rPr>
      </w:pPr>
    </w:p>
    <w:p w14:paraId="55ED52E0" w14:textId="77777777" w:rsidR="008A5A7C" w:rsidRPr="00F715ED" w:rsidRDefault="008A5A7C" w:rsidP="0021315A">
      <w:pPr>
        <w:spacing w:before="120" w:after="120" w:line="240" w:lineRule="auto"/>
        <w:jc w:val="center"/>
        <w:rPr>
          <w:rFonts w:cs="Times New Roman"/>
          <w:color w:val="000000" w:themeColor="text1"/>
          <w:sz w:val="22"/>
          <w:szCs w:val="22"/>
          <w:lang w:val="en-US"/>
        </w:rPr>
      </w:pPr>
    </w:p>
    <w:p w14:paraId="39D5CF1A" w14:textId="413B03B2" w:rsidR="008A5A7C" w:rsidRPr="00F715ED" w:rsidRDefault="00DD0106" w:rsidP="0021315A">
      <w:pPr>
        <w:spacing w:before="120" w:after="120" w:line="240" w:lineRule="auto"/>
        <w:rPr>
          <w:rFonts w:cs="Times New Roman"/>
          <w:b/>
          <w:bCs/>
          <w:color w:val="000000" w:themeColor="text1"/>
          <w:sz w:val="22"/>
          <w:szCs w:val="22"/>
          <w:lang w:val="en-US"/>
        </w:rPr>
      </w:pPr>
      <w:r w:rsidRPr="00F715ED">
        <w:rPr>
          <w:rFonts w:cs="Times New Roman"/>
          <w:b/>
          <w:bCs/>
          <w:color w:val="000000" w:themeColor="text1"/>
          <w:sz w:val="22"/>
          <w:szCs w:val="22"/>
          <w:lang w:val="en-US"/>
        </w:rPr>
        <w:t>ABSTRACT</w:t>
      </w:r>
    </w:p>
    <w:p w14:paraId="6028D1EC" w14:textId="41AD6E30" w:rsidR="008A5A7C" w:rsidRPr="00F715ED" w:rsidRDefault="00FC1186" w:rsidP="00B165E3">
      <w:pPr>
        <w:spacing w:before="120" w:after="120" w:line="240" w:lineRule="auto"/>
        <w:ind w:firstLine="567"/>
        <w:rPr>
          <w:rFonts w:cs="Times New Roman"/>
          <w:color w:val="000000" w:themeColor="text1"/>
          <w:sz w:val="20"/>
          <w:szCs w:val="20"/>
          <w:lang w:val="en-US"/>
        </w:rPr>
      </w:pPr>
      <w:r>
        <w:rPr>
          <w:rFonts w:cs="Times New Roman"/>
          <w:color w:val="000000" w:themeColor="text1"/>
          <w:sz w:val="20"/>
          <w:szCs w:val="20"/>
          <w:lang w:val="en-US"/>
        </w:rPr>
        <w:t>Real-time</w:t>
      </w:r>
      <w:r w:rsidR="00AD6683" w:rsidRPr="00AD6683">
        <w:rPr>
          <w:rFonts w:cs="Times New Roman"/>
          <w:color w:val="000000" w:themeColor="text1"/>
          <w:sz w:val="20"/>
          <w:szCs w:val="20"/>
          <w:lang w:val="en-US"/>
        </w:rPr>
        <w:t xml:space="preserve"> pothole detection is important for road safety and preventive maintenance, yet practical deployment remains challenging when inspection systems must operate continuously on resource-constrained embedded hardware. Existing studies have reported promising detection accuracy, but fewer works address the combined issues of real-time edge inference, reliable geo-referencing, and train-deploy mismatch in fixed dashcam settings. This study presents a deployment-oriented pothole detection framework for the NVIDIA Jetson Orin Nano using YOLOv8n as a lightweight detector. Rather than introducing a new detection architecture, the proposed system focuses on deployment efficiency through TensorRT FP16 acceleration, on-frame geo-tagging, and perspective-aligned data construction. A customized dataset of 1,410 dashcam images with consistent camera-to-road geometry was used for training. During inference, GNSS coordinates embedded directly in video frames were extracted using OCR, enabling frame-synchronized geo-tagging without separate sensor synchronization. Experimental results showed that the model achieved 83% mAP@0.5, 43% mAP@0.5:0.95, 88% precision, and 70% recall. On the Jetson Orin Nano, the optimized pipeline sustained 102.34 FPS with 82.1% GPU usage, 63.1% CPU usage, 10.4 W power consumption. These results indicate that a deployment-aligned pipeline can provide a practical balance between detection performance, computational efficiency, and geo-reference</w:t>
      </w:r>
      <w:r w:rsidR="00AD6683">
        <w:rPr>
          <w:rFonts w:cs="Times New Roman"/>
          <w:color w:val="000000" w:themeColor="text1"/>
          <w:sz w:val="20"/>
          <w:szCs w:val="20"/>
          <w:lang w:val="en-US"/>
        </w:rPr>
        <w:t>d road monitoring</w:t>
      </w:r>
      <w:r w:rsidR="00667D63" w:rsidRPr="00F715ED">
        <w:rPr>
          <w:color w:val="000000" w:themeColor="text1"/>
          <w:sz w:val="20"/>
          <w:szCs w:val="20"/>
          <w:lang w:val="en-US"/>
        </w:rPr>
        <w:t>.</w:t>
      </w:r>
    </w:p>
    <w:p w14:paraId="3FEFECC3" w14:textId="2C510EB7" w:rsidR="0021315A" w:rsidRPr="00F715ED" w:rsidRDefault="008A5A7C" w:rsidP="0021315A">
      <w:pPr>
        <w:spacing w:before="120" w:after="120" w:line="240" w:lineRule="auto"/>
        <w:rPr>
          <w:i/>
          <w:color w:val="000000" w:themeColor="text1"/>
          <w:sz w:val="20"/>
          <w:szCs w:val="20"/>
          <w:lang w:val="en-US"/>
        </w:rPr>
        <w:sectPr w:rsidR="0021315A" w:rsidRPr="00F715ED" w:rsidSect="008F64B6">
          <w:pgSz w:w="11906" w:h="16838" w:code="9"/>
          <w:pgMar w:top="1134" w:right="1134" w:bottom="1134" w:left="1418" w:header="851" w:footer="851" w:gutter="0"/>
          <w:cols w:space="720"/>
          <w:docGrid w:linePitch="360"/>
        </w:sectPr>
      </w:pPr>
      <w:r w:rsidRPr="00F715ED">
        <w:rPr>
          <w:b/>
          <w:color w:val="000000" w:themeColor="text1"/>
          <w:sz w:val="20"/>
          <w:szCs w:val="20"/>
        </w:rPr>
        <w:t>Keywords:</w:t>
      </w:r>
      <w:r w:rsidRPr="00F715ED">
        <w:rPr>
          <w:i/>
          <w:color w:val="000000" w:themeColor="text1"/>
          <w:sz w:val="20"/>
          <w:szCs w:val="20"/>
        </w:rPr>
        <w:t xml:space="preserve"> </w:t>
      </w:r>
      <w:r w:rsidR="00B165E3" w:rsidRPr="00F715ED">
        <w:rPr>
          <w:i/>
          <w:color w:val="000000" w:themeColor="text1"/>
          <w:sz w:val="20"/>
          <w:szCs w:val="20"/>
        </w:rPr>
        <w:t>Pothole detection</w:t>
      </w:r>
      <w:r w:rsidR="00B165E3" w:rsidRPr="00F715ED">
        <w:rPr>
          <w:i/>
          <w:color w:val="000000" w:themeColor="text1"/>
          <w:sz w:val="20"/>
          <w:szCs w:val="20"/>
          <w:lang w:val="en-US"/>
        </w:rPr>
        <w:t>,</w:t>
      </w:r>
      <w:r w:rsidR="00B165E3" w:rsidRPr="00F715ED">
        <w:rPr>
          <w:i/>
          <w:color w:val="000000" w:themeColor="text1"/>
          <w:sz w:val="20"/>
          <w:szCs w:val="20"/>
        </w:rPr>
        <w:t xml:space="preserve"> NVIDIA Jetson Orin Nano</w:t>
      </w:r>
      <w:r w:rsidR="00B165E3" w:rsidRPr="00F715ED">
        <w:rPr>
          <w:i/>
          <w:color w:val="000000" w:themeColor="text1"/>
          <w:sz w:val="20"/>
          <w:szCs w:val="20"/>
          <w:lang w:val="en-US"/>
        </w:rPr>
        <w:t>,</w:t>
      </w:r>
      <w:r w:rsidR="00B165E3" w:rsidRPr="00F715ED">
        <w:rPr>
          <w:i/>
          <w:color w:val="000000" w:themeColor="text1"/>
          <w:sz w:val="20"/>
          <w:szCs w:val="20"/>
        </w:rPr>
        <w:t xml:space="preserve"> real-time road monitoring</w:t>
      </w:r>
      <w:r w:rsidR="00B165E3" w:rsidRPr="00F715ED">
        <w:rPr>
          <w:i/>
          <w:color w:val="000000" w:themeColor="text1"/>
          <w:sz w:val="20"/>
          <w:szCs w:val="20"/>
          <w:lang w:val="en-US"/>
        </w:rPr>
        <w:t>,</w:t>
      </w:r>
      <w:r w:rsidR="00B165E3" w:rsidRPr="00F715ED">
        <w:rPr>
          <w:i/>
          <w:color w:val="000000" w:themeColor="text1"/>
          <w:sz w:val="20"/>
          <w:szCs w:val="20"/>
        </w:rPr>
        <w:t xml:space="preserve"> intelligent transportation systems</w:t>
      </w:r>
      <w:r w:rsidR="00B165E3" w:rsidRPr="00F715ED">
        <w:rPr>
          <w:i/>
          <w:color w:val="000000" w:themeColor="text1"/>
          <w:sz w:val="20"/>
          <w:szCs w:val="20"/>
          <w:lang w:val="en-US"/>
        </w:rPr>
        <w:t>, TensorRT optimization</w:t>
      </w:r>
      <w:r w:rsidRPr="00F715ED">
        <w:rPr>
          <w:i/>
          <w:color w:val="000000" w:themeColor="text1"/>
          <w:sz w:val="20"/>
          <w:szCs w:val="20"/>
          <w:lang w:val="en-US"/>
        </w:rPr>
        <w:t>.</w:t>
      </w:r>
    </w:p>
    <w:p w14:paraId="02D4ECDC" w14:textId="00CB4CBA" w:rsidR="008F64B6" w:rsidRPr="00F715ED" w:rsidRDefault="0021315A" w:rsidP="0021315A">
      <w:pPr>
        <w:pStyle w:val="ListParagraph"/>
        <w:numPr>
          <w:ilvl w:val="0"/>
          <w:numId w:val="1"/>
        </w:numPr>
        <w:spacing w:before="120" w:after="120" w:line="240" w:lineRule="auto"/>
        <w:ind w:left="426" w:hanging="426"/>
        <w:contextualSpacing w:val="0"/>
        <w:rPr>
          <w:rFonts w:cs="Times New Roman"/>
          <w:b/>
          <w:bCs/>
          <w:color w:val="000000" w:themeColor="text1"/>
          <w:sz w:val="22"/>
          <w:szCs w:val="22"/>
          <w:lang w:val="en-US"/>
        </w:rPr>
      </w:pPr>
      <w:r w:rsidRPr="00F715ED">
        <w:rPr>
          <w:rFonts w:cs="Times New Roman"/>
          <w:b/>
          <w:bCs/>
          <w:color w:val="000000" w:themeColor="text1"/>
          <w:sz w:val="22"/>
          <w:szCs w:val="22"/>
          <w:lang w:val="en-US"/>
        </w:rPr>
        <w:t>INTRODUCTION</w:t>
      </w:r>
    </w:p>
    <w:p w14:paraId="579061A3" w14:textId="06296905" w:rsidR="00755960" w:rsidRPr="00755960" w:rsidRDefault="00755960" w:rsidP="00755960">
      <w:pPr>
        <w:spacing w:before="120" w:after="120" w:line="240" w:lineRule="auto"/>
        <w:rPr>
          <w:color w:val="000000" w:themeColor="text1"/>
          <w:sz w:val="22"/>
          <w:szCs w:val="22"/>
        </w:rPr>
      </w:pPr>
      <w:r w:rsidRPr="00755960">
        <w:rPr>
          <w:color w:val="000000" w:themeColor="text1"/>
          <w:sz w:val="22"/>
          <w:szCs w:val="22"/>
        </w:rPr>
        <w:t>Road transportation infrastructure plays a critical role in socio-economic development, urban mobility, and public safety. However, pavement surfaces are continuously exposed to repeated traffic loading, water infiltration, and environmental stress, which accelerate deterioration and lead to defects such as cracks and potholes. In traffic environments dominated by motorcycles and other two-wheeled vehicles, even relatively small potholes can pose substantial safety risks by destabilizing vehicles and increasing accident likelihood. Therefore, timely and reliable pothole detection is an important prerequisite for preventive maintenance, road safety improvement, and in</w:t>
      </w:r>
      <w:r w:rsidR="008B56C6">
        <w:rPr>
          <w:color w:val="000000" w:themeColor="text1"/>
          <w:sz w:val="22"/>
          <w:szCs w:val="22"/>
        </w:rPr>
        <w:t>telligent road asset management</w:t>
      </w:r>
      <w:r w:rsidR="00377B39">
        <w:rPr>
          <w:color w:val="000000" w:themeColor="text1"/>
          <w:sz w:val="22"/>
          <w:szCs w:val="22"/>
          <w:lang w:val="en-US"/>
        </w:rPr>
        <w:t xml:space="preserve"> [</w:t>
      </w:r>
      <w:r w:rsidRPr="00377B39">
        <w:rPr>
          <w:color w:val="000000" w:themeColor="text1"/>
          <w:sz w:val="22"/>
          <w:szCs w:val="22"/>
        </w:rPr>
        <w:t>1</w:t>
      </w:r>
      <w:r w:rsidR="00377B39">
        <w:rPr>
          <w:color w:val="000000" w:themeColor="text1"/>
          <w:sz w:val="22"/>
          <w:szCs w:val="22"/>
          <w:lang w:val="en-US"/>
        </w:rPr>
        <w:t>]</w:t>
      </w:r>
      <w:r w:rsidRPr="00377B39">
        <w:rPr>
          <w:color w:val="000000" w:themeColor="text1"/>
          <w:sz w:val="22"/>
          <w:szCs w:val="22"/>
        </w:rPr>
        <w:t xml:space="preserve">, </w:t>
      </w:r>
      <w:r w:rsidR="00377B39">
        <w:rPr>
          <w:color w:val="000000" w:themeColor="text1"/>
          <w:sz w:val="22"/>
          <w:szCs w:val="22"/>
          <w:lang w:val="en-US"/>
        </w:rPr>
        <w:t>[</w:t>
      </w:r>
      <w:r w:rsidRPr="00377B39">
        <w:rPr>
          <w:color w:val="000000" w:themeColor="text1"/>
          <w:sz w:val="22"/>
          <w:szCs w:val="22"/>
        </w:rPr>
        <w:t>2</w:t>
      </w:r>
      <w:r w:rsidR="00377B39">
        <w:rPr>
          <w:color w:val="000000" w:themeColor="text1"/>
          <w:sz w:val="22"/>
          <w:szCs w:val="22"/>
          <w:lang w:val="en-US"/>
        </w:rPr>
        <w:t>]</w:t>
      </w:r>
      <w:r w:rsidRPr="00755960">
        <w:rPr>
          <w:color w:val="000000" w:themeColor="text1"/>
          <w:sz w:val="22"/>
          <w:szCs w:val="22"/>
        </w:rPr>
        <w:t xml:space="preserve">. </w:t>
      </w:r>
    </w:p>
    <w:p w14:paraId="58FE9297" w14:textId="77777777" w:rsidR="00755960" w:rsidRPr="00755960" w:rsidRDefault="00755960" w:rsidP="00755960">
      <w:pPr>
        <w:spacing w:before="120" w:after="120" w:line="240" w:lineRule="auto"/>
        <w:rPr>
          <w:color w:val="000000" w:themeColor="text1"/>
          <w:sz w:val="22"/>
          <w:szCs w:val="22"/>
        </w:rPr>
      </w:pPr>
    </w:p>
    <w:p w14:paraId="69AF8735" w14:textId="3C6BE957" w:rsidR="00755960" w:rsidRPr="00755960" w:rsidRDefault="00755960" w:rsidP="00755960">
      <w:pPr>
        <w:spacing w:before="120" w:after="120" w:line="240" w:lineRule="auto"/>
        <w:rPr>
          <w:color w:val="000000" w:themeColor="text1"/>
          <w:sz w:val="22"/>
          <w:szCs w:val="22"/>
        </w:rPr>
      </w:pPr>
      <w:r w:rsidRPr="00755960">
        <w:rPr>
          <w:color w:val="000000" w:themeColor="text1"/>
          <w:sz w:val="22"/>
          <w:szCs w:val="22"/>
        </w:rPr>
        <w:t>Recent advances in deep learning and computer vision have significantly improved the feasibility of automated road inspection. Deep neural networks have demonstrated strong representation capability in visual recognition, while single-stage detectors have enabled real-time object dete</w:t>
      </w:r>
      <w:r w:rsidR="008B56C6">
        <w:rPr>
          <w:color w:val="000000" w:themeColor="text1"/>
          <w:sz w:val="22"/>
          <w:szCs w:val="22"/>
        </w:rPr>
        <w:t>ction in practical environments</w:t>
      </w:r>
      <w:r w:rsidR="00377B39">
        <w:rPr>
          <w:color w:val="000000" w:themeColor="text1"/>
          <w:sz w:val="22"/>
          <w:szCs w:val="22"/>
          <w:lang w:val="en-US"/>
        </w:rPr>
        <w:t xml:space="preserve"> [</w:t>
      </w:r>
      <w:r w:rsidR="008B56C6" w:rsidRPr="00377B39">
        <w:rPr>
          <w:color w:val="000000" w:themeColor="text1"/>
          <w:sz w:val="22"/>
          <w:szCs w:val="22"/>
        </w:rPr>
        <w:t>1</w:t>
      </w:r>
      <w:r w:rsidR="00377B39">
        <w:rPr>
          <w:color w:val="000000" w:themeColor="text1"/>
          <w:sz w:val="22"/>
          <w:szCs w:val="22"/>
          <w:lang w:val="en-US"/>
        </w:rPr>
        <w:t>]</w:t>
      </w:r>
      <w:r w:rsidR="008B56C6" w:rsidRPr="00377B39">
        <w:rPr>
          <w:color w:val="000000" w:themeColor="text1"/>
          <w:sz w:val="22"/>
          <w:szCs w:val="22"/>
        </w:rPr>
        <w:t>,</w:t>
      </w:r>
      <w:r w:rsidR="00377B39">
        <w:rPr>
          <w:color w:val="000000" w:themeColor="text1"/>
          <w:sz w:val="22"/>
          <w:szCs w:val="22"/>
          <w:lang w:val="en-US"/>
        </w:rPr>
        <w:t xml:space="preserve"> [</w:t>
      </w:r>
      <w:r w:rsidRPr="00377B39">
        <w:rPr>
          <w:color w:val="000000" w:themeColor="text1"/>
          <w:sz w:val="22"/>
          <w:szCs w:val="22"/>
        </w:rPr>
        <w:t>3</w:t>
      </w:r>
      <w:r w:rsidR="00377B39">
        <w:rPr>
          <w:color w:val="000000" w:themeColor="text1"/>
          <w:sz w:val="22"/>
          <w:szCs w:val="22"/>
          <w:lang w:val="en-US"/>
        </w:rPr>
        <w:t>]-[</w:t>
      </w:r>
      <w:r w:rsidRPr="00377B39">
        <w:rPr>
          <w:color w:val="000000" w:themeColor="text1"/>
          <w:sz w:val="22"/>
          <w:szCs w:val="22"/>
        </w:rPr>
        <w:t>6</w:t>
      </w:r>
      <w:r w:rsidR="00377B39">
        <w:rPr>
          <w:color w:val="000000" w:themeColor="text1"/>
          <w:sz w:val="22"/>
          <w:szCs w:val="22"/>
          <w:lang w:val="en-US"/>
        </w:rPr>
        <w:t>]</w:t>
      </w:r>
      <w:r w:rsidRPr="00755960">
        <w:rPr>
          <w:color w:val="000000" w:themeColor="text1"/>
          <w:sz w:val="22"/>
          <w:szCs w:val="22"/>
        </w:rPr>
        <w:t>. Among these approaches, the YOLO family has become particularly influential because it offers a favorable speed–accuracy trade-off, making it attractive for transportation-related vision systems that must operate outside controlled laboratory</w:t>
      </w:r>
      <w:r w:rsidR="008B56C6">
        <w:rPr>
          <w:color w:val="000000" w:themeColor="text1"/>
          <w:sz w:val="22"/>
          <w:szCs w:val="22"/>
        </w:rPr>
        <w:t xml:space="preserve"> settings</w:t>
      </w:r>
      <w:r w:rsidR="00FE3F0A">
        <w:rPr>
          <w:color w:val="000000" w:themeColor="text1"/>
          <w:sz w:val="22"/>
          <w:szCs w:val="22"/>
          <w:lang w:val="en-US"/>
        </w:rPr>
        <w:t xml:space="preserve"> [</w:t>
      </w:r>
      <w:r w:rsidR="00FE3F0A" w:rsidRPr="00377B39">
        <w:rPr>
          <w:color w:val="000000" w:themeColor="text1"/>
          <w:sz w:val="22"/>
          <w:szCs w:val="22"/>
        </w:rPr>
        <w:t>3</w:t>
      </w:r>
      <w:r w:rsidR="00FE3F0A">
        <w:rPr>
          <w:color w:val="000000" w:themeColor="text1"/>
          <w:sz w:val="22"/>
          <w:szCs w:val="22"/>
          <w:lang w:val="en-US"/>
        </w:rPr>
        <w:t>]-[</w:t>
      </w:r>
      <w:r w:rsidR="00FE3F0A" w:rsidRPr="00377B39">
        <w:rPr>
          <w:color w:val="000000" w:themeColor="text1"/>
          <w:sz w:val="22"/>
          <w:szCs w:val="22"/>
        </w:rPr>
        <w:t>6</w:t>
      </w:r>
      <w:r w:rsidR="00FE3F0A">
        <w:rPr>
          <w:color w:val="000000" w:themeColor="text1"/>
          <w:sz w:val="22"/>
          <w:szCs w:val="22"/>
          <w:lang w:val="en-US"/>
        </w:rPr>
        <w:t>]</w:t>
      </w:r>
      <w:r w:rsidRPr="00755960">
        <w:rPr>
          <w:color w:val="000000" w:themeColor="text1"/>
          <w:sz w:val="22"/>
          <w:szCs w:val="22"/>
        </w:rPr>
        <w:t>. YOLOv8n, in particular, is a compact variant designed for efficient inference, and is therefore a practical can</w:t>
      </w:r>
      <w:r w:rsidR="008B56C6">
        <w:rPr>
          <w:color w:val="000000" w:themeColor="text1"/>
          <w:sz w:val="22"/>
          <w:szCs w:val="22"/>
        </w:rPr>
        <w:t>didate for embedded deployment</w:t>
      </w:r>
      <w:r w:rsidR="00FE3F0A">
        <w:rPr>
          <w:color w:val="000000" w:themeColor="text1"/>
          <w:sz w:val="22"/>
          <w:szCs w:val="22"/>
          <w:lang w:val="en-US"/>
        </w:rPr>
        <w:t xml:space="preserve"> [</w:t>
      </w:r>
      <w:r w:rsidR="00FE3F0A" w:rsidRPr="00377B39">
        <w:rPr>
          <w:color w:val="000000" w:themeColor="text1"/>
          <w:sz w:val="22"/>
          <w:szCs w:val="22"/>
        </w:rPr>
        <w:t>6</w:t>
      </w:r>
      <w:r w:rsidR="00FE3F0A">
        <w:rPr>
          <w:color w:val="000000" w:themeColor="text1"/>
          <w:sz w:val="22"/>
          <w:szCs w:val="22"/>
          <w:lang w:val="en-US"/>
        </w:rPr>
        <w:t>]</w:t>
      </w:r>
      <w:r w:rsidRPr="00755960">
        <w:rPr>
          <w:color w:val="000000" w:themeColor="text1"/>
          <w:sz w:val="22"/>
          <w:szCs w:val="22"/>
        </w:rPr>
        <w:t xml:space="preserve">. </w:t>
      </w:r>
    </w:p>
    <w:p w14:paraId="5F0B000A" w14:textId="3F258F9E" w:rsidR="00755960" w:rsidRPr="00755960" w:rsidRDefault="00755960" w:rsidP="00755960">
      <w:pPr>
        <w:spacing w:before="120" w:after="120" w:line="240" w:lineRule="auto"/>
        <w:rPr>
          <w:color w:val="000000" w:themeColor="text1"/>
          <w:sz w:val="22"/>
          <w:szCs w:val="22"/>
        </w:rPr>
      </w:pPr>
      <w:r w:rsidRPr="00755960">
        <w:rPr>
          <w:color w:val="000000" w:themeColor="text1"/>
          <w:sz w:val="22"/>
          <w:szCs w:val="22"/>
        </w:rPr>
        <w:lastRenderedPageBreak/>
        <w:t>These advances have stimulated extensive research on pothole and road-damage detection. Earlier studies showed that low-cost vision-based inspection can support scalable road-defect monitoring. In particular, iWatchRoad demonstrated that a vehicle-mounted dashcam-based pipeline can support large-scale pothole detection, geotagging, and geospatial visualizati</w:t>
      </w:r>
      <w:r w:rsidR="008B56C6">
        <w:rPr>
          <w:color w:val="000000" w:themeColor="text1"/>
          <w:sz w:val="22"/>
          <w:szCs w:val="22"/>
        </w:rPr>
        <w:t>on for smart-city applications</w:t>
      </w:r>
      <w:r w:rsidR="0006217F">
        <w:rPr>
          <w:color w:val="000000" w:themeColor="text1"/>
          <w:sz w:val="22"/>
          <w:szCs w:val="22"/>
          <w:lang w:val="en-US"/>
        </w:rPr>
        <w:t xml:space="preserve"> [2]</w:t>
      </w:r>
      <w:r w:rsidRPr="00755960">
        <w:rPr>
          <w:color w:val="000000" w:themeColor="text1"/>
          <w:sz w:val="22"/>
          <w:szCs w:val="22"/>
        </w:rPr>
        <w:t>. More recent studies have explored lightweight detectors for mobile and embedded platforms, including compact road-damage networks, YOLO-based pothole detectors, and improved one-stage models designed to reduce computational complexity while p</w:t>
      </w:r>
      <w:r w:rsidR="008B56C6">
        <w:rPr>
          <w:color w:val="000000" w:themeColor="text1"/>
          <w:sz w:val="22"/>
          <w:szCs w:val="22"/>
        </w:rPr>
        <w:t>reserving real-time capability</w:t>
      </w:r>
      <w:r w:rsidR="0006217F">
        <w:rPr>
          <w:color w:val="000000" w:themeColor="text1"/>
          <w:sz w:val="22"/>
          <w:szCs w:val="22"/>
          <w:lang w:val="en-US"/>
        </w:rPr>
        <w:t xml:space="preserve"> [7]-[10], [14]</w:t>
      </w:r>
      <w:r w:rsidRPr="00755960">
        <w:rPr>
          <w:color w:val="000000" w:themeColor="text1"/>
          <w:sz w:val="22"/>
          <w:szCs w:val="22"/>
        </w:rPr>
        <w:t xml:space="preserve">. </w:t>
      </w:r>
    </w:p>
    <w:p w14:paraId="656EBB57" w14:textId="677E1C99" w:rsidR="00755960" w:rsidRPr="00755960" w:rsidRDefault="00755960" w:rsidP="00755960">
      <w:pPr>
        <w:spacing w:before="120" w:after="120" w:line="240" w:lineRule="auto"/>
        <w:rPr>
          <w:color w:val="000000" w:themeColor="text1"/>
          <w:sz w:val="22"/>
          <w:szCs w:val="22"/>
        </w:rPr>
      </w:pPr>
      <w:r w:rsidRPr="00755960">
        <w:rPr>
          <w:color w:val="000000" w:themeColor="text1"/>
          <w:sz w:val="22"/>
          <w:szCs w:val="22"/>
        </w:rPr>
        <w:t>Despite these developments, the transition from benchmark-oriented model development to stable field deployment remains challenging. High offline detection accuracy alone is insufficient when a system must operate continuously on resource-constrained edge hardware under realistic thermal, power, and latency constraints. For this reason, model compression and deployment-oriented optimization strategies, including pruning, quantization, and reduced-precision inference, remain highly relevant for pra</w:t>
      </w:r>
      <w:r w:rsidR="008B56C6">
        <w:rPr>
          <w:color w:val="000000" w:themeColor="text1"/>
          <w:sz w:val="22"/>
          <w:szCs w:val="22"/>
        </w:rPr>
        <w:t>ctical embedded vision systems</w:t>
      </w:r>
      <w:r w:rsidR="0006217F">
        <w:rPr>
          <w:color w:val="000000" w:themeColor="text1"/>
          <w:sz w:val="22"/>
          <w:szCs w:val="22"/>
          <w:lang w:val="en-US"/>
        </w:rPr>
        <w:t xml:space="preserve"> [11]-[12]</w:t>
      </w:r>
      <w:r w:rsidRPr="00755960">
        <w:rPr>
          <w:color w:val="000000" w:themeColor="text1"/>
          <w:sz w:val="22"/>
          <w:szCs w:val="22"/>
        </w:rPr>
        <w:t xml:space="preserve">. </w:t>
      </w:r>
    </w:p>
    <w:p w14:paraId="7BFA7EC0" w14:textId="5B2FBC2D" w:rsidR="00755960" w:rsidRPr="00755960" w:rsidRDefault="00755960" w:rsidP="00755960">
      <w:pPr>
        <w:spacing w:before="120" w:after="120" w:line="240" w:lineRule="auto"/>
        <w:rPr>
          <w:color w:val="000000" w:themeColor="text1"/>
          <w:sz w:val="22"/>
          <w:szCs w:val="22"/>
        </w:rPr>
      </w:pPr>
      <w:r w:rsidRPr="00755960">
        <w:rPr>
          <w:color w:val="000000" w:themeColor="text1"/>
          <w:sz w:val="22"/>
          <w:szCs w:val="22"/>
        </w:rPr>
        <w:t>Another unresolved issue concerns localization reliability. In many road-monitoring pipelines, visual data and GNSS data are acquired through separate asynchronous channels, which may introduce temporal drift and spatial misalignment between detected potholes and recorded coordinates. Prior OCR studies on numerical character recognition suggest a possible basis for extracting embedded numeric information directly from image frames, although direct evidence for dashcam GNSS-overlay</w:t>
      </w:r>
      <w:r w:rsidR="008B56C6">
        <w:rPr>
          <w:color w:val="000000" w:themeColor="text1"/>
          <w:sz w:val="22"/>
          <w:szCs w:val="22"/>
        </w:rPr>
        <w:t xml:space="preserve"> extraction remains limited</w:t>
      </w:r>
      <w:r w:rsidR="00D917A6">
        <w:rPr>
          <w:color w:val="000000" w:themeColor="text1"/>
          <w:sz w:val="22"/>
          <w:szCs w:val="22"/>
          <w:lang w:val="en-US"/>
        </w:rPr>
        <w:t xml:space="preserve"> [1</w:t>
      </w:r>
      <w:r w:rsidR="00D917A6" w:rsidRPr="00377B39">
        <w:rPr>
          <w:color w:val="000000" w:themeColor="text1"/>
          <w:sz w:val="22"/>
          <w:szCs w:val="22"/>
        </w:rPr>
        <w:t>3</w:t>
      </w:r>
      <w:r w:rsidR="00D917A6">
        <w:rPr>
          <w:color w:val="000000" w:themeColor="text1"/>
          <w:sz w:val="22"/>
          <w:szCs w:val="22"/>
          <w:lang w:val="en-US"/>
        </w:rPr>
        <w:t>]</w:t>
      </w:r>
      <w:r w:rsidRPr="00755960">
        <w:rPr>
          <w:color w:val="000000" w:themeColor="text1"/>
          <w:sz w:val="22"/>
          <w:szCs w:val="22"/>
        </w:rPr>
        <w:t xml:space="preserve">. This observation motivates the use of on-frame telemetry extraction as a practical alternative to external sensor synchronization when location data are already embedded in the video stream. </w:t>
      </w:r>
    </w:p>
    <w:p w14:paraId="0DC09F1A" w14:textId="08C28035" w:rsidR="00755960" w:rsidRPr="00755960" w:rsidRDefault="00755960" w:rsidP="00755960">
      <w:pPr>
        <w:spacing w:before="120" w:after="120" w:line="240" w:lineRule="auto"/>
        <w:rPr>
          <w:color w:val="000000" w:themeColor="text1"/>
          <w:sz w:val="22"/>
          <w:szCs w:val="22"/>
        </w:rPr>
      </w:pPr>
      <w:r w:rsidRPr="00755960">
        <w:rPr>
          <w:color w:val="000000" w:themeColor="text1"/>
          <w:sz w:val="22"/>
          <w:szCs w:val="22"/>
        </w:rPr>
        <w:t xml:space="preserve">A further challenge lies in train–deploy mismatch. Many public pothole datasets contain images captured from highly heterogeneous viewpoints, camera heights, and environmental conditions. Although such diversity is useful for benchmarking, it may reduce deployment stability when the target system is intended for a fixed forward-facing dashcam mounted on a moving vehicle. </w:t>
      </w:r>
      <w:r w:rsidR="001D6A6D" w:rsidRPr="001D6A6D">
        <w:rPr>
          <w:color w:val="000000" w:themeColor="text1"/>
          <w:sz w:val="22"/>
          <w:szCs w:val="22"/>
        </w:rPr>
        <w:t xml:space="preserve">Under these conditions, large viewpoint variation between training images and the target deployment setting may reduce </w:t>
      </w:r>
      <w:r w:rsidR="001D6A6D" w:rsidRPr="001D6A6D">
        <w:rPr>
          <w:color w:val="000000" w:themeColor="text1"/>
          <w:sz w:val="22"/>
          <w:szCs w:val="22"/>
        </w:rPr>
        <w:t>detection sta</w:t>
      </w:r>
      <w:r w:rsidR="008B56C6">
        <w:rPr>
          <w:color w:val="000000" w:themeColor="text1"/>
          <w:sz w:val="22"/>
          <w:szCs w:val="22"/>
        </w:rPr>
        <w:t>bility in real-world operation</w:t>
      </w:r>
      <w:r w:rsidR="0006217F">
        <w:rPr>
          <w:color w:val="000000" w:themeColor="text1"/>
          <w:sz w:val="22"/>
          <w:szCs w:val="22"/>
          <w:lang w:val="en-US"/>
        </w:rPr>
        <w:t xml:space="preserve"> [2], [14]</w:t>
      </w:r>
      <w:r w:rsidRPr="00755960">
        <w:rPr>
          <w:color w:val="000000" w:themeColor="text1"/>
          <w:sz w:val="22"/>
          <w:szCs w:val="22"/>
        </w:rPr>
        <w:t xml:space="preserve">. </w:t>
      </w:r>
    </w:p>
    <w:p w14:paraId="43EE7BC5" w14:textId="4F3CECFF" w:rsidR="00755960" w:rsidRPr="00755960" w:rsidRDefault="008601AF" w:rsidP="00755960">
      <w:pPr>
        <w:spacing w:before="120" w:after="120" w:line="240" w:lineRule="auto"/>
        <w:rPr>
          <w:color w:val="000000" w:themeColor="text1"/>
          <w:sz w:val="22"/>
          <w:szCs w:val="22"/>
        </w:rPr>
      </w:pPr>
      <w:r w:rsidRPr="008601AF">
        <w:rPr>
          <w:color w:val="000000" w:themeColor="text1"/>
          <w:sz w:val="22"/>
          <w:szCs w:val="22"/>
        </w:rPr>
        <w:t>Motivated by these limitations, this study proposes a deployment-oriented pothole detection framework for the NVIDIA Jetson Orin Nano. Rather than introducing a new detection architecture, the study emphasizes practical deployment through three coordinated design choices: a lightweight YOLOv8n detector, TensorRT FP16 acceleration on embedded hardware, and an on-frame geo-tagging mechanism in which GNSS telemetry embedded directly in each video frame is extracted through OCR. In addition, the study adopts a perspective-aligned dataset construction strategy based on a consistent dashcam geometry in order to reduce train–deploy mismatch. Collectively, these components are intended to support efficient embedded inference, frame-level association between detections and coordinates, and improved deployment relevance in real-world road-monitoring scenarios</w:t>
      </w:r>
      <w:r w:rsidR="00755960" w:rsidRPr="00755960">
        <w:rPr>
          <w:color w:val="000000" w:themeColor="text1"/>
          <w:sz w:val="22"/>
          <w:szCs w:val="22"/>
        </w:rPr>
        <w:t xml:space="preserve">. </w:t>
      </w:r>
    </w:p>
    <w:p w14:paraId="44585116" w14:textId="6C0E0C68" w:rsidR="0021315A" w:rsidRPr="00F715ED" w:rsidRDefault="00755960" w:rsidP="00755960">
      <w:pPr>
        <w:spacing w:before="120" w:after="120" w:line="240" w:lineRule="auto"/>
        <w:rPr>
          <w:color w:val="000000" w:themeColor="text1"/>
          <w:sz w:val="22"/>
          <w:szCs w:val="22"/>
        </w:rPr>
      </w:pPr>
      <w:r w:rsidRPr="00755960">
        <w:rPr>
          <w:color w:val="000000" w:themeColor="text1"/>
          <w:sz w:val="22"/>
          <w:szCs w:val="22"/>
        </w:rPr>
        <w:t>The main contributions of this work are threefold. First, it develops a real-time pothole detection pipeline centered on YOLOv8n and optimized for embedded inference on the Jetson Orin Nano. Second, it proposes an on-frame geo-tagging strategy that preserves frame-level correspondence between visual detections and location data through OCR-based extraction of embedded GNSS telemetry. Third, it adopts a deployment-oriented dataset design with perspective-consistent dashcam imagery to better match the intended operational setting. These contributions aim to narrow the gap between pothole-detection research and practical edge-based road-monitoring systems for intelligent transportation applications</w:t>
      </w:r>
      <w:r w:rsidR="0083060D" w:rsidRPr="00F715ED">
        <w:rPr>
          <w:color w:val="000000" w:themeColor="text1"/>
          <w:sz w:val="22"/>
          <w:szCs w:val="22"/>
        </w:rPr>
        <w:t>.</w:t>
      </w:r>
    </w:p>
    <w:p w14:paraId="79CEC685" w14:textId="70FDCDB1" w:rsidR="00021F71" w:rsidRPr="00F715ED" w:rsidRDefault="00920C02" w:rsidP="00021F71">
      <w:pPr>
        <w:pStyle w:val="ListParagraph"/>
        <w:numPr>
          <w:ilvl w:val="0"/>
          <w:numId w:val="1"/>
        </w:numPr>
        <w:spacing w:before="120" w:after="120" w:line="240" w:lineRule="auto"/>
        <w:ind w:left="426" w:hanging="426"/>
        <w:rPr>
          <w:b/>
          <w:bCs/>
          <w:color w:val="000000" w:themeColor="text1"/>
          <w:sz w:val="22"/>
          <w:szCs w:val="22"/>
        </w:rPr>
      </w:pPr>
      <w:r>
        <w:rPr>
          <w:b/>
          <w:bCs/>
          <w:color w:val="000000" w:themeColor="text1"/>
          <w:sz w:val="22"/>
          <w:szCs w:val="22"/>
        </w:rPr>
        <w:t>RELATED WORK</w:t>
      </w:r>
    </w:p>
    <w:p w14:paraId="00323BC7" w14:textId="77777777" w:rsidR="00F74A91" w:rsidRPr="00F74A91" w:rsidRDefault="00F74A91" w:rsidP="00F74A91">
      <w:pPr>
        <w:spacing w:before="120" w:after="120" w:line="240" w:lineRule="auto"/>
        <w:rPr>
          <w:color w:val="000000" w:themeColor="text1"/>
          <w:sz w:val="22"/>
          <w:szCs w:val="22"/>
          <w:lang w:val="en-US"/>
        </w:rPr>
      </w:pPr>
      <w:r w:rsidRPr="00F74A91">
        <w:rPr>
          <w:color w:val="000000" w:themeColor="text1"/>
          <w:sz w:val="22"/>
          <w:szCs w:val="22"/>
          <w:lang w:val="en-US"/>
        </w:rPr>
        <w:t xml:space="preserve">Prior studies on pothole and road-damage detection can be broadly organized into four related directions: scalable visual road inspection, lightweight detection models, model compression and embedded acceleration, and practical deployment pipelines integrating localization or temporal association. This structure is more appropriate for deployment-oriented pothole monitoring than a purely model-centric taxonomy, because the main challenges extend beyond detection accuracy alone. </w:t>
      </w:r>
    </w:p>
    <w:p w14:paraId="16EB4F57" w14:textId="5DB934A0" w:rsidR="00F74A91" w:rsidRPr="00F74A91" w:rsidRDefault="00F74A91" w:rsidP="00F74A91">
      <w:pPr>
        <w:spacing w:before="120" w:after="120" w:line="240" w:lineRule="auto"/>
        <w:rPr>
          <w:color w:val="000000" w:themeColor="text1"/>
          <w:sz w:val="22"/>
          <w:szCs w:val="22"/>
          <w:lang w:val="en-US"/>
        </w:rPr>
      </w:pPr>
      <w:r w:rsidRPr="00F74A91">
        <w:rPr>
          <w:color w:val="000000" w:themeColor="text1"/>
          <w:sz w:val="22"/>
          <w:szCs w:val="22"/>
          <w:lang w:val="en-US"/>
        </w:rPr>
        <w:t xml:space="preserve">The first direction concerns scalable road inspection using low-cost visual sensing. </w:t>
      </w:r>
      <w:r w:rsidR="00452713" w:rsidRPr="00452713">
        <w:rPr>
          <w:color w:val="000000" w:themeColor="text1"/>
          <w:sz w:val="22"/>
          <w:szCs w:val="22"/>
          <w:lang w:val="en-US"/>
        </w:rPr>
        <w:t xml:space="preserve">Hoseini et al. showed that a deep learning-based dashcam system can effectively detect potholes for forest road surface monitoring, thereby underscoring </w:t>
      </w:r>
      <w:r w:rsidR="00452713" w:rsidRPr="00452713">
        <w:rPr>
          <w:color w:val="000000" w:themeColor="text1"/>
          <w:sz w:val="22"/>
          <w:szCs w:val="22"/>
          <w:lang w:val="en-US"/>
        </w:rPr>
        <w:lastRenderedPageBreak/>
        <w:t>the applicability of vehicle-mounted vision systems to infrastructure condition assessment and maintenance decision support</w:t>
      </w:r>
      <w:r w:rsidR="00B677EC">
        <w:rPr>
          <w:color w:val="000000" w:themeColor="text1"/>
          <w:sz w:val="22"/>
          <w:szCs w:val="22"/>
          <w:lang w:val="en-US"/>
        </w:rPr>
        <w:t xml:space="preserve"> </w:t>
      </w:r>
      <w:r w:rsidR="0006217F">
        <w:rPr>
          <w:color w:val="000000" w:themeColor="text1"/>
          <w:sz w:val="22"/>
          <w:szCs w:val="22"/>
          <w:lang w:val="en-US"/>
        </w:rPr>
        <w:t>[2]</w:t>
      </w:r>
      <w:r w:rsidRPr="00F74A91">
        <w:rPr>
          <w:color w:val="000000" w:themeColor="text1"/>
          <w:sz w:val="22"/>
          <w:szCs w:val="22"/>
          <w:lang w:val="en-US"/>
        </w:rPr>
        <w:t xml:space="preserve">. This line of work established the feasibility of combining visual inspection with spatial reporting, but it did not by itself resolve the broader challenges of efficient embedded inference, deployment stability, or frame-synchronized localization under fixed dashcam conditions. </w:t>
      </w:r>
    </w:p>
    <w:p w14:paraId="6F9EB20E" w14:textId="1DF15539" w:rsidR="00F74A91" w:rsidRPr="00F74A91" w:rsidRDefault="00F74A91" w:rsidP="00F74A91">
      <w:pPr>
        <w:spacing w:before="120" w:after="120" w:line="240" w:lineRule="auto"/>
        <w:rPr>
          <w:color w:val="000000" w:themeColor="text1"/>
          <w:sz w:val="22"/>
          <w:szCs w:val="22"/>
          <w:lang w:val="en-US"/>
        </w:rPr>
      </w:pPr>
      <w:r w:rsidRPr="00F74A91">
        <w:rPr>
          <w:color w:val="000000" w:themeColor="text1"/>
          <w:sz w:val="22"/>
          <w:szCs w:val="22"/>
          <w:lang w:val="en-US"/>
        </w:rPr>
        <w:t>The second direction focuses on lightweight road-damage detection models. YOLO-LWNet demonstrated that reduced-complexity architectures can still achieve competitive road-damage detection performance o</w:t>
      </w:r>
      <w:r w:rsidR="008B56C6">
        <w:rPr>
          <w:color w:val="000000" w:themeColor="text1"/>
          <w:sz w:val="22"/>
          <w:szCs w:val="22"/>
          <w:lang w:val="en-US"/>
        </w:rPr>
        <w:t>n resource-limited platforms</w:t>
      </w:r>
      <w:r w:rsidR="0006217F">
        <w:rPr>
          <w:color w:val="000000" w:themeColor="text1"/>
          <w:sz w:val="22"/>
          <w:szCs w:val="22"/>
          <w:vertAlign w:val="superscript"/>
          <w:lang w:val="en-US"/>
        </w:rPr>
        <w:t xml:space="preserve"> </w:t>
      </w:r>
      <w:r w:rsidR="0006217F">
        <w:rPr>
          <w:color w:val="000000" w:themeColor="text1"/>
          <w:sz w:val="22"/>
          <w:szCs w:val="22"/>
          <w:lang w:val="en-US"/>
        </w:rPr>
        <w:t>[7]</w:t>
      </w:r>
      <w:r w:rsidRPr="00F74A91">
        <w:rPr>
          <w:color w:val="000000" w:themeColor="text1"/>
          <w:sz w:val="22"/>
          <w:szCs w:val="22"/>
          <w:lang w:val="en-US"/>
        </w:rPr>
        <w:t>. Subsequent studies further explored pothole-specific or improved YOLO-based detectors, including real-time YOLOv8 pothole detection, OBC-YOLOv8, and edge-oriented road-damage d</w:t>
      </w:r>
      <w:r w:rsidR="008B56C6">
        <w:rPr>
          <w:color w:val="000000" w:themeColor="text1"/>
          <w:sz w:val="22"/>
          <w:szCs w:val="22"/>
          <w:lang w:val="en-US"/>
        </w:rPr>
        <w:t>etection variants</w:t>
      </w:r>
      <w:r w:rsidR="0006217F">
        <w:rPr>
          <w:color w:val="000000" w:themeColor="text1"/>
          <w:sz w:val="22"/>
          <w:szCs w:val="22"/>
          <w:lang w:val="en-US"/>
        </w:rPr>
        <w:t xml:space="preserve"> [8]-[10]</w:t>
      </w:r>
      <w:r w:rsidRPr="00F74A91">
        <w:rPr>
          <w:color w:val="000000" w:themeColor="text1"/>
          <w:sz w:val="22"/>
          <w:szCs w:val="22"/>
          <w:lang w:val="en-US"/>
        </w:rPr>
        <w:t>. In addition, enhanced lightweight road-damage networks have been proposed to improve feature extraction</w:t>
      </w:r>
      <w:r w:rsidR="008B56C6">
        <w:rPr>
          <w:color w:val="000000" w:themeColor="text1"/>
          <w:sz w:val="22"/>
          <w:szCs w:val="22"/>
          <w:lang w:val="en-US"/>
        </w:rPr>
        <w:t xml:space="preserve"> while maintaining compactness</w:t>
      </w:r>
      <w:r w:rsidR="0006217F">
        <w:rPr>
          <w:color w:val="000000" w:themeColor="text1"/>
          <w:sz w:val="22"/>
          <w:szCs w:val="22"/>
          <w:lang w:val="en-US"/>
        </w:rPr>
        <w:t xml:space="preserve"> [14]</w:t>
      </w:r>
      <w:r w:rsidRPr="00F74A91">
        <w:rPr>
          <w:color w:val="000000" w:themeColor="text1"/>
          <w:sz w:val="22"/>
          <w:szCs w:val="22"/>
          <w:lang w:val="en-US"/>
        </w:rPr>
        <w:t xml:space="preserve">. Collectively, these studies support the suitability of one-stage and lightweight detectors for real-time road-defect analysis, especially when deployment efficiency is a primary concern. </w:t>
      </w:r>
    </w:p>
    <w:p w14:paraId="7FBEFE51" w14:textId="05C30F25" w:rsidR="00F74A91" w:rsidRPr="00F74A91" w:rsidRDefault="00F74A91" w:rsidP="00F74A91">
      <w:pPr>
        <w:spacing w:before="120" w:after="120" w:line="240" w:lineRule="auto"/>
        <w:rPr>
          <w:color w:val="000000" w:themeColor="text1"/>
          <w:sz w:val="22"/>
          <w:szCs w:val="22"/>
          <w:lang w:val="en-US"/>
        </w:rPr>
      </w:pPr>
      <w:r w:rsidRPr="00F74A91">
        <w:rPr>
          <w:color w:val="000000" w:themeColor="text1"/>
          <w:sz w:val="22"/>
          <w:szCs w:val="22"/>
          <w:lang w:val="en-US"/>
        </w:rPr>
        <w:t>A third direction addresses acceleration strategies for embedded deployment. The broader literature on deep-network compression has established pruning, quantization, and reduced-precision inference as effective approaches for reducing computational cost and improving execution efficiency on</w:t>
      </w:r>
      <w:r w:rsidR="00967B4B">
        <w:rPr>
          <w:color w:val="000000" w:themeColor="text1"/>
          <w:sz w:val="22"/>
          <w:szCs w:val="22"/>
          <w:lang w:val="en-US"/>
        </w:rPr>
        <w:t xml:space="preserve"> resource-constrained hardware</w:t>
      </w:r>
      <w:r w:rsidR="00650371">
        <w:rPr>
          <w:color w:val="000000" w:themeColor="text1"/>
          <w:sz w:val="22"/>
          <w:szCs w:val="22"/>
          <w:lang w:val="en-US"/>
        </w:rPr>
        <w:t xml:space="preserve"> [11], [12]</w:t>
      </w:r>
      <w:r w:rsidRPr="00F74A91">
        <w:rPr>
          <w:color w:val="000000" w:themeColor="text1"/>
          <w:sz w:val="22"/>
          <w:szCs w:val="22"/>
          <w:lang w:val="en-US"/>
        </w:rPr>
        <w:t>. These methods are highly relevant to pothole detection systems intended for continuous edge operation, even though the compression studies themselves are not specific to road defects. Related work has also discussed knowledge distillation as a potential route toward li</w:t>
      </w:r>
      <w:r w:rsidR="00967B4B">
        <w:rPr>
          <w:color w:val="000000" w:themeColor="text1"/>
          <w:sz w:val="22"/>
          <w:szCs w:val="22"/>
          <w:lang w:val="en-US"/>
        </w:rPr>
        <w:t>ghter pothole-detection models</w:t>
      </w:r>
      <w:r w:rsidR="00AA50EE">
        <w:rPr>
          <w:color w:val="000000" w:themeColor="text1"/>
          <w:sz w:val="22"/>
          <w:szCs w:val="22"/>
          <w:lang w:val="en-US"/>
        </w:rPr>
        <w:t xml:space="preserve"> [15]</w:t>
      </w:r>
      <w:r w:rsidRPr="00F74A91">
        <w:rPr>
          <w:color w:val="000000" w:themeColor="text1"/>
          <w:sz w:val="22"/>
          <w:szCs w:val="22"/>
          <w:lang w:val="en-US"/>
        </w:rPr>
        <w:t xml:space="preserve">. However, this citation is better interpreted as a conceptual or theoretical direction rather than conclusive experimental evidence of deployment-ready performance. Overall, these studies highlight the importance of system efficiency, but many remain focused on computational savings or model design rather than full deployment behavior under realistic operating conditions. </w:t>
      </w:r>
    </w:p>
    <w:p w14:paraId="26D2EE87" w14:textId="6489EA4D" w:rsidR="00F74A91" w:rsidRPr="00F74A91" w:rsidRDefault="00F74A91" w:rsidP="00F74A91">
      <w:pPr>
        <w:spacing w:before="120" w:after="120" w:line="240" w:lineRule="auto"/>
        <w:rPr>
          <w:color w:val="000000" w:themeColor="text1"/>
          <w:sz w:val="22"/>
          <w:szCs w:val="22"/>
          <w:lang w:val="en-US"/>
        </w:rPr>
      </w:pPr>
      <w:r w:rsidRPr="00F74A91">
        <w:rPr>
          <w:color w:val="000000" w:themeColor="text1"/>
          <w:sz w:val="22"/>
          <w:szCs w:val="22"/>
          <w:lang w:val="en-US"/>
        </w:rPr>
        <w:t>A fourth direction concerns deployment realism, including sensing geometry, localization, and temporal consistency. OCR-based numerical recognition methods indicate that numeric metadata embedded in image content can be extracted und</w:t>
      </w:r>
      <w:r w:rsidR="00967B4B">
        <w:rPr>
          <w:color w:val="000000" w:themeColor="text1"/>
          <w:sz w:val="22"/>
          <w:szCs w:val="22"/>
          <w:lang w:val="en-US"/>
        </w:rPr>
        <w:t>er suitable imaging conditions</w:t>
      </w:r>
      <w:r w:rsidR="00AA50EE">
        <w:rPr>
          <w:color w:val="000000" w:themeColor="text1"/>
          <w:sz w:val="22"/>
          <w:szCs w:val="22"/>
          <w:vertAlign w:val="superscript"/>
          <w:lang w:val="en-US"/>
        </w:rPr>
        <w:t xml:space="preserve"> </w:t>
      </w:r>
      <w:r w:rsidR="00AA50EE">
        <w:rPr>
          <w:color w:val="000000" w:themeColor="text1"/>
          <w:sz w:val="22"/>
          <w:szCs w:val="22"/>
          <w:lang w:val="en-US"/>
        </w:rPr>
        <w:t>[1</w:t>
      </w:r>
      <w:r w:rsidR="00AA50EE" w:rsidRPr="00377B39">
        <w:rPr>
          <w:color w:val="000000" w:themeColor="text1"/>
          <w:sz w:val="22"/>
          <w:szCs w:val="22"/>
        </w:rPr>
        <w:t>3</w:t>
      </w:r>
      <w:r w:rsidR="00AA50EE">
        <w:rPr>
          <w:color w:val="000000" w:themeColor="text1"/>
          <w:sz w:val="22"/>
          <w:szCs w:val="22"/>
          <w:lang w:val="en-US"/>
        </w:rPr>
        <w:t>]</w:t>
      </w:r>
      <w:r w:rsidRPr="00F74A91">
        <w:rPr>
          <w:color w:val="000000" w:themeColor="text1"/>
          <w:sz w:val="22"/>
          <w:szCs w:val="22"/>
          <w:lang w:val="en-US"/>
        </w:rPr>
        <w:t xml:space="preserve">. Although this does not directly validate dashcam GNSS-overlay extraction, it provides a </w:t>
      </w:r>
      <w:r w:rsidRPr="00F74A91">
        <w:rPr>
          <w:color w:val="000000" w:themeColor="text1"/>
          <w:sz w:val="22"/>
          <w:szCs w:val="22"/>
          <w:lang w:val="en-US"/>
        </w:rPr>
        <w:t>methodological basis for using OCR to recover frame-level telemetry when coordinates are rendered directly in the video stream. Beyond OCR, some studies have investigated UAV-based road-defect detection and transformer-enhanced det</w:t>
      </w:r>
      <w:r w:rsidR="00967B4B">
        <w:rPr>
          <w:color w:val="000000" w:themeColor="text1"/>
          <w:sz w:val="22"/>
          <w:szCs w:val="22"/>
          <w:lang w:val="en-US"/>
        </w:rPr>
        <w:t>ection-and-tracking frameworks</w:t>
      </w:r>
      <w:r w:rsidR="00AA50EE">
        <w:rPr>
          <w:color w:val="000000" w:themeColor="text1"/>
          <w:sz w:val="22"/>
          <w:szCs w:val="22"/>
          <w:lang w:val="en-US"/>
        </w:rPr>
        <w:t xml:space="preserve"> [16], [17]</w:t>
      </w:r>
      <w:r w:rsidRPr="00F74A91">
        <w:rPr>
          <w:color w:val="000000" w:themeColor="text1"/>
          <w:sz w:val="22"/>
          <w:szCs w:val="22"/>
          <w:lang w:val="en-US"/>
        </w:rPr>
        <w:t xml:space="preserve">. These approaches are technically valuable, but their sensing geometry, viewpoint diversity, and operational assumptions differ substantially from those of a fixed forward-facing dashcam mounted on a moving vehicle. As a result, they do not directly resolve the deployment mismatch encountered in perspective-consistent edge-monitoring scenarios. </w:t>
      </w:r>
    </w:p>
    <w:p w14:paraId="5BE37CDC" w14:textId="27F74327" w:rsidR="00F74A91" w:rsidRPr="00F74A91" w:rsidRDefault="00F74A91" w:rsidP="00F74A91">
      <w:pPr>
        <w:spacing w:before="120" w:after="120" w:line="240" w:lineRule="auto"/>
        <w:rPr>
          <w:color w:val="000000" w:themeColor="text1"/>
          <w:sz w:val="22"/>
          <w:szCs w:val="22"/>
          <w:lang w:val="en-US"/>
        </w:rPr>
      </w:pPr>
      <w:r w:rsidRPr="00F74A91">
        <w:rPr>
          <w:color w:val="000000" w:themeColor="text1"/>
          <w:sz w:val="22"/>
          <w:szCs w:val="22"/>
          <w:lang w:val="en-US"/>
        </w:rPr>
        <w:t>Temporal association and embedded video analytics have also received growing attention. Deep association tracking methods such as Deep SORT provide an efficient mechanism for maintaining object con</w:t>
      </w:r>
      <w:r w:rsidR="00D35ACB">
        <w:rPr>
          <w:color w:val="000000" w:themeColor="text1"/>
          <w:sz w:val="22"/>
          <w:szCs w:val="22"/>
          <w:lang w:val="en-US"/>
        </w:rPr>
        <w:t>tinuity across frames</w:t>
      </w:r>
      <w:r w:rsidR="002468D4">
        <w:rPr>
          <w:color w:val="000000" w:themeColor="text1"/>
          <w:sz w:val="22"/>
          <w:szCs w:val="22"/>
          <w:lang w:val="en-US"/>
        </w:rPr>
        <w:t xml:space="preserve"> [18]</w:t>
      </w:r>
      <w:r w:rsidRPr="00F74A91">
        <w:rPr>
          <w:color w:val="000000" w:themeColor="text1"/>
          <w:sz w:val="22"/>
          <w:szCs w:val="22"/>
          <w:lang w:val="en-US"/>
        </w:rPr>
        <w:t>. Related video-analytics studies combining improved YOLO-based detection with BoT-SORT-style tracking further illustrate the feasibility of integrating detection and temporal asso</w:t>
      </w:r>
      <w:r w:rsidR="00D35ACB">
        <w:rPr>
          <w:color w:val="000000" w:themeColor="text1"/>
          <w:sz w:val="22"/>
          <w:szCs w:val="22"/>
          <w:lang w:val="en-US"/>
        </w:rPr>
        <w:t>ciation in practical pipelines</w:t>
      </w:r>
      <w:r w:rsidR="002468D4">
        <w:rPr>
          <w:color w:val="000000" w:themeColor="text1"/>
          <w:sz w:val="22"/>
          <w:szCs w:val="22"/>
          <w:lang w:val="en-US"/>
        </w:rPr>
        <w:t xml:space="preserve"> [19]</w:t>
      </w:r>
      <w:r w:rsidRPr="00F74A91">
        <w:rPr>
          <w:color w:val="000000" w:themeColor="text1"/>
          <w:sz w:val="22"/>
          <w:szCs w:val="22"/>
          <w:lang w:val="en-US"/>
        </w:rPr>
        <w:t>. In addition, prior work on NVIDIA Jetson-based object tracking suggests that lightweight vision models can be deployed on embedded GPU pla</w:t>
      </w:r>
      <w:r w:rsidR="00D35ACB">
        <w:rPr>
          <w:color w:val="000000" w:themeColor="text1"/>
          <w:sz w:val="22"/>
          <w:szCs w:val="22"/>
          <w:lang w:val="en-US"/>
        </w:rPr>
        <w:t>tforms for real-time operation</w:t>
      </w:r>
      <w:r w:rsidR="002468D4">
        <w:rPr>
          <w:color w:val="000000" w:themeColor="text1"/>
          <w:sz w:val="22"/>
          <w:szCs w:val="22"/>
          <w:lang w:val="en-US"/>
        </w:rPr>
        <w:t xml:space="preserve"> [20]</w:t>
      </w:r>
      <w:r w:rsidRPr="00F74A91">
        <w:rPr>
          <w:color w:val="000000" w:themeColor="text1"/>
          <w:sz w:val="22"/>
          <w:szCs w:val="22"/>
          <w:lang w:val="en-US"/>
        </w:rPr>
        <w:t xml:space="preserve">. Nevertheless, these studies generally prioritize tracking continuity or throughput and do not explicitly address precise pothole geo-localization through frame-synchronized metadata extraction. </w:t>
      </w:r>
    </w:p>
    <w:p w14:paraId="5A96BC78" w14:textId="49876148" w:rsidR="00021F71" w:rsidRDefault="00F74A91" w:rsidP="00F74A91">
      <w:pPr>
        <w:spacing w:before="120" w:after="120" w:line="240" w:lineRule="auto"/>
        <w:rPr>
          <w:color w:val="000000" w:themeColor="text1"/>
          <w:sz w:val="22"/>
          <w:szCs w:val="22"/>
          <w:lang w:val="en-US"/>
        </w:rPr>
      </w:pPr>
      <w:r w:rsidRPr="00F74A91">
        <w:rPr>
          <w:color w:val="000000" w:themeColor="text1"/>
          <w:sz w:val="22"/>
          <w:szCs w:val="22"/>
          <w:lang w:val="en-US"/>
        </w:rPr>
        <w:t>Overall, the literature supports the feasibili</w:t>
      </w:r>
      <w:r w:rsidR="00D35ACB">
        <w:rPr>
          <w:color w:val="000000" w:themeColor="text1"/>
          <w:sz w:val="22"/>
          <w:szCs w:val="22"/>
          <w:lang w:val="en-US"/>
        </w:rPr>
        <w:t>ty of scalable road inspection</w:t>
      </w:r>
      <w:r w:rsidR="00D35ACB" w:rsidRPr="00D35ACB">
        <w:rPr>
          <w:color w:val="000000" w:themeColor="text1"/>
          <w:sz w:val="22"/>
          <w:szCs w:val="22"/>
          <w:vertAlign w:val="superscript"/>
          <w:lang w:val="en-US"/>
        </w:rPr>
        <w:t>2</w:t>
      </w:r>
      <w:r w:rsidRPr="00F74A91">
        <w:rPr>
          <w:color w:val="000000" w:themeColor="text1"/>
          <w:sz w:val="22"/>
          <w:szCs w:val="22"/>
          <w:lang w:val="en-US"/>
        </w:rPr>
        <w:t>, lig</w:t>
      </w:r>
      <w:r w:rsidR="00D35ACB">
        <w:rPr>
          <w:color w:val="000000" w:themeColor="text1"/>
          <w:sz w:val="22"/>
          <w:szCs w:val="22"/>
          <w:lang w:val="en-US"/>
        </w:rPr>
        <w:t>htweight road-damage detection</w:t>
      </w:r>
      <w:r w:rsidR="002468D4">
        <w:rPr>
          <w:color w:val="000000" w:themeColor="text1"/>
          <w:sz w:val="22"/>
          <w:szCs w:val="22"/>
          <w:lang w:val="en-US"/>
        </w:rPr>
        <w:t xml:space="preserve"> [7]-[10], [14]</w:t>
      </w:r>
      <w:r w:rsidRPr="00F74A91">
        <w:rPr>
          <w:color w:val="000000" w:themeColor="text1"/>
          <w:sz w:val="22"/>
          <w:szCs w:val="22"/>
          <w:lang w:val="en-US"/>
        </w:rPr>
        <w:t>, model compression and accel</w:t>
      </w:r>
      <w:r w:rsidR="00D35ACB">
        <w:rPr>
          <w:color w:val="000000" w:themeColor="text1"/>
          <w:sz w:val="22"/>
          <w:szCs w:val="22"/>
          <w:lang w:val="en-US"/>
        </w:rPr>
        <w:t>eration for embedded inference</w:t>
      </w:r>
      <w:r w:rsidR="002468D4">
        <w:rPr>
          <w:color w:val="000000" w:themeColor="text1"/>
          <w:sz w:val="22"/>
          <w:szCs w:val="22"/>
          <w:lang w:val="en-US"/>
        </w:rPr>
        <w:t xml:space="preserve"> [11], [12]</w:t>
      </w:r>
      <w:r w:rsidRPr="00F74A91">
        <w:rPr>
          <w:color w:val="000000" w:themeColor="text1"/>
          <w:sz w:val="22"/>
          <w:szCs w:val="22"/>
          <w:lang w:val="en-US"/>
        </w:rPr>
        <w:t xml:space="preserve"> and embedded video analy</w:t>
      </w:r>
      <w:r w:rsidR="00D35ACB">
        <w:rPr>
          <w:color w:val="000000" w:themeColor="text1"/>
          <w:sz w:val="22"/>
          <w:szCs w:val="22"/>
          <w:lang w:val="en-US"/>
        </w:rPr>
        <w:t>tics with temporal association</w:t>
      </w:r>
      <w:r w:rsidR="002468D4">
        <w:rPr>
          <w:color w:val="000000" w:themeColor="text1"/>
          <w:sz w:val="22"/>
          <w:szCs w:val="22"/>
          <w:lang w:val="en-US"/>
        </w:rPr>
        <w:t xml:space="preserve"> [18]-[20]</w:t>
      </w:r>
      <w:r w:rsidRPr="00F74A91">
        <w:rPr>
          <w:color w:val="000000" w:themeColor="text1"/>
          <w:sz w:val="22"/>
          <w:szCs w:val="22"/>
          <w:lang w:val="en-US"/>
        </w:rPr>
        <w:t>. It also suggests that OCR-based extraction of embedded numeric metadata may provide a useful basis for tighter coupling between visual d</w:t>
      </w:r>
      <w:r w:rsidR="004A1AD1">
        <w:rPr>
          <w:color w:val="000000" w:themeColor="text1"/>
          <w:sz w:val="22"/>
          <w:szCs w:val="22"/>
          <w:lang w:val="en-US"/>
        </w:rPr>
        <w:t>etections and location records</w:t>
      </w:r>
      <w:r w:rsidR="002468D4">
        <w:rPr>
          <w:color w:val="000000" w:themeColor="text1"/>
          <w:sz w:val="22"/>
          <w:szCs w:val="22"/>
          <w:lang w:val="en-US"/>
        </w:rPr>
        <w:t xml:space="preserve"> [1</w:t>
      </w:r>
      <w:r w:rsidR="002468D4" w:rsidRPr="00377B39">
        <w:rPr>
          <w:color w:val="000000" w:themeColor="text1"/>
          <w:sz w:val="22"/>
          <w:szCs w:val="22"/>
        </w:rPr>
        <w:t>3</w:t>
      </w:r>
      <w:r w:rsidR="002468D4">
        <w:rPr>
          <w:color w:val="000000" w:themeColor="text1"/>
          <w:sz w:val="22"/>
          <w:szCs w:val="22"/>
          <w:lang w:val="en-US"/>
        </w:rPr>
        <w:t>]</w:t>
      </w:r>
      <w:r w:rsidRPr="00F74A91">
        <w:rPr>
          <w:color w:val="000000" w:themeColor="text1"/>
          <w:sz w:val="22"/>
          <w:szCs w:val="22"/>
          <w:lang w:val="en-US"/>
        </w:rPr>
        <w:t>. However, few studies combine real-time embedded pothole detection, frame-synchronized geo-tagging, and perspective-aligned training data within a single unified framework tailored to a fixed dashcam deployment environment. The present study addresses this gap by integrating TensorRT-accelerated YOLOv8n inference on the Jetson Orin Nano with OCR-based on-frame geo-tagging and a deployment-oriented dataset designed to better match the target operating geometry</w:t>
      </w:r>
      <w:r w:rsidR="00021F71" w:rsidRPr="00F715ED">
        <w:rPr>
          <w:color w:val="000000" w:themeColor="text1"/>
          <w:sz w:val="22"/>
          <w:szCs w:val="22"/>
          <w:lang w:val="en-US"/>
        </w:rPr>
        <w:t>.</w:t>
      </w:r>
    </w:p>
    <w:p w14:paraId="69ABE4F7" w14:textId="77777777" w:rsidR="00C8300B" w:rsidRDefault="00C8300B" w:rsidP="00F74A91">
      <w:pPr>
        <w:spacing w:before="120" w:after="120" w:line="240" w:lineRule="auto"/>
        <w:rPr>
          <w:color w:val="000000" w:themeColor="text1"/>
          <w:sz w:val="22"/>
          <w:szCs w:val="22"/>
          <w:lang w:val="en-US"/>
        </w:rPr>
      </w:pPr>
    </w:p>
    <w:p w14:paraId="0667B1CE" w14:textId="4BE258D1" w:rsidR="00A95EE9" w:rsidRPr="00F715ED" w:rsidRDefault="008A4F31" w:rsidP="00C3030E">
      <w:pPr>
        <w:pStyle w:val="ListParagraph"/>
        <w:numPr>
          <w:ilvl w:val="0"/>
          <w:numId w:val="1"/>
        </w:numPr>
        <w:spacing w:before="120" w:after="120" w:line="240" w:lineRule="auto"/>
        <w:ind w:left="426" w:hanging="426"/>
        <w:rPr>
          <w:rFonts w:cs="Times New Roman"/>
          <w:b/>
          <w:bCs/>
          <w:color w:val="000000" w:themeColor="text1"/>
          <w:sz w:val="22"/>
          <w:szCs w:val="22"/>
          <w:lang w:val="en-US"/>
        </w:rPr>
      </w:pPr>
      <w:r w:rsidRPr="00F715ED">
        <w:rPr>
          <w:b/>
          <w:bCs/>
          <w:color w:val="000000" w:themeColor="text1"/>
          <w:sz w:val="22"/>
          <w:szCs w:val="22"/>
        </w:rPr>
        <w:lastRenderedPageBreak/>
        <w:t>DESIGN METHODOLOGY</w:t>
      </w:r>
    </w:p>
    <w:p w14:paraId="45763021" w14:textId="450D76BB" w:rsidR="00636420" w:rsidRPr="00F715ED" w:rsidRDefault="00636420" w:rsidP="00636420">
      <w:pPr>
        <w:spacing w:before="120" w:after="120" w:line="240" w:lineRule="auto"/>
        <w:rPr>
          <w:rFonts w:cs="Times New Roman"/>
          <w:b/>
          <w:bCs/>
          <w:color w:val="000000" w:themeColor="text1"/>
          <w:sz w:val="22"/>
          <w:szCs w:val="22"/>
          <w:lang w:val="en-US"/>
        </w:rPr>
      </w:pPr>
      <w:r w:rsidRPr="00F715ED">
        <w:rPr>
          <w:rFonts w:cs="Times New Roman"/>
          <w:b/>
          <w:bCs/>
          <w:color w:val="000000" w:themeColor="text1"/>
          <w:sz w:val="22"/>
          <w:szCs w:val="22"/>
          <w:lang w:val="en-US"/>
        </w:rPr>
        <w:t>3.1</w:t>
      </w:r>
      <w:r w:rsidRPr="00F715ED">
        <w:rPr>
          <w:rFonts w:cs="Times New Roman"/>
          <w:b/>
          <w:bCs/>
          <w:color w:val="000000" w:themeColor="text1"/>
          <w:sz w:val="22"/>
          <w:szCs w:val="22"/>
          <w:lang w:val="en-US"/>
        </w:rPr>
        <w:tab/>
        <w:t>System Architecture</w:t>
      </w:r>
    </w:p>
    <w:p w14:paraId="5440CC63" w14:textId="0E3EFB4E" w:rsidR="005B4090" w:rsidRPr="00F715ED" w:rsidRDefault="005B4090" w:rsidP="005B4090">
      <w:pPr>
        <w:spacing w:before="120" w:after="120" w:line="240" w:lineRule="auto"/>
        <w:rPr>
          <w:color w:val="000000" w:themeColor="text1"/>
          <w:sz w:val="22"/>
          <w:szCs w:val="22"/>
          <w:lang w:val="en-US"/>
        </w:rPr>
      </w:pPr>
      <w:r w:rsidRPr="00F715ED">
        <w:rPr>
          <w:color w:val="000000" w:themeColor="text1"/>
          <w:sz w:val="22"/>
          <w:szCs w:val="22"/>
          <w:lang w:val="en-US"/>
        </w:rPr>
        <w:t>The proposed pothole detection system adopts a two-stage architecture consisting of model training and edge-based inference, as illustrated in Fig</w:t>
      </w:r>
      <w:r w:rsidR="00E626D8">
        <w:rPr>
          <w:color w:val="000000" w:themeColor="text1"/>
          <w:sz w:val="22"/>
          <w:szCs w:val="22"/>
          <w:lang w:val="en-US"/>
        </w:rPr>
        <w:t>ure</w:t>
      </w:r>
      <w:r w:rsidRPr="00F715ED">
        <w:rPr>
          <w:color w:val="000000" w:themeColor="text1"/>
          <w:sz w:val="22"/>
          <w:szCs w:val="22"/>
          <w:lang w:val="en-US"/>
        </w:rPr>
        <w:t xml:space="preserve"> 1. This separation between model development and deployment enhances system modularity and facilitates efficient adaptation to resource-constrained edge platforms.</w:t>
      </w:r>
    </w:p>
    <w:p w14:paraId="54EDE055" w14:textId="77777777" w:rsidR="005B4090" w:rsidRPr="00F715ED" w:rsidRDefault="005B4090" w:rsidP="005B4090">
      <w:pPr>
        <w:spacing w:before="120" w:after="120" w:line="240" w:lineRule="auto"/>
        <w:rPr>
          <w:color w:val="000000" w:themeColor="text1"/>
          <w:sz w:val="22"/>
          <w:szCs w:val="22"/>
          <w:lang w:val="en-US"/>
        </w:rPr>
      </w:pPr>
      <w:r w:rsidRPr="00F715ED">
        <w:rPr>
          <w:color w:val="000000" w:themeColor="text1"/>
          <w:sz w:val="22"/>
          <w:szCs w:val="22"/>
          <w:lang w:val="en-US"/>
        </w:rPr>
        <w:t>In the training stage, a customized dataset representing real-world dashcam driving conditions is collected and annotated with bounding boxes for pothole instances. The dataset is used to fine-tune the YOLOv8n object detection model to accurately recognize potholes under diverse environmental conditions such as varying illumination, motion blur, and road textures. After training, the model is converted into a hardware-optimized inference engine using TensorRT to accelerate execution on the target edge device.</w:t>
      </w:r>
    </w:p>
    <w:p w14:paraId="64CC850B" w14:textId="55A2F09D" w:rsidR="00A34481" w:rsidRPr="00F715ED" w:rsidRDefault="008601AF" w:rsidP="005B4090">
      <w:pPr>
        <w:spacing w:before="120" w:after="120" w:line="240" w:lineRule="auto"/>
        <w:rPr>
          <w:color w:val="000000" w:themeColor="text1"/>
          <w:sz w:val="22"/>
          <w:szCs w:val="22"/>
          <w:lang w:val="en-US"/>
        </w:rPr>
      </w:pPr>
      <w:r w:rsidRPr="008601AF">
        <w:rPr>
          <w:color w:val="000000" w:themeColor="text1"/>
          <w:sz w:val="22"/>
          <w:szCs w:val="22"/>
          <w:lang w:val="en-US"/>
        </w:rPr>
        <w:t xml:space="preserve">In the inference stage, the optimized model is deployed on the NVIDIA Jetson Orin Nano platform. Dashcam video streams containing GPS information overlaid directly on the frames are processed in near real time. The system </w:t>
      </w:r>
      <w:r w:rsidRPr="008601AF">
        <w:rPr>
          <w:color w:val="000000" w:themeColor="text1"/>
          <w:sz w:val="22"/>
          <w:szCs w:val="22"/>
          <w:lang w:val="en-US"/>
        </w:rPr>
        <w:t>performs pothole detection, generates bounding boxes with associated confidence scores, and links each detection to the corresponding GPS coordinates extracted from the same frame, thereby enabling geo-tagged reporting of road defects. The detailed runtime control logic, including temporal subsampling, visualization persistence, and OCR-based metadata extraction, is presented in Figure 2 and Section 3.4</w:t>
      </w:r>
      <w:r w:rsidR="00A34481" w:rsidRPr="00F715ED">
        <w:rPr>
          <w:color w:val="000000" w:themeColor="text1"/>
          <w:sz w:val="22"/>
          <w:szCs w:val="22"/>
          <w:lang w:val="en-US"/>
        </w:rPr>
        <w:t>.</w:t>
      </w:r>
    </w:p>
    <w:p w14:paraId="12B5E73F" w14:textId="0C6668BB" w:rsidR="0026674F" w:rsidRPr="00F715ED" w:rsidRDefault="005B4090" w:rsidP="005B4090">
      <w:pPr>
        <w:spacing w:before="120" w:after="120" w:line="240" w:lineRule="auto"/>
        <w:rPr>
          <w:color w:val="000000" w:themeColor="text1"/>
          <w:sz w:val="22"/>
          <w:szCs w:val="22"/>
          <w:lang w:val="en-US"/>
        </w:rPr>
      </w:pPr>
      <w:r w:rsidRPr="00F715ED">
        <w:rPr>
          <w:noProof/>
          <w:color w:val="000000" w:themeColor="text1"/>
          <w:lang w:val="en-US"/>
        </w:rPr>
        <mc:AlternateContent>
          <mc:Choice Requires="wps">
            <w:drawing>
              <wp:inline distT="0" distB="0" distL="0" distR="0" wp14:anchorId="0F693CDA" wp14:editId="07D203A3">
                <wp:extent cx="2741295" cy="2959735"/>
                <wp:effectExtent l="0" t="0" r="1905" b="0"/>
                <wp:docPr id="4" name="Text Box 2"/>
                <wp:cNvGraphicFramePr/>
                <a:graphic xmlns:a="http://schemas.openxmlformats.org/drawingml/2006/main">
                  <a:graphicData uri="http://schemas.microsoft.com/office/word/2010/wordprocessingShape">
                    <wps:wsp>
                      <wps:cNvSpPr txBox="1"/>
                      <wps:spPr>
                        <a:xfrm>
                          <a:off x="0" y="0"/>
                          <a:ext cx="2741295" cy="2959735"/>
                        </a:xfrm>
                        <a:prstGeom prst="rect">
                          <a:avLst/>
                        </a:prstGeom>
                        <a:solidFill>
                          <a:srgbClr val="FFFFFF"/>
                        </a:solidFill>
                        <a:ln>
                          <a:noFill/>
                          <a:prstDash/>
                        </a:ln>
                      </wps:spPr>
                      <wps:txbx>
                        <w:txbxContent>
                          <w:p w14:paraId="783D490A" w14:textId="77777777" w:rsidR="005B4090" w:rsidRDefault="005B4090" w:rsidP="005B4090">
                            <w:pPr>
                              <w:jc w:val="center"/>
                            </w:pPr>
                            <w:r>
                              <w:rPr>
                                <w:noProof/>
                                <w:lang w:val="en-US"/>
                              </w:rPr>
                              <w:drawing>
                                <wp:inline distT="0" distB="0" distL="0" distR="0" wp14:anchorId="53F058F0" wp14:editId="725A612B">
                                  <wp:extent cx="2563690" cy="2504050"/>
                                  <wp:effectExtent l="0" t="0" r="8255" b="0"/>
                                  <wp:docPr id="8"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2579947" cy="2519929"/>
                                          </a:xfrm>
                                          <a:prstGeom prst="rect">
                                            <a:avLst/>
                                          </a:prstGeom>
                                        </pic:spPr>
                                      </pic:pic>
                                    </a:graphicData>
                                  </a:graphic>
                                </wp:inline>
                              </w:drawing>
                            </w:r>
                          </w:p>
                          <w:p w14:paraId="62280CDA" w14:textId="06032056" w:rsidR="005B4090" w:rsidRDefault="005B4090" w:rsidP="005B4090">
                            <w:pPr>
                              <w:pStyle w:val="Caption"/>
                              <w:spacing w:before="120" w:after="240"/>
                              <w:jc w:val="center"/>
                              <w:rPr>
                                <w:i w:val="0"/>
                                <w:iCs w:val="0"/>
                                <w:color w:val="auto"/>
                                <w:sz w:val="20"/>
                                <w:szCs w:val="20"/>
                                <w:lang w:val="en-US"/>
                              </w:rPr>
                            </w:pPr>
                            <w:r w:rsidRPr="00E77A79">
                              <w:rPr>
                                <w:b/>
                                <w:bCs/>
                                <w:i w:val="0"/>
                                <w:iCs w:val="0"/>
                                <w:color w:val="auto"/>
                                <w:sz w:val="20"/>
                                <w:szCs w:val="20"/>
                              </w:rPr>
                              <w:t xml:space="preserve">Figure </w:t>
                            </w:r>
                            <w:r w:rsidRPr="00E77A79">
                              <w:rPr>
                                <w:b/>
                                <w:bCs/>
                                <w:i w:val="0"/>
                                <w:iCs w:val="0"/>
                                <w:color w:val="auto"/>
                                <w:sz w:val="20"/>
                                <w:szCs w:val="20"/>
                              </w:rPr>
                              <w:fldChar w:fldCharType="begin"/>
                            </w:r>
                            <w:r w:rsidRPr="00E77A79">
                              <w:rPr>
                                <w:b/>
                                <w:bCs/>
                                <w:i w:val="0"/>
                                <w:iCs w:val="0"/>
                                <w:color w:val="auto"/>
                                <w:sz w:val="20"/>
                                <w:szCs w:val="20"/>
                              </w:rPr>
                              <w:instrText xml:space="preserve"> SEQ Figure \* ARABIC </w:instrText>
                            </w:r>
                            <w:r w:rsidRPr="00E77A79">
                              <w:rPr>
                                <w:b/>
                                <w:bCs/>
                                <w:i w:val="0"/>
                                <w:iCs w:val="0"/>
                                <w:color w:val="auto"/>
                                <w:sz w:val="20"/>
                                <w:szCs w:val="20"/>
                              </w:rPr>
                              <w:fldChar w:fldCharType="separate"/>
                            </w:r>
                            <w:r w:rsidR="00401CD4">
                              <w:rPr>
                                <w:b/>
                                <w:bCs/>
                                <w:i w:val="0"/>
                                <w:iCs w:val="0"/>
                                <w:noProof/>
                                <w:color w:val="auto"/>
                                <w:sz w:val="20"/>
                                <w:szCs w:val="20"/>
                              </w:rPr>
                              <w:t>1</w:t>
                            </w:r>
                            <w:r w:rsidRPr="00E77A79">
                              <w:rPr>
                                <w:b/>
                                <w:bCs/>
                                <w:i w:val="0"/>
                                <w:iCs w:val="0"/>
                                <w:color w:val="auto"/>
                                <w:sz w:val="20"/>
                                <w:szCs w:val="20"/>
                              </w:rPr>
                              <w:fldChar w:fldCharType="end"/>
                            </w:r>
                            <w:r w:rsidRPr="00E77A79">
                              <w:rPr>
                                <w:b/>
                                <w:bCs/>
                                <w:i w:val="0"/>
                                <w:iCs w:val="0"/>
                                <w:color w:val="auto"/>
                                <w:sz w:val="20"/>
                                <w:szCs w:val="20"/>
                                <w:lang w:val="en-US"/>
                              </w:rPr>
                              <w:t>.</w:t>
                            </w:r>
                            <w:r w:rsidRPr="00E77A79">
                              <w:rPr>
                                <w:i w:val="0"/>
                                <w:iCs w:val="0"/>
                                <w:color w:val="auto"/>
                                <w:sz w:val="20"/>
                                <w:szCs w:val="20"/>
                                <w:lang w:val="en-US"/>
                              </w:rPr>
                              <w:t xml:space="preserve"> </w:t>
                            </w:r>
                            <w:r w:rsidR="001D1277" w:rsidRPr="001D1277">
                              <w:rPr>
                                <w:i w:val="0"/>
                                <w:iCs w:val="0"/>
                                <w:color w:val="auto"/>
                                <w:sz w:val="20"/>
                                <w:szCs w:val="20"/>
                                <w:lang w:val="en-US"/>
                              </w:rPr>
                              <w:t>Block diagram of the proposed system</w:t>
                            </w:r>
                          </w:p>
                          <w:p w14:paraId="3581E9BA" w14:textId="77777777" w:rsidR="005B4090" w:rsidRPr="0026415F" w:rsidRDefault="005B4090" w:rsidP="005B4090">
                            <w:pPr>
                              <w:jc w:val="center"/>
                              <w:rPr>
                                <w:rFonts w:ascii="Arial" w:hAnsi="Arial" w:cs="Arial"/>
                                <w:bCs/>
                              </w:rPr>
                            </w:pPr>
                          </w:p>
                        </w:txbxContent>
                      </wps:txbx>
                      <wps:bodyPr vert="horz" wrap="square" lIns="91440" tIns="45720" rIns="91440" bIns="45720" anchor="t" anchorCtr="0" compatLnSpc="0">
                        <a:noAutofit/>
                      </wps:bodyPr>
                    </wps:wsp>
                  </a:graphicData>
                </a:graphic>
              </wp:inline>
            </w:drawing>
          </mc:Choice>
          <mc:Fallback>
            <w:pict>
              <v:shapetype w14:anchorId="0F693CDA" id="_x0000_t202" coordsize="21600,21600" o:spt="202" path="m,l,21600r21600,l21600,xe">
                <v:stroke joinstyle="miter"/>
                <v:path gradientshapeok="t" o:connecttype="rect"/>
              </v:shapetype>
              <v:shape id="Text Box 2" o:spid="_x0000_s1026" type="#_x0000_t202" style="width:215.85pt;height:23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" stroked="f">
                <v:textbox>
                  <w:txbxContent>
                    <w:p w14:paraId="783D490A" w14:textId="77777777" w:rsidR="005B4090" w:rsidRDefault="005B4090" w:rsidP="005B4090">
                      <w:pPr>
                        <w:jc w:val="center"/>
                      </w:pPr>
                      <w:r>
                        <w:rPr>
                          <w:noProof/>
                          <w:lang w:val="en-US"/>
                        </w:rPr>
                        <w:drawing>
                          <wp:inline distT="0" distB="0" distL="0" distR="0" wp14:anchorId="53F058F0" wp14:editId="725A612B">
                            <wp:extent cx="2563690" cy="2504050"/>
                            <wp:effectExtent l="0" t="0" r="8255" b="0"/>
                            <wp:docPr id="8"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2579947" cy="2519929"/>
                                    </a:xfrm>
                                    <a:prstGeom prst="rect">
                                      <a:avLst/>
                                    </a:prstGeom>
                                  </pic:spPr>
                                </pic:pic>
                              </a:graphicData>
                            </a:graphic>
                          </wp:inline>
                        </w:drawing>
                      </w:r>
                    </w:p>
                    <w:p w14:paraId="62280CDA" w14:textId="06032056" w:rsidR="005B4090" w:rsidRDefault="005B4090" w:rsidP="005B4090">
                      <w:pPr>
                        <w:pStyle w:val="Caption"/>
                        <w:spacing w:before="120" w:after="240"/>
                        <w:jc w:val="center"/>
                        <w:rPr>
                          <w:i w:val="0"/>
                          <w:iCs w:val="0"/>
                          <w:color w:val="auto"/>
                          <w:sz w:val="20"/>
                          <w:szCs w:val="20"/>
                          <w:lang w:val="en-US"/>
                        </w:rPr>
                      </w:pPr>
                      <w:r w:rsidRPr="00E77A79">
                        <w:rPr>
                          <w:b/>
                          <w:bCs/>
                          <w:i w:val="0"/>
                          <w:iCs w:val="0"/>
                          <w:color w:val="auto"/>
                          <w:sz w:val="20"/>
                          <w:szCs w:val="20"/>
                        </w:rPr>
                        <w:t xml:space="preserve">Figure </w:t>
                      </w:r>
                      <w:r w:rsidRPr="00E77A79">
                        <w:rPr>
                          <w:b/>
                          <w:bCs/>
                          <w:i w:val="0"/>
                          <w:iCs w:val="0"/>
                          <w:color w:val="auto"/>
                          <w:sz w:val="20"/>
                          <w:szCs w:val="20"/>
                        </w:rPr>
                        <w:fldChar w:fldCharType="begin"/>
                      </w:r>
                      <w:r w:rsidRPr="00E77A79">
                        <w:rPr>
                          <w:b/>
                          <w:bCs/>
                          <w:i w:val="0"/>
                          <w:iCs w:val="0"/>
                          <w:color w:val="auto"/>
                          <w:sz w:val="20"/>
                          <w:szCs w:val="20"/>
                        </w:rPr>
                        <w:instrText xml:space="preserve"> SEQ Figure \* ARABIC </w:instrText>
                      </w:r>
                      <w:r w:rsidRPr="00E77A79">
                        <w:rPr>
                          <w:b/>
                          <w:bCs/>
                          <w:i w:val="0"/>
                          <w:iCs w:val="0"/>
                          <w:color w:val="auto"/>
                          <w:sz w:val="20"/>
                          <w:szCs w:val="20"/>
                        </w:rPr>
                        <w:fldChar w:fldCharType="separate"/>
                      </w:r>
                      <w:r w:rsidR="00401CD4">
                        <w:rPr>
                          <w:b/>
                          <w:bCs/>
                          <w:i w:val="0"/>
                          <w:iCs w:val="0"/>
                          <w:noProof/>
                          <w:color w:val="auto"/>
                          <w:sz w:val="20"/>
                          <w:szCs w:val="20"/>
                        </w:rPr>
                        <w:t>1</w:t>
                      </w:r>
                      <w:r w:rsidRPr="00E77A79">
                        <w:rPr>
                          <w:b/>
                          <w:bCs/>
                          <w:i w:val="0"/>
                          <w:iCs w:val="0"/>
                          <w:color w:val="auto"/>
                          <w:sz w:val="20"/>
                          <w:szCs w:val="20"/>
                        </w:rPr>
                        <w:fldChar w:fldCharType="end"/>
                      </w:r>
                      <w:r w:rsidRPr="00E77A79">
                        <w:rPr>
                          <w:b/>
                          <w:bCs/>
                          <w:i w:val="0"/>
                          <w:iCs w:val="0"/>
                          <w:color w:val="auto"/>
                          <w:sz w:val="20"/>
                          <w:szCs w:val="20"/>
                          <w:lang w:val="en-US"/>
                        </w:rPr>
                        <w:t>.</w:t>
                      </w:r>
                      <w:r w:rsidRPr="00E77A79">
                        <w:rPr>
                          <w:i w:val="0"/>
                          <w:iCs w:val="0"/>
                          <w:color w:val="auto"/>
                          <w:sz w:val="20"/>
                          <w:szCs w:val="20"/>
                          <w:lang w:val="en-US"/>
                        </w:rPr>
                        <w:t xml:space="preserve"> </w:t>
                      </w:r>
                      <w:r w:rsidR="001D1277" w:rsidRPr="001D1277">
                        <w:rPr>
                          <w:i w:val="0"/>
                          <w:iCs w:val="0"/>
                          <w:color w:val="auto"/>
                          <w:sz w:val="20"/>
                          <w:szCs w:val="20"/>
                          <w:lang w:val="en-US"/>
                        </w:rPr>
                        <w:t>Block diagram of the proposed system</w:t>
                      </w:r>
                    </w:p>
                    <w:p w14:paraId="3581E9BA" w14:textId="77777777" w:rsidR="005B4090" w:rsidRPr="0026415F" w:rsidRDefault="005B4090" w:rsidP="005B4090">
                      <w:pPr>
                        <w:jc w:val="center"/>
                        <w:rPr>
                          <w:rFonts w:ascii="Arial" w:hAnsi="Arial" w:cs="Arial"/>
                          <w:bCs/>
                        </w:rPr>
                      </w:pPr>
                    </w:p>
                  </w:txbxContent>
                </v:textbox>
                <w10:anchorlock/>
              </v:shape>
            </w:pict>
          </mc:Fallback>
        </mc:AlternateContent>
      </w:r>
    </w:p>
    <w:p w14:paraId="66C9B02B" w14:textId="77777777" w:rsidR="000F02A0" w:rsidRDefault="000F02A0" w:rsidP="009375BF">
      <w:pPr>
        <w:spacing w:before="120" w:after="120" w:line="240" w:lineRule="auto"/>
        <w:rPr>
          <w:b/>
          <w:color w:val="000000" w:themeColor="text1"/>
          <w:sz w:val="22"/>
          <w:szCs w:val="22"/>
          <w:lang w:val="en-US"/>
        </w:rPr>
        <w:sectPr w:rsidR="000F02A0" w:rsidSect="00575797">
          <w:type w:val="continuous"/>
          <w:pgSz w:w="11906" w:h="16838" w:code="9"/>
          <w:pgMar w:top="1134" w:right="1134" w:bottom="1134" w:left="1418" w:header="851" w:footer="851" w:gutter="0"/>
          <w:cols w:num="2" w:space="720"/>
          <w:docGrid w:linePitch="360"/>
        </w:sectPr>
      </w:pPr>
    </w:p>
    <w:p w14:paraId="3CE0C942" w14:textId="77777777" w:rsidR="000F02A0" w:rsidRDefault="00A34481" w:rsidP="009375BF">
      <w:pPr>
        <w:spacing w:before="120" w:after="120" w:line="240" w:lineRule="auto"/>
        <w:rPr>
          <w:b/>
          <w:color w:val="000000" w:themeColor="text1"/>
          <w:sz w:val="22"/>
          <w:szCs w:val="22"/>
          <w:lang w:val="en-US"/>
        </w:rPr>
        <w:sectPr w:rsidR="000F02A0" w:rsidSect="000F02A0">
          <w:type w:val="continuous"/>
          <w:pgSz w:w="11906" w:h="16838" w:code="9"/>
          <w:pgMar w:top="1134" w:right="1134" w:bottom="1134" w:left="1418" w:header="851" w:footer="851" w:gutter="0"/>
          <w:cols w:space="720"/>
          <w:docGrid w:linePitch="360"/>
        </w:sectPr>
      </w:pPr>
      <w:r w:rsidRPr="00F715ED">
        <w:rPr>
          <w:noProof/>
          <w:color w:val="000000" w:themeColor="text1"/>
          <w:lang w:val="en-US"/>
        </w:rPr>
        <mc:AlternateContent>
          <mc:Choice Requires="wps">
            <w:drawing>
              <wp:inline distT="0" distB="0" distL="0" distR="0" wp14:anchorId="1D504395" wp14:editId="32960638">
                <wp:extent cx="5935908" cy="4483100"/>
                <wp:effectExtent l="0" t="0" r="8255" b="0"/>
                <wp:docPr id="14" name="Text Box 2"/>
                <wp:cNvGraphicFramePr/>
                <a:graphic xmlns:a="http://schemas.openxmlformats.org/drawingml/2006/main">
                  <a:graphicData uri="http://schemas.microsoft.com/office/word/2010/wordprocessingShape">
                    <wps:wsp>
                      <wps:cNvSpPr txBox="1"/>
                      <wps:spPr>
                        <a:xfrm>
                          <a:off x="0" y="0"/>
                          <a:ext cx="5935908" cy="4483100"/>
                        </a:xfrm>
                        <a:prstGeom prst="rect">
                          <a:avLst/>
                        </a:prstGeom>
                        <a:solidFill>
                          <a:srgbClr val="FFFFFF"/>
                        </a:solidFill>
                        <a:ln>
                          <a:noFill/>
                          <a:prstDash/>
                        </a:ln>
                      </wps:spPr>
                      <wps:txbx>
                        <w:txbxContent>
                          <w:p w14:paraId="758335C5" w14:textId="7999E454" w:rsidR="00B53202" w:rsidRDefault="00636420" w:rsidP="00A34481">
                            <w:pPr>
                              <w:jc w:val="center"/>
                            </w:pPr>
                            <w:r>
                              <w:rPr>
                                <w:noProof/>
                                <w:lang w:val="en-US"/>
                              </w:rPr>
                              <w:drawing>
                                <wp:inline distT="0" distB="0" distL="0" distR="0" wp14:anchorId="1FD95DAF" wp14:editId="04BCC466">
                                  <wp:extent cx="3872230" cy="3911600"/>
                                  <wp:effectExtent l="0" t="0" r="0" b="0"/>
                                  <wp:docPr id="9"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3925434" cy="3965345"/>
                                          </a:xfrm>
                                          <a:prstGeom prst="rect">
                                            <a:avLst/>
                                          </a:prstGeom>
                                        </pic:spPr>
                                      </pic:pic>
                                    </a:graphicData>
                                  </a:graphic>
                                </wp:inline>
                              </w:drawing>
                            </w:r>
                          </w:p>
                          <w:p w14:paraId="0BA3C778" w14:textId="2D281C16" w:rsidR="00B53202" w:rsidRDefault="00B53202" w:rsidP="00A34481">
                            <w:pPr>
                              <w:pStyle w:val="Caption"/>
                              <w:spacing w:before="120" w:after="240"/>
                              <w:jc w:val="center"/>
                              <w:rPr>
                                <w:i w:val="0"/>
                                <w:iCs w:val="0"/>
                                <w:color w:val="auto"/>
                                <w:sz w:val="20"/>
                                <w:szCs w:val="20"/>
                                <w:lang w:val="en-US"/>
                              </w:rPr>
                            </w:pPr>
                            <w:r w:rsidRPr="00E77A79">
                              <w:rPr>
                                <w:b/>
                                <w:bCs/>
                                <w:i w:val="0"/>
                                <w:iCs w:val="0"/>
                                <w:color w:val="auto"/>
                                <w:sz w:val="20"/>
                                <w:szCs w:val="20"/>
                              </w:rPr>
                              <w:t xml:space="preserve">Figure </w:t>
                            </w:r>
                            <w:r w:rsidR="00636420">
                              <w:rPr>
                                <w:b/>
                                <w:bCs/>
                                <w:i w:val="0"/>
                                <w:iCs w:val="0"/>
                                <w:color w:val="auto"/>
                                <w:sz w:val="20"/>
                                <w:szCs w:val="20"/>
                                <w:lang w:val="en-US"/>
                              </w:rPr>
                              <w:t>2</w:t>
                            </w:r>
                            <w:r w:rsidRPr="00E77A79">
                              <w:rPr>
                                <w:b/>
                                <w:bCs/>
                                <w:i w:val="0"/>
                                <w:iCs w:val="0"/>
                                <w:color w:val="auto"/>
                                <w:sz w:val="20"/>
                                <w:szCs w:val="20"/>
                                <w:lang w:val="en-US"/>
                              </w:rPr>
                              <w:t>.</w:t>
                            </w:r>
                            <w:r w:rsidRPr="00E77A79">
                              <w:rPr>
                                <w:i w:val="0"/>
                                <w:iCs w:val="0"/>
                                <w:color w:val="auto"/>
                                <w:sz w:val="20"/>
                                <w:szCs w:val="20"/>
                                <w:lang w:val="en-US"/>
                              </w:rPr>
                              <w:t xml:space="preserve"> </w:t>
                            </w:r>
                            <w:r w:rsidR="00BB38ED" w:rsidRPr="00BB38ED">
                              <w:rPr>
                                <w:i w:val="0"/>
                                <w:iCs w:val="0"/>
                                <w:color w:val="auto"/>
                                <w:sz w:val="20"/>
                                <w:szCs w:val="20"/>
                                <w:lang w:val="en-US"/>
                              </w:rPr>
                              <w:t>Proposed GPS-enabled pothole detection framework on the Jetson Orin Nano with frame skipping and Ea</w:t>
                            </w:r>
                            <w:r w:rsidR="00BB38ED">
                              <w:rPr>
                                <w:i w:val="0"/>
                                <w:iCs w:val="0"/>
                                <w:color w:val="auto"/>
                                <w:sz w:val="20"/>
                                <w:szCs w:val="20"/>
                                <w:lang w:val="en-US"/>
                              </w:rPr>
                              <w:t>syOCR-based evidence extraction</w:t>
                            </w:r>
                            <w:r w:rsidR="00E626D8">
                              <w:rPr>
                                <w:i w:val="0"/>
                                <w:iCs w:val="0"/>
                                <w:color w:val="auto"/>
                                <w:sz w:val="20"/>
                                <w:szCs w:val="20"/>
                                <w:lang w:val="en-US"/>
                              </w:rPr>
                              <w:t>.</w:t>
                            </w:r>
                          </w:p>
                          <w:p w14:paraId="45B2C26C" w14:textId="39A1B4D9" w:rsidR="00B53202" w:rsidRPr="0026415F" w:rsidRDefault="00B53202" w:rsidP="00A34481">
                            <w:pPr>
                              <w:jc w:val="center"/>
                              <w:rPr>
                                <w:rFonts w:ascii="Arial" w:hAnsi="Arial" w:cs="Arial"/>
                                <w:bCs/>
                              </w:rPr>
                            </w:pPr>
                          </w:p>
                        </w:txbxContent>
                      </wps:txbx>
                      <wps:bodyPr vert="horz" wrap="square" lIns="91440" tIns="45720" rIns="91440" bIns="45720" anchor="t" anchorCtr="0" compatLnSpc="0">
                        <a:noAutofit/>
                      </wps:bodyPr>
                    </wps:wsp>
                  </a:graphicData>
                </a:graphic>
              </wp:inline>
            </w:drawing>
          </mc:Choice>
          <mc:Fallback>
            <w:pict>
              <v:shape w14:anchorId="1D504395" id="_x0000_s1027" type="#_x0000_t202" style="width:467.4pt;height:3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" stroked="f">
                <v:textbox>
                  <w:txbxContent>
                    <w:p w14:paraId="758335C5" w14:textId="7999E454" w:rsidR="00B53202" w:rsidRDefault="00636420" w:rsidP="00A34481">
                      <w:pPr>
                        <w:jc w:val="center"/>
                      </w:pPr>
                      <w:r>
                        <w:rPr>
                          <w:noProof/>
                          <w:lang w:val="en-US"/>
                        </w:rPr>
                        <w:drawing>
                          <wp:inline distT="0" distB="0" distL="0" distR="0" wp14:anchorId="1FD95DAF" wp14:editId="04BCC466">
                            <wp:extent cx="3872230" cy="3911600"/>
                            <wp:effectExtent l="0" t="0" r="0" b="0"/>
                            <wp:docPr id="9"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3925434" cy="3965345"/>
                                    </a:xfrm>
                                    <a:prstGeom prst="rect">
                                      <a:avLst/>
                                    </a:prstGeom>
                                  </pic:spPr>
                                </pic:pic>
                              </a:graphicData>
                            </a:graphic>
                          </wp:inline>
                        </w:drawing>
                      </w:r>
                    </w:p>
                    <w:p w14:paraId="0BA3C778" w14:textId="2D281C16" w:rsidR="00B53202" w:rsidRDefault="00B53202" w:rsidP="00A34481">
                      <w:pPr>
                        <w:pStyle w:val="Caption"/>
                        <w:spacing w:before="120" w:after="240"/>
                        <w:jc w:val="center"/>
                        <w:rPr>
                          <w:i w:val="0"/>
                          <w:iCs w:val="0"/>
                          <w:color w:val="auto"/>
                          <w:sz w:val="20"/>
                          <w:szCs w:val="20"/>
                          <w:lang w:val="en-US"/>
                        </w:rPr>
                      </w:pPr>
                      <w:r w:rsidRPr="00E77A79">
                        <w:rPr>
                          <w:b/>
                          <w:bCs/>
                          <w:i w:val="0"/>
                          <w:iCs w:val="0"/>
                          <w:color w:val="auto"/>
                          <w:sz w:val="20"/>
                          <w:szCs w:val="20"/>
                        </w:rPr>
                        <w:t xml:space="preserve">Figure </w:t>
                      </w:r>
                      <w:r w:rsidR="00636420">
                        <w:rPr>
                          <w:b/>
                          <w:bCs/>
                          <w:i w:val="0"/>
                          <w:iCs w:val="0"/>
                          <w:color w:val="auto"/>
                          <w:sz w:val="20"/>
                          <w:szCs w:val="20"/>
                          <w:lang w:val="en-US"/>
                        </w:rPr>
                        <w:t>2</w:t>
                      </w:r>
                      <w:r w:rsidRPr="00E77A79">
                        <w:rPr>
                          <w:b/>
                          <w:bCs/>
                          <w:i w:val="0"/>
                          <w:iCs w:val="0"/>
                          <w:color w:val="auto"/>
                          <w:sz w:val="20"/>
                          <w:szCs w:val="20"/>
                          <w:lang w:val="en-US"/>
                        </w:rPr>
                        <w:t>.</w:t>
                      </w:r>
                      <w:r w:rsidRPr="00E77A79">
                        <w:rPr>
                          <w:i w:val="0"/>
                          <w:iCs w:val="0"/>
                          <w:color w:val="auto"/>
                          <w:sz w:val="20"/>
                          <w:szCs w:val="20"/>
                          <w:lang w:val="en-US"/>
                        </w:rPr>
                        <w:t xml:space="preserve"> </w:t>
                      </w:r>
                      <w:r w:rsidR="00BB38ED" w:rsidRPr="00BB38ED">
                        <w:rPr>
                          <w:i w:val="0"/>
                          <w:iCs w:val="0"/>
                          <w:color w:val="auto"/>
                          <w:sz w:val="20"/>
                          <w:szCs w:val="20"/>
                          <w:lang w:val="en-US"/>
                        </w:rPr>
                        <w:t>Proposed GPS-enabled pothole detection framework on the Jetson Orin Nano with frame skipping and Ea</w:t>
                      </w:r>
                      <w:r w:rsidR="00BB38ED">
                        <w:rPr>
                          <w:i w:val="0"/>
                          <w:iCs w:val="0"/>
                          <w:color w:val="auto"/>
                          <w:sz w:val="20"/>
                          <w:szCs w:val="20"/>
                          <w:lang w:val="en-US"/>
                        </w:rPr>
                        <w:t>syOCR-based evidence extraction</w:t>
                      </w:r>
                      <w:r w:rsidR="00E626D8">
                        <w:rPr>
                          <w:i w:val="0"/>
                          <w:iCs w:val="0"/>
                          <w:color w:val="auto"/>
                          <w:sz w:val="20"/>
                          <w:szCs w:val="20"/>
                          <w:lang w:val="en-US"/>
                        </w:rPr>
                        <w:t>.</w:t>
                      </w:r>
                    </w:p>
                    <w:p w14:paraId="45B2C26C" w14:textId="39A1B4D9" w:rsidR="00B53202" w:rsidRPr="0026415F" w:rsidRDefault="00B53202" w:rsidP="00A34481">
                      <w:pPr>
                        <w:jc w:val="center"/>
                        <w:rPr>
                          <w:rFonts w:ascii="Arial" w:hAnsi="Arial" w:cs="Arial"/>
                          <w:bCs/>
                        </w:rPr>
                      </w:pPr>
                    </w:p>
                  </w:txbxContent>
                </v:textbox>
                <w10:anchorlock/>
              </v:shape>
            </w:pict>
          </mc:Fallback>
        </mc:AlternateContent>
      </w:r>
    </w:p>
    <w:p w14:paraId="7D281CEB" w14:textId="737FF5F0" w:rsidR="008C65EF" w:rsidRPr="008C65EF" w:rsidRDefault="008C65EF" w:rsidP="008C65EF">
      <w:pPr>
        <w:spacing w:before="120" w:after="120" w:line="240" w:lineRule="auto"/>
        <w:rPr>
          <w:rFonts w:cs="Times New Roman"/>
          <w:color w:val="000000" w:themeColor="text1"/>
          <w:sz w:val="22"/>
          <w:szCs w:val="22"/>
          <w:lang w:val="en-US"/>
        </w:rPr>
      </w:pPr>
      <w:r>
        <w:rPr>
          <w:rFonts w:cs="Times New Roman"/>
          <w:color w:val="000000" w:themeColor="text1"/>
          <w:sz w:val="22"/>
          <w:szCs w:val="22"/>
          <w:lang w:val="en-US"/>
        </w:rPr>
        <w:lastRenderedPageBreak/>
        <w:t xml:space="preserve">Figure </w:t>
      </w:r>
      <w:r w:rsidRPr="008C65EF">
        <w:rPr>
          <w:rFonts w:cs="Times New Roman"/>
          <w:color w:val="000000" w:themeColor="text1"/>
          <w:sz w:val="22"/>
          <w:szCs w:val="22"/>
          <w:lang w:val="en-US"/>
        </w:rPr>
        <w:t>2 presents the end-to-end deployment workflow for GPS-enabled pothole detection on the Jetson Orin Nano. In contrast to the high-level architecture, this workflow specifies the runtime control logic used to balance detection accuracy, throughput, and automated evidence archiving. The system first ingests a video stream containing GPS telemetry overlaid on each frame, after which the frames ar</w:t>
      </w:r>
      <w:r w:rsidR="000C4AA2">
        <w:rPr>
          <w:rFonts w:cs="Times New Roman"/>
          <w:color w:val="000000" w:themeColor="text1"/>
          <w:sz w:val="22"/>
          <w:szCs w:val="22"/>
          <w:lang w:val="en-US"/>
        </w:rPr>
        <w:t>e resized and normalized to 640×</w:t>
      </w:r>
      <w:r w:rsidRPr="008C65EF">
        <w:rPr>
          <w:rFonts w:cs="Times New Roman"/>
          <w:color w:val="000000" w:themeColor="text1"/>
          <w:sz w:val="22"/>
          <w:szCs w:val="22"/>
          <w:lang w:val="en-US"/>
        </w:rPr>
        <w:t>640 for model inference. The TensorRT-optimized YOLOv8n-FP16 engine is then initialized. To improve throughput, inference is governed by a temporal subsampling mechanism implemented through the “Process Frame?” decision step. When the condition is met, the system performs full inference; otherwise, it bypasses heavy computation and reuses the previous visualization to preserve smooth playback.</w:t>
      </w:r>
      <w:r w:rsidR="000C4AA2">
        <w:rPr>
          <w:rFonts w:cs="Times New Roman"/>
          <w:color w:val="000000" w:themeColor="text1"/>
          <w:sz w:val="22"/>
          <w:szCs w:val="22"/>
          <w:lang w:val="en-US"/>
        </w:rPr>
        <w:t xml:space="preserve"> </w:t>
      </w:r>
      <w:r w:rsidRPr="008C65EF">
        <w:rPr>
          <w:rFonts w:cs="Times New Roman"/>
          <w:color w:val="000000" w:themeColor="text1"/>
          <w:sz w:val="22"/>
          <w:szCs w:val="22"/>
          <w:lang w:val="en-US"/>
        </w:rPr>
        <w:t>A notable component of the workflow is the conditional data-extraction branch activated when a pothole is detected. In the absence of a detection, the system proceeds directly to display, thereby minimizing latency. Upon a positive detection, however, the pipeline crops the GPS text region, extracts the coordinate strings using EasyOCR, and uses the recovered latitude and longitude values to generate a structured filename for evidence storage. The workflow then displays the annotated frame containing both bounding boxes and embedded GPS information before proceeding to the next cycle.</w:t>
      </w:r>
    </w:p>
    <w:p w14:paraId="3FBE19E7" w14:textId="627851A3" w:rsidR="008F64B6" w:rsidRPr="00F715ED" w:rsidRDefault="009375BF" w:rsidP="009375BF">
      <w:pPr>
        <w:spacing w:before="120" w:after="120" w:line="240" w:lineRule="auto"/>
        <w:rPr>
          <w:b/>
          <w:color w:val="000000" w:themeColor="text1"/>
          <w:sz w:val="22"/>
          <w:szCs w:val="22"/>
          <w:lang w:val="en-US"/>
        </w:rPr>
      </w:pPr>
      <w:r w:rsidRPr="00F715ED">
        <w:rPr>
          <w:b/>
          <w:color w:val="000000" w:themeColor="text1"/>
          <w:sz w:val="22"/>
          <w:szCs w:val="22"/>
          <w:lang w:val="en-US"/>
        </w:rPr>
        <w:t xml:space="preserve">3.2 </w:t>
      </w:r>
      <w:r w:rsidRPr="00F715ED">
        <w:rPr>
          <w:rFonts w:cs="Times New Roman"/>
          <w:b/>
          <w:bCs/>
          <w:color w:val="000000" w:themeColor="text1"/>
          <w:sz w:val="22"/>
          <w:szCs w:val="22"/>
          <w:lang w:val="en-US"/>
        </w:rPr>
        <w:t>Dataset Preparation</w:t>
      </w:r>
    </w:p>
    <w:p w14:paraId="0358E289" w14:textId="6C71049E" w:rsidR="00E969D3" w:rsidRPr="00F715ED" w:rsidRDefault="00E969D3" w:rsidP="00E969D3">
      <w:pPr>
        <w:spacing w:before="120" w:after="120" w:line="240" w:lineRule="auto"/>
        <w:rPr>
          <w:rFonts w:cs="Times New Roman"/>
          <w:color w:val="000000" w:themeColor="text1"/>
          <w:sz w:val="22"/>
          <w:szCs w:val="22"/>
          <w:lang w:val="en-US"/>
        </w:rPr>
      </w:pPr>
      <w:r w:rsidRPr="00F715ED">
        <w:rPr>
          <w:rFonts w:cs="Times New Roman"/>
          <w:color w:val="000000" w:themeColor="text1"/>
          <w:sz w:val="22"/>
          <w:szCs w:val="22"/>
          <w:lang w:val="en-US"/>
        </w:rPr>
        <w:t>To mitigate the domain shift often encountered when transitioning from training to edge deployment, this study constructs a deployment-oriented dataset tailored to real-world dashcam conditions in Vietnam. Unlike  public  datasets  characterized  by highly heterogeneous camera viewpoints, our customized dataset comprises 1,410 road-surface images with a consistent camera-to-road geometry, ap</w:t>
      </w:r>
      <w:r w:rsidR="00BA3861">
        <w:rPr>
          <w:rFonts w:cs="Times New Roman"/>
          <w:color w:val="000000" w:themeColor="text1"/>
          <w:sz w:val="22"/>
          <w:szCs w:val="22"/>
          <w:lang w:val="en-US"/>
        </w:rPr>
        <w:t>proximately a 45◦ viewing angle as shown in Figure 3.</w:t>
      </w:r>
    </w:p>
    <w:p w14:paraId="03F745BD" w14:textId="0F1DF6DA" w:rsidR="00E969D3" w:rsidRPr="00F715ED" w:rsidRDefault="008601AF" w:rsidP="00E969D3">
      <w:pPr>
        <w:spacing w:before="120" w:after="120" w:line="240" w:lineRule="auto"/>
        <w:rPr>
          <w:rFonts w:cs="Times New Roman"/>
          <w:color w:val="000000" w:themeColor="text1"/>
          <w:sz w:val="22"/>
          <w:szCs w:val="22"/>
          <w:lang w:val="en-US"/>
        </w:rPr>
      </w:pPr>
      <w:r w:rsidRPr="008601AF">
        <w:rPr>
          <w:rFonts w:cs="Times New Roman"/>
          <w:color w:val="000000" w:themeColor="text1"/>
          <w:sz w:val="22"/>
          <w:szCs w:val="22"/>
          <w:lang w:val="en-US"/>
        </w:rPr>
        <w:t>To assess dataset suitability, we compared publicly available pothole datasets with our customized deployment-oriented dataset. Many open-source pothole datasets, including the AndrewMVD Pothole Detection dataset and the Angga DwiSunarto Potholes-De</w:t>
      </w:r>
      <w:r w:rsidR="00A417E3">
        <w:rPr>
          <w:rFonts w:cs="Times New Roman"/>
          <w:color w:val="000000" w:themeColor="text1"/>
          <w:sz w:val="22"/>
          <w:szCs w:val="22"/>
          <w:lang w:val="en-US"/>
        </w:rPr>
        <w:t>tection-YOLOv8 dataset</w:t>
      </w:r>
      <w:r w:rsidR="004C239E">
        <w:rPr>
          <w:color w:val="000000" w:themeColor="text1"/>
          <w:sz w:val="22"/>
          <w:szCs w:val="22"/>
          <w:lang w:val="en-US"/>
        </w:rPr>
        <w:t>,</w:t>
      </w:r>
      <w:r w:rsidRPr="008601AF">
        <w:rPr>
          <w:rFonts w:cs="Times New Roman"/>
          <w:color w:val="000000" w:themeColor="text1"/>
          <w:sz w:val="22"/>
          <w:szCs w:val="22"/>
          <w:lang w:val="en-US"/>
        </w:rPr>
        <w:t xml:space="preserve"> exhibit substantial variation in pothole size, road-scene appearance, and camera viewpoint, ranging from elevated or near-ground views to vehicle-mounted perspectives. Although such diversity is useful for general benchmarking, it may introduce a pronounced domain gap when the model is ultimately </w:t>
      </w:r>
      <w:r w:rsidRPr="008601AF">
        <w:rPr>
          <w:rFonts w:cs="Times New Roman"/>
          <w:color w:val="000000" w:themeColor="text1"/>
          <w:sz w:val="22"/>
          <w:szCs w:val="22"/>
          <w:lang w:val="en-US"/>
        </w:rPr>
        <w:t>deployed in a fixed dashcam setting on a moving vehicle. In this context, viewpoint inconsistency may reduce detection stability and increase missed detections</w:t>
      </w:r>
      <w:r w:rsidR="00E969D3" w:rsidRPr="00F715ED">
        <w:rPr>
          <w:rFonts w:cs="Times New Roman"/>
          <w:color w:val="000000" w:themeColor="text1"/>
          <w:sz w:val="22"/>
          <w:szCs w:val="22"/>
          <w:lang w:val="en-US"/>
        </w:rPr>
        <w:t>.</w:t>
      </w:r>
    </w:p>
    <w:p w14:paraId="28206211" w14:textId="0027DE0C" w:rsidR="001E6FDA" w:rsidRPr="00F715ED" w:rsidRDefault="001E6FDA" w:rsidP="00E969D3">
      <w:pPr>
        <w:spacing w:before="120" w:after="120" w:line="240" w:lineRule="auto"/>
        <w:rPr>
          <w:rFonts w:cs="Times New Roman"/>
          <w:color w:val="000000" w:themeColor="text1"/>
          <w:sz w:val="22"/>
          <w:szCs w:val="22"/>
          <w:lang w:val="en-US"/>
        </w:rPr>
      </w:pPr>
      <w:r w:rsidRPr="00F715ED">
        <w:rPr>
          <w:noProof/>
          <w:color w:val="000000" w:themeColor="text1"/>
          <w:lang w:val="en-US"/>
        </w:rPr>
        <mc:AlternateContent>
          <mc:Choice Requires="wps">
            <w:drawing>
              <wp:inline distT="0" distB="0" distL="0" distR="0" wp14:anchorId="147E2829" wp14:editId="7C3EE651">
                <wp:extent cx="2741295" cy="4974166"/>
                <wp:effectExtent l="0" t="0" r="1905" b="0"/>
                <wp:docPr id="10" name="Text Box 2"/>
                <wp:cNvGraphicFramePr/>
                <a:graphic xmlns:a="http://schemas.openxmlformats.org/drawingml/2006/main">
                  <a:graphicData uri="http://schemas.microsoft.com/office/word/2010/wordprocessingShape">
                    <wps:wsp>
                      <wps:cNvSpPr txBox="1"/>
                      <wps:spPr>
                        <a:xfrm>
                          <a:off x="0" y="0"/>
                          <a:ext cx="2741295" cy="4974166"/>
                        </a:xfrm>
                        <a:prstGeom prst="rect">
                          <a:avLst/>
                        </a:prstGeom>
                        <a:solidFill>
                          <a:srgbClr val="FFFFFF"/>
                        </a:solidFill>
                        <a:ln>
                          <a:noFill/>
                          <a:prstDash/>
                        </a:ln>
                      </wps:spPr>
                      <wps:txbx>
                        <w:txbxContent>
                          <w:p w14:paraId="7D5EF3B9" w14:textId="72EEA598" w:rsidR="001E6FDA" w:rsidRDefault="00E626D8" w:rsidP="001E6FDA">
                            <w:pPr>
                              <w:jc w:val="center"/>
                            </w:pPr>
                            <w:r>
                              <w:object w:dxaOrig="5790" w:dyaOrig="6660" w14:anchorId="2787D0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1.55pt;height:244.25pt">
                                  <v:imagedata r:id="rId9" o:title=""/>
                                </v:shape>
                                <o:OLEObject Type="Embed" ProgID="Visio.Drawing.15" ShapeID="_x0000_i1026" DrawAspect="Content" ObjectID="_1834640040" r:id="rId10"/>
                              </w:object>
                            </w:r>
                          </w:p>
                          <w:p w14:paraId="5A4EAE18" w14:textId="034DB2B9" w:rsidR="001E6FDA" w:rsidRPr="0026415F" w:rsidRDefault="001E6FDA" w:rsidP="00BB5A69">
                            <w:pPr>
                              <w:pStyle w:val="Caption"/>
                              <w:spacing w:before="120" w:after="240"/>
                              <w:rPr>
                                <w:rFonts w:ascii="Arial" w:hAnsi="Arial" w:cs="Arial"/>
                                <w:bCs/>
                              </w:rPr>
                            </w:pPr>
                            <w:r w:rsidRPr="00E77A79">
                              <w:rPr>
                                <w:b/>
                                <w:bCs/>
                                <w:i w:val="0"/>
                                <w:iCs w:val="0"/>
                                <w:color w:val="auto"/>
                                <w:sz w:val="20"/>
                                <w:szCs w:val="20"/>
                              </w:rPr>
                              <w:t xml:space="preserve">Figure </w:t>
                            </w:r>
                            <w:r w:rsidR="002F3F5A">
                              <w:rPr>
                                <w:b/>
                                <w:bCs/>
                                <w:i w:val="0"/>
                                <w:iCs w:val="0"/>
                                <w:color w:val="auto"/>
                                <w:sz w:val="20"/>
                                <w:szCs w:val="20"/>
                                <w:lang w:val="en-US"/>
                              </w:rPr>
                              <w:t>3</w:t>
                            </w:r>
                            <w:r w:rsidRPr="00E77A79">
                              <w:rPr>
                                <w:b/>
                                <w:bCs/>
                                <w:i w:val="0"/>
                                <w:iCs w:val="0"/>
                                <w:color w:val="auto"/>
                                <w:sz w:val="20"/>
                                <w:szCs w:val="20"/>
                                <w:lang w:val="en-US"/>
                              </w:rPr>
                              <w:t>.</w:t>
                            </w:r>
                            <w:r w:rsidRPr="00E77A79">
                              <w:rPr>
                                <w:i w:val="0"/>
                                <w:iCs w:val="0"/>
                                <w:color w:val="auto"/>
                                <w:sz w:val="20"/>
                                <w:szCs w:val="20"/>
                                <w:lang w:val="en-US"/>
                              </w:rPr>
                              <w:t xml:space="preserve"> </w:t>
                            </w:r>
                            <w:r w:rsidR="008C65EF" w:rsidRPr="008C65EF">
                              <w:rPr>
                                <w:i w:val="0"/>
                                <w:iCs w:val="0"/>
                                <w:color w:val="auto"/>
                                <w:sz w:val="20"/>
                                <w:szCs w:val="20"/>
                                <w:lang w:val="en-US"/>
                              </w:rPr>
                              <w:t>Representative pothole image samples from the datasets used in this study: (a) the customized dataset, collected under a fixed dashcam configuration with relatively consistent pothole scale; (b) the AndrewMVD Pothole Detection dataset, showing greater variation in pothole siz</w:t>
                            </w:r>
                            <w:r w:rsidR="004C239E">
                              <w:rPr>
                                <w:i w:val="0"/>
                                <w:iCs w:val="0"/>
                                <w:color w:val="auto"/>
                                <w:sz w:val="20"/>
                                <w:szCs w:val="20"/>
                                <w:lang w:val="en-US"/>
                              </w:rPr>
                              <w:t>e and road-scene appearance</w:t>
                            </w:r>
                            <w:r w:rsidR="008C65EF" w:rsidRPr="008C65EF">
                              <w:rPr>
                                <w:i w:val="0"/>
                                <w:iCs w:val="0"/>
                                <w:color w:val="auto"/>
                                <w:sz w:val="20"/>
                                <w:szCs w:val="20"/>
                                <w:lang w:val="en-US"/>
                              </w:rPr>
                              <w:t>; and (c) the Angga DwiSunarto Potholes-Detection-YOLOv8 dataset, showing further variation in viewpoint, acquisition co</w:t>
                            </w:r>
                            <w:r w:rsidR="004C239E">
                              <w:rPr>
                                <w:i w:val="0"/>
                                <w:iCs w:val="0"/>
                                <w:color w:val="auto"/>
                                <w:sz w:val="20"/>
                                <w:szCs w:val="20"/>
                                <w:lang w:val="en-US"/>
                              </w:rPr>
                              <w:t>nditions, and object scale</w:t>
                            </w:r>
                            <w:r w:rsidR="006705AE" w:rsidRPr="006705AE">
                              <w:rPr>
                                <w:i w:val="0"/>
                                <w:iCs w:val="0"/>
                                <w:color w:val="auto"/>
                                <w:sz w:val="20"/>
                                <w:szCs w:val="20"/>
                                <w:lang w:val="en-US"/>
                              </w:rPr>
                              <w:t xml:space="preserve">. </w:t>
                            </w:r>
                          </w:p>
                        </w:txbxContent>
                      </wps:txbx>
                      <wps:bodyPr vert="horz" wrap="square" lIns="91440" tIns="45720" rIns="91440" bIns="45720" anchor="t" anchorCtr="0" compatLnSpc="0">
                        <a:noAutofit/>
                      </wps:bodyPr>
                    </wps:wsp>
                  </a:graphicData>
                </a:graphic>
              </wp:inline>
            </w:drawing>
          </mc:Choice>
          <mc:Fallback>
            <w:pict>
              <v:shape w14:anchorId="147E2829" id="_x0000_s1028" type="#_x0000_t202" style="width:215.85pt;height:39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" stroked="f">
                <v:textbox>
                  <w:txbxContent>
                    <w:p w14:paraId="7D5EF3B9" w14:textId="72EEA598" w:rsidR="001E6FDA" w:rsidRDefault="00E626D8" w:rsidP="001E6FDA">
                      <w:pPr>
                        <w:jc w:val="center"/>
                      </w:pPr>
                      <w:r>
                        <w:object w:dxaOrig="5790" w:dyaOrig="6660" w14:anchorId="2787D0A1">
                          <v:shape id="_x0000_i1026" type="#_x0000_t75" style="width:211.55pt;height:244.25pt">
                            <v:imagedata r:id="rId9" o:title=""/>
                          </v:shape>
                          <o:OLEObject Type="Embed" ProgID="Visio.Drawing.15" ShapeID="_x0000_i1026" DrawAspect="Content" ObjectID="_1834640040" r:id="rId11"/>
                        </w:object>
                      </w:r>
                    </w:p>
                    <w:p w14:paraId="5A4EAE18" w14:textId="034DB2B9" w:rsidR="001E6FDA" w:rsidRPr="0026415F" w:rsidRDefault="001E6FDA" w:rsidP="00BB5A69">
                      <w:pPr>
                        <w:pStyle w:val="Caption"/>
                        <w:spacing w:before="120" w:after="240"/>
                        <w:rPr>
                          <w:rFonts w:ascii="Arial" w:hAnsi="Arial" w:cs="Arial"/>
                          <w:bCs/>
                        </w:rPr>
                      </w:pPr>
                      <w:r w:rsidRPr="00E77A79">
                        <w:rPr>
                          <w:b/>
                          <w:bCs/>
                          <w:i w:val="0"/>
                          <w:iCs w:val="0"/>
                          <w:color w:val="auto"/>
                          <w:sz w:val="20"/>
                          <w:szCs w:val="20"/>
                        </w:rPr>
                        <w:t xml:space="preserve">Figure </w:t>
                      </w:r>
                      <w:r w:rsidR="002F3F5A">
                        <w:rPr>
                          <w:b/>
                          <w:bCs/>
                          <w:i w:val="0"/>
                          <w:iCs w:val="0"/>
                          <w:color w:val="auto"/>
                          <w:sz w:val="20"/>
                          <w:szCs w:val="20"/>
                          <w:lang w:val="en-US"/>
                        </w:rPr>
                        <w:t>3</w:t>
                      </w:r>
                      <w:r w:rsidRPr="00E77A79">
                        <w:rPr>
                          <w:b/>
                          <w:bCs/>
                          <w:i w:val="0"/>
                          <w:iCs w:val="0"/>
                          <w:color w:val="auto"/>
                          <w:sz w:val="20"/>
                          <w:szCs w:val="20"/>
                          <w:lang w:val="en-US"/>
                        </w:rPr>
                        <w:t>.</w:t>
                      </w:r>
                      <w:r w:rsidRPr="00E77A79">
                        <w:rPr>
                          <w:i w:val="0"/>
                          <w:iCs w:val="0"/>
                          <w:color w:val="auto"/>
                          <w:sz w:val="20"/>
                          <w:szCs w:val="20"/>
                          <w:lang w:val="en-US"/>
                        </w:rPr>
                        <w:t xml:space="preserve"> </w:t>
                      </w:r>
                      <w:r w:rsidR="008C65EF" w:rsidRPr="008C65EF">
                        <w:rPr>
                          <w:i w:val="0"/>
                          <w:iCs w:val="0"/>
                          <w:color w:val="auto"/>
                          <w:sz w:val="20"/>
                          <w:szCs w:val="20"/>
                          <w:lang w:val="en-US"/>
                        </w:rPr>
                        <w:t>Representative pothole image samples from the datasets used in this study: (a) the customized dataset, collected under a fixed dashcam configuration with relatively consistent pothole scale; (b) the AndrewMVD Pothole Detection dataset, showing greater variation in pothole siz</w:t>
                      </w:r>
                      <w:r w:rsidR="004C239E">
                        <w:rPr>
                          <w:i w:val="0"/>
                          <w:iCs w:val="0"/>
                          <w:color w:val="auto"/>
                          <w:sz w:val="20"/>
                          <w:szCs w:val="20"/>
                          <w:lang w:val="en-US"/>
                        </w:rPr>
                        <w:t>e and road-scene appearance</w:t>
                      </w:r>
                      <w:r w:rsidR="008C65EF" w:rsidRPr="008C65EF">
                        <w:rPr>
                          <w:i w:val="0"/>
                          <w:iCs w:val="0"/>
                          <w:color w:val="auto"/>
                          <w:sz w:val="20"/>
                          <w:szCs w:val="20"/>
                          <w:lang w:val="en-US"/>
                        </w:rPr>
                        <w:t>; and (c) the Angga DwiSunarto Potholes-Detection-YOLOv8 dataset, showing further variation in viewpoint, acquisition co</w:t>
                      </w:r>
                      <w:r w:rsidR="004C239E">
                        <w:rPr>
                          <w:i w:val="0"/>
                          <w:iCs w:val="0"/>
                          <w:color w:val="auto"/>
                          <w:sz w:val="20"/>
                          <w:szCs w:val="20"/>
                          <w:lang w:val="en-US"/>
                        </w:rPr>
                        <w:t>nditions, and object scale</w:t>
                      </w:r>
                      <w:r w:rsidR="006705AE" w:rsidRPr="006705AE">
                        <w:rPr>
                          <w:i w:val="0"/>
                          <w:iCs w:val="0"/>
                          <w:color w:val="auto"/>
                          <w:sz w:val="20"/>
                          <w:szCs w:val="20"/>
                          <w:lang w:val="en-US"/>
                        </w:rPr>
                        <w:t xml:space="preserve">. </w:t>
                      </w:r>
                    </w:p>
                  </w:txbxContent>
                </v:textbox>
                <w10:anchorlock/>
              </v:shape>
            </w:pict>
          </mc:Fallback>
        </mc:AlternateContent>
      </w:r>
    </w:p>
    <w:p w14:paraId="6C07AF39" w14:textId="39D981B4" w:rsidR="00BB5A69" w:rsidRDefault="008601AF" w:rsidP="00515572">
      <w:pPr>
        <w:spacing w:before="120" w:after="120" w:line="240" w:lineRule="auto"/>
        <w:rPr>
          <w:rFonts w:cs="Times New Roman"/>
          <w:color w:val="000000" w:themeColor="text1"/>
          <w:sz w:val="22"/>
          <w:szCs w:val="22"/>
          <w:lang w:val="en-US"/>
        </w:rPr>
      </w:pPr>
      <w:r w:rsidRPr="008601AF">
        <w:rPr>
          <w:rFonts w:cs="Times New Roman"/>
          <w:color w:val="000000" w:themeColor="text1"/>
          <w:sz w:val="22"/>
          <w:szCs w:val="22"/>
          <w:lang w:val="en-US"/>
        </w:rPr>
        <w:t>We developed a localized dataset of 1,410 images for three main reasons. First, perspective consistency was maintained through an approximately fixed 45° viewing angle, allowing the model to learn features that better reflect the visual geometry of a standard dashcam. Second, the dataset provides environmental relevance by capturing characteristics of Vietnamese road infrastructure, including local asphalt textures, repair patterns, and lighting conditions that are often underrepresented in public datasets. Third, the dataset was designed to better match the intended deployment environment, thereby reducing train–deploy mismatch and improving the practical relevance of the trained model for fixed dashcam operation</w:t>
      </w:r>
      <w:r w:rsidR="00E77A79" w:rsidRPr="00F715ED">
        <w:rPr>
          <w:rFonts w:cs="Times New Roman"/>
          <w:color w:val="000000" w:themeColor="text1"/>
          <w:sz w:val="22"/>
          <w:szCs w:val="22"/>
          <w:lang w:val="en-US"/>
        </w:rPr>
        <w:t>.</w:t>
      </w:r>
    </w:p>
    <w:p w14:paraId="33C2E514" w14:textId="5C6E4DBC" w:rsidR="00BB5A69" w:rsidRPr="00F715ED" w:rsidRDefault="00BB5A69" w:rsidP="000B6217">
      <w:pPr>
        <w:spacing w:before="120" w:after="120" w:line="240" w:lineRule="auto"/>
        <w:rPr>
          <w:b/>
          <w:color w:val="000000" w:themeColor="text1"/>
          <w:sz w:val="22"/>
          <w:szCs w:val="22"/>
          <w:lang w:val="en-US"/>
        </w:rPr>
      </w:pPr>
      <w:r w:rsidRPr="00F715ED">
        <w:rPr>
          <w:b/>
          <w:color w:val="000000" w:themeColor="text1"/>
          <w:sz w:val="22"/>
          <w:szCs w:val="22"/>
          <w:lang w:val="en-US"/>
        </w:rPr>
        <w:t>3.3</w:t>
      </w:r>
      <w:r w:rsidRPr="00F715ED">
        <w:rPr>
          <w:b/>
          <w:color w:val="000000" w:themeColor="text1"/>
          <w:sz w:val="22"/>
          <w:szCs w:val="22"/>
          <w:lang w:val="en-US"/>
        </w:rPr>
        <w:tab/>
        <w:t>Pothole Detection Model</w:t>
      </w:r>
    </w:p>
    <w:p w14:paraId="42D9BE37" w14:textId="77D1E6E5" w:rsidR="00BB5A69" w:rsidRPr="00F715ED" w:rsidRDefault="00603610" w:rsidP="00BB5A69">
      <w:pPr>
        <w:spacing w:before="120" w:after="120" w:line="240" w:lineRule="auto"/>
        <w:rPr>
          <w:color w:val="000000" w:themeColor="text1"/>
          <w:sz w:val="22"/>
          <w:szCs w:val="22"/>
          <w:lang w:val="en-US"/>
        </w:rPr>
      </w:pPr>
      <w:r w:rsidRPr="00603610">
        <w:rPr>
          <w:color w:val="000000" w:themeColor="text1"/>
          <w:sz w:val="22"/>
          <w:szCs w:val="22"/>
          <w:lang w:val="en-US"/>
        </w:rPr>
        <w:t xml:space="preserve">As illustrated in Figure 4, the pothole detection model is trained through a structured pipeline consisting of dataset preparation, preprocessing, </w:t>
      </w:r>
      <w:r w:rsidRPr="00603610">
        <w:rPr>
          <w:color w:val="000000" w:themeColor="text1"/>
          <w:sz w:val="22"/>
          <w:szCs w:val="22"/>
          <w:lang w:val="en-US"/>
        </w:rPr>
        <w:lastRenderedPageBreak/>
        <w:t>fine-tuning, validation, and best model selection. This workflow is intended to obtain a detector that remains sufficiently accurate for pothole recognition while preserving practical suitability for deployment on resource-constrained edge devices</w:t>
      </w:r>
      <w:r w:rsidR="00BB5A69" w:rsidRPr="00F715ED">
        <w:rPr>
          <w:color w:val="000000" w:themeColor="text1"/>
          <w:sz w:val="22"/>
          <w:szCs w:val="22"/>
          <w:lang w:val="en-US"/>
        </w:rPr>
        <w:t>.</w:t>
      </w:r>
    </w:p>
    <w:p w14:paraId="1E991730" w14:textId="77777777" w:rsidR="00BB5A69" w:rsidRPr="00F715ED" w:rsidRDefault="00BB5A69" w:rsidP="00BB5A69">
      <w:pPr>
        <w:spacing w:before="120" w:after="120" w:line="240" w:lineRule="auto"/>
        <w:rPr>
          <w:color w:val="000000" w:themeColor="text1"/>
          <w:sz w:val="22"/>
          <w:szCs w:val="22"/>
          <w:lang w:val="en-US"/>
        </w:rPr>
      </w:pPr>
      <w:r w:rsidRPr="00F715ED">
        <w:rPr>
          <w:color w:val="000000" w:themeColor="text1"/>
          <w:sz w:val="22"/>
          <w:szCs w:val="22"/>
          <w:lang w:val="en-US"/>
        </w:rPr>
        <w:t>The process begins with the customized dataset, which is designed to reflect real-world dashcam conditions while maintaining consistent camera viewpoints, image resolution, and road-surface context.</w:t>
      </w:r>
      <w:r w:rsidRPr="00F715ED">
        <w:rPr>
          <w:color w:val="000000" w:themeColor="text1"/>
          <w:sz w:val="22"/>
          <w:szCs w:val="22"/>
          <w:lang w:val="en-US"/>
        </w:rPr>
        <w:tab/>
        <w:t>During the preprocessing stage, all annotations are converted into the YOLO format and organized into a standardized directory structure with a fixed input resolution, reducing unnecessary variability in the training data.</w:t>
      </w:r>
    </w:p>
    <w:p w14:paraId="721B44EE" w14:textId="1C477D44" w:rsidR="00BB5A69" w:rsidRDefault="00BB5A69" w:rsidP="00BB5A69">
      <w:pPr>
        <w:spacing w:before="120" w:after="120" w:line="240" w:lineRule="auto"/>
        <w:rPr>
          <w:color w:val="000000" w:themeColor="text1"/>
          <w:sz w:val="22"/>
          <w:szCs w:val="22"/>
          <w:lang w:val="en-US"/>
        </w:rPr>
      </w:pPr>
      <w:r w:rsidRPr="00F715ED">
        <w:rPr>
          <w:color w:val="000000" w:themeColor="text1"/>
          <w:sz w:val="22"/>
          <w:szCs w:val="22"/>
          <w:lang w:val="en-US"/>
        </w:rPr>
        <w:t>Next, the YOLOv8n model is fine-tuned from pretrained weights to adapt the network to pothole detection. Leveraging pretrained representations allows the model to inherit general visual knowledge while accelerating convergence on the road-surface domain. Throughout  training,  periodic  validation is performed on a separate validation set to monitor convergence trends and detect potential overfitting.</w:t>
      </w:r>
    </w:p>
    <w:p w14:paraId="7D9D605B" w14:textId="48223D4F" w:rsidR="00125367" w:rsidRPr="00F715ED" w:rsidRDefault="00125367" w:rsidP="00BB5A69">
      <w:pPr>
        <w:spacing w:before="120" w:after="120" w:line="240" w:lineRule="auto"/>
        <w:rPr>
          <w:color w:val="000000" w:themeColor="text1"/>
          <w:sz w:val="22"/>
          <w:szCs w:val="22"/>
          <w:lang w:val="en-US"/>
        </w:rPr>
      </w:pPr>
      <w:r w:rsidRPr="00F715ED">
        <w:rPr>
          <w:noProof/>
          <w:color w:val="000000" w:themeColor="text1"/>
          <w:lang w:val="en-US"/>
        </w:rPr>
        <mc:AlternateContent>
          <mc:Choice Requires="wps">
            <w:drawing>
              <wp:inline distT="0" distB="0" distL="0" distR="0" wp14:anchorId="6496E334" wp14:editId="2E4EF4F7">
                <wp:extent cx="2741295" cy="3314700"/>
                <wp:effectExtent l="0" t="0" r="1905" b="0"/>
                <wp:docPr id="12" name="Text Box 2"/>
                <wp:cNvGraphicFramePr/>
                <a:graphic xmlns:a="http://schemas.openxmlformats.org/drawingml/2006/main">
                  <a:graphicData uri="http://schemas.microsoft.com/office/word/2010/wordprocessingShape">
                    <wps:wsp>
                      <wps:cNvSpPr txBox="1"/>
                      <wps:spPr>
                        <a:xfrm>
                          <a:off x="0" y="0"/>
                          <a:ext cx="2741295" cy="3314700"/>
                        </a:xfrm>
                        <a:prstGeom prst="rect">
                          <a:avLst/>
                        </a:prstGeom>
                        <a:solidFill>
                          <a:srgbClr val="FFFFFF"/>
                        </a:solidFill>
                        <a:ln>
                          <a:noFill/>
                          <a:prstDash/>
                        </a:ln>
                      </wps:spPr>
                      <wps:txbx>
                        <w:txbxContent>
                          <w:p w14:paraId="3FCBA126" w14:textId="77777777" w:rsidR="00125367" w:rsidRDefault="00125367" w:rsidP="00125367">
                            <w:pPr>
                              <w:jc w:val="center"/>
                            </w:pPr>
                            <w:r w:rsidRPr="00BB5A69">
                              <w:rPr>
                                <w:noProof/>
                                <w:lang w:val="en-US"/>
                              </w:rPr>
                              <w:drawing>
                                <wp:inline distT="0" distB="0" distL="0" distR="0" wp14:anchorId="3CC9B90C" wp14:editId="21CCC805">
                                  <wp:extent cx="1020461" cy="27305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625" t="13011" r="31793" b="21737"/>
                                          <a:stretch/>
                                        </pic:blipFill>
                                        <pic:spPr bwMode="auto">
                                          <a:xfrm>
                                            <a:off x="0" y="0"/>
                                            <a:ext cx="1027653" cy="2749744"/>
                                          </a:xfrm>
                                          <a:prstGeom prst="rect">
                                            <a:avLst/>
                                          </a:prstGeom>
                                          <a:ln>
                                            <a:noFill/>
                                          </a:ln>
                                          <a:extLst>
                                            <a:ext uri="{53640926-AAD7-44D8-BBD7-CCE9431645EC}">
                                              <a14:shadowObscured xmlns:a14="http://schemas.microsoft.com/office/drawing/2010/main"/>
                                            </a:ext>
                                          </a:extLst>
                                        </pic:spPr>
                                      </pic:pic>
                                    </a:graphicData>
                                  </a:graphic>
                                </wp:inline>
                              </w:drawing>
                            </w:r>
                          </w:p>
                          <w:p w14:paraId="01F20580" w14:textId="77777777" w:rsidR="00125367" w:rsidRPr="0026415F" w:rsidRDefault="00125367" w:rsidP="00125367">
                            <w:pPr>
                              <w:pStyle w:val="Caption"/>
                              <w:spacing w:before="120" w:after="240"/>
                              <w:rPr>
                                <w:rFonts w:ascii="Arial" w:hAnsi="Arial" w:cs="Arial"/>
                                <w:bCs/>
                              </w:rPr>
                            </w:pPr>
                            <w:r w:rsidRPr="00E77A79">
                              <w:rPr>
                                <w:b/>
                                <w:bCs/>
                                <w:i w:val="0"/>
                                <w:iCs w:val="0"/>
                                <w:color w:val="auto"/>
                                <w:sz w:val="20"/>
                                <w:szCs w:val="20"/>
                              </w:rPr>
                              <w:t xml:space="preserve">Figure </w:t>
                            </w:r>
                            <w:r>
                              <w:rPr>
                                <w:b/>
                                <w:bCs/>
                                <w:i w:val="0"/>
                                <w:iCs w:val="0"/>
                                <w:color w:val="auto"/>
                                <w:sz w:val="20"/>
                                <w:szCs w:val="20"/>
                                <w:lang w:val="en-US"/>
                              </w:rPr>
                              <w:t>4</w:t>
                            </w:r>
                            <w:r w:rsidRPr="00E77A79">
                              <w:rPr>
                                <w:b/>
                                <w:bCs/>
                                <w:i w:val="0"/>
                                <w:iCs w:val="0"/>
                                <w:color w:val="auto"/>
                                <w:sz w:val="20"/>
                                <w:szCs w:val="20"/>
                                <w:lang w:val="en-US"/>
                              </w:rPr>
                              <w:t>.</w:t>
                            </w:r>
                            <w:r w:rsidRPr="00E77A79">
                              <w:rPr>
                                <w:i w:val="0"/>
                                <w:iCs w:val="0"/>
                                <w:color w:val="auto"/>
                                <w:sz w:val="20"/>
                                <w:szCs w:val="20"/>
                                <w:lang w:val="en-US"/>
                              </w:rPr>
                              <w:t xml:space="preserve"> </w:t>
                            </w:r>
                            <w:r w:rsidRPr="00AD17D8">
                              <w:rPr>
                                <w:i w:val="0"/>
                                <w:iCs w:val="0"/>
                                <w:color w:val="auto"/>
                                <w:sz w:val="20"/>
                                <w:szCs w:val="20"/>
                                <w:lang w:val="en-US"/>
                              </w:rPr>
                              <w:t>Workflow for training the YOLOv8n pothole detection model</w:t>
                            </w:r>
                            <w:r w:rsidRPr="006705AE">
                              <w:rPr>
                                <w:i w:val="0"/>
                                <w:iCs w:val="0"/>
                                <w:color w:val="auto"/>
                                <w:sz w:val="20"/>
                                <w:szCs w:val="20"/>
                                <w:lang w:val="en-US"/>
                              </w:rPr>
                              <w:t xml:space="preserve">. </w:t>
                            </w:r>
                          </w:p>
                        </w:txbxContent>
                      </wps:txbx>
                      <wps:bodyPr vert="horz" wrap="square" lIns="91440" tIns="45720" rIns="91440" bIns="45720" anchor="t" anchorCtr="0" compatLnSpc="0">
                        <a:noAutofit/>
                      </wps:bodyPr>
                    </wps:wsp>
                  </a:graphicData>
                </a:graphic>
              </wp:inline>
            </w:drawing>
          </mc:Choice>
          <mc:Fallback>
            <w:pict>
              <v:shape w14:anchorId="6496E334" id="_x0000_s1029" type="#_x0000_t202" style="width:215.85pt;height:2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" stroked="f">
                <v:textbox>
                  <w:txbxContent>
                    <w:p w14:paraId="3FCBA126" w14:textId="77777777" w:rsidR="00125367" w:rsidRDefault="00125367" w:rsidP="00125367">
                      <w:pPr>
                        <w:jc w:val="center"/>
                      </w:pPr>
                      <w:r w:rsidRPr="00BB5A69">
                        <w:rPr>
                          <w:noProof/>
                          <w:lang w:val="en-US"/>
                        </w:rPr>
                        <w:drawing>
                          <wp:inline distT="0" distB="0" distL="0" distR="0" wp14:anchorId="3CC9B90C" wp14:editId="21CCC805">
                            <wp:extent cx="1020461" cy="27305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625" t="13011" r="31793" b="21737"/>
                                    <a:stretch/>
                                  </pic:blipFill>
                                  <pic:spPr bwMode="auto">
                                    <a:xfrm>
                                      <a:off x="0" y="0"/>
                                      <a:ext cx="1027653" cy="2749744"/>
                                    </a:xfrm>
                                    <a:prstGeom prst="rect">
                                      <a:avLst/>
                                    </a:prstGeom>
                                    <a:ln>
                                      <a:noFill/>
                                    </a:ln>
                                    <a:extLst>
                                      <a:ext uri="{53640926-AAD7-44D8-BBD7-CCE9431645EC}">
                                        <a14:shadowObscured xmlns:a14="http://schemas.microsoft.com/office/drawing/2010/main"/>
                                      </a:ext>
                                    </a:extLst>
                                  </pic:spPr>
                                </pic:pic>
                              </a:graphicData>
                            </a:graphic>
                          </wp:inline>
                        </w:drawing>
                      </w:r>
                    </w:p>
                    <w:p w14:paraId="01F20580" w14:textId="77777777" w:rsidR="00125367" w:rsidRPr="0026415F" w:rsidRDefault="00125367" w:rsidP="00125367">
                      <w:pPr>
                        <w:pStyle w:val="Caption"/>
                        <w:spacing w:before="120" w:after="240"/>
                        <w:rPr>
                          <w:rFonts w:ascii="Arial" w:hAnsi="Arial" w:cs="Arial"/>
                          <w:bCs/>
                        </w:rPr>
                      </w:pPr>
                      <w:r w:rsidRPr="00E77A79">
                        <w:rPr>
                          <w:b/>
                          <w:bCs/>
                          <w:i w:val="0"/>
                          <w:iCs w:val="0"/>
                          <w:color w:val="auto"/>
                          <w:sz w:val="20"/>
                          <w:szCs w:val="20"/>
                        </w:rPr>
                        <w:t xml:space="preserve">Figure </w:t>
                      </w:r>
                      <w:r>
                        <w:rPr>
                          <w:b/>
                          <w:bCs/>
                          <w:i w:val="0"/>
                          <w:iCs w:val="0"/>
                          <w:color w:val="auto"/>
                          <w:sz w:val="20"/>
                          <w:szCs w:val="20"/>
                          <w:lang w:val="en-US"/>
                        </w:rPr>
                        <w:t>4</w:t>
                      </w:r>
                      <w:r w:rsidRPr="00E77A79">
                        <w:rPr>
                          <w:b/>
                          <w:bCs/>
                          <w:i w:val="0"/>
                          <w:iCs w:val="0"/>
                          <w:color w:val="auto"/>
                          <w:sz w:val="20"/>
                          <w:szCs w:val="20"/>
                          <w:lang w:val="en-US"/>
                        </w:rPr>
                        <w:t>.</w:t>
                      </w:r>
                      <w:r w:rsidRPr="00E77A79">
                        <w:rPr>
                          <w:i w:val="0"/>
                          <w:iCs w:val="0"/>
                          <w:color w:val="auto"/>
                          <w:sz w:val="20"/>
                          <w:szCs w:val="20"/>
                          <w:lang w:val="en-US"/>
                        </w:rPr>
                        <w:t xml:space="preserve"> </w:t>
                      </w:r>
                      <w:r w:rsidRPr="00AD17D8">
                        <w:rPr>
                          <w:i w:val="0"/>
                          <w:iCs w:val="0"/>
                          <w:color w:val="auto"/>
                          <w:sz w:val="20"/>
                          <w:szCs w:val="20"/>
                          <w:lang w:val="en-US"/>
                        </w:rPr>
                        <w:t>Workflow for training the YOLOv8n pothole detection model</w:t>
                      </w:r>
                      <w:r w:rsidRPr="006705AE">
                        <w:rPr>
                          <w:i w:val="0"/>
                          <w:iCs w:val="0"/>
                          <w:color w:val="auto"/>
                          <w:sz w:val="20"/>
                          <w:szCs w:val="20"/>
                          <w:lang w:val="en-US"/>
                        </w:rPr>
                        <w:t xml:space="preserve">. </w:t>
                      </w:r>
                    </w:p>
                  </w:txbxContent>
                </v:textbox>
                <w10:anchorlock/>
              </v:shape>
            </w:pict>
          </mc:Fallback>
        </mc:AlternateContent>
      </w:r>
    </w:p>
    <w:p w14:paraId="1B3BB0E5" w14:textId="7A9B449E" w:rsidR="00BB5A69" w:rsidRDefault="00BB5A69" w:rsidP="00BB5A69">
      <w:pPr>
        <w:spacing w:before="120" w:after="120" w:line="240" w:lineRule="auto"/>
        <w:rPr>
          <w:rFonts w:cs="Times New Roman"/>
          <w:color w:val="000000" w:themeColor="text1"/>
          <w:sz w:val="22"/>
          <w:szCs w:val="22"/>
          <w:lang w:val="en-US"/>
        </w:rPr>
      </w:pPr>
      <w:r w:rsidRPr="00F715ED">
        <w:rPr>
          <w:color w:val="000000" w:themeColor="text1"/>
          <w:sz w:val="22"/>
          <w:szCs w:val="22"/>
          <w:lang w:val="en-US"/>
        </w:rPr>
        <w:t xml:space="preserve">Finally, the model achieving the best validation performance across all training epochs is selected as the final model for evaluation and deployment. </w:t>
      </w:r>
      <w:r w:rsidR="006E675E" w:rsidRPr="006E675E">
        <w:rPr>
          <w:color w:val="000000" w:themeColor="text1"/>
          <w:sz w:val="22"/>
          <w:szCs w:val="22"/>
          <w:lang w:val="en-US"/>
        </w:rPr>
        <w:t>This pipeline is intended to obtain a lightweight detector that preserves practical pothole-detection accuracy while remaining suitable for embedded execution</w:t>
      </w:r>
      <w:r w:rsidR="00697DF2" w:rsidRPr="00F715ED">
        <w:rPr>
          <w:rFonts w:cs="Times New Roman"/>
          <w:color w:val="000000" w:themeColor="text1"/>
          <w:sz w:val="22"/>
          <w:szCs w:val="22"/>
          <w:lang w:val="en-US"/>
        </w:rPr>
        <w:t>.</w:t>
      </w:r>
    </w:p>
    <w:p w14:paraId="31A45F6E" w14:textId="77777777" w:rsidR="006E675E" w:rsidRPr="00F715ED" w:rsidRDefault="006E675E" w:rsidP="00BB5A69">
      <w:pPr>
        <w:spacing w:before="120" w:after="120" w:line="240" w:lineRule="auto"/>
        <w:rPr>
          <w:rFonts w:cs="Times New Roman"/>
          <w:color w:val="000000" w:themeColor="text1"/>
          <w:sz w:val="22"/>
          <w:szCs w:val="22"/>
          <w:lang w:val="en-US"/>
        </w:rPr>
      </w:pPr>
    </w:p>
    <w:p w14:paraId="1FC6C2E9" w14:textId="611499D4" w:rsidR="000A5D2F" w:rsidRPr="00F715ED" w:rsidRDefault="000A5D2F" w:rsidP="000A5D2F">
      <w:pPr>
        <w:spacing w:before="120" w:after="120" w:line="240" w:lineRule="auto"/>
        <w:rPr>
          <w:b/>
          <w:color w:val="000000" w:themeColor="text1"/>
          <w:sz w:val="22"/>
          <w:szCs w:val="22"/>
          <w:lang w:val="en-US"/>
        </w:rPr>
      </w:pPr>
      <w:r w:rsidRPr="00F715ED">
        <w:rPr>
          <w:b/>
          <w:color w:val="000000" w:themeColor="text1"/>
          <w:sz w:val="22"/>
          <w:szCs w:val="22"/>
          <w:lang w:val="en-US"/>
        </w:rPr>
        <w:t>3.4 Edge</w:t>
      </w:r>
      <w:r w:rsidRPr="00F715ED">
        <w:rPr>
          <w:b/>
          <w:color w:val="000000" w:themeColor="text1"/>
          <w:sz w:val="22"/>
          <w:szCs w:val="22"/>
          <w:lang w:val="en-US"/>
        </w:rPr>
        <w:tab/>
        <w:t>Optimization</w:t>
      </w:r>
      <w:r w:rsidRPr="00F715ED">
        <w:rPr>
          <w:b/>
          <w:color w:val="000000" w:themeColor="text1"/>
          <w:sz w:val="22"/>
          <w:szCs w:val="22"/>
          <w:lang w:val="en-US"/>
        </w:rPr>
        <w:tab/>
        <w:t>and Geo-tagging Pipeline</w:t>
      </w:r>
    </w:p>
    <w:p w14:paraId="4A1B276F" w14:textId="769DCF72" w:rsidR="000A5D2F" w:rsidRPr="00F715ED" w:rsidRDefault="00461CC7" w:rsidP="000A5D2F">
      <w:pPr>
        <w:spacing w:before="120" w:after="120" w:line="240" w:lineRule="auto"/>
        <w:rPr>
          <w:color w:val="000000" w:themeColor="text1"/>
          <w:sz w:val="22"/>
          <w:szCs w:val="22"/>
          <w:lang w:val="en-US"/>
        </w:rPr>
      </w:pPr>
      <w:r w:rsidRPr="00461CC7">
        <w:rPr>
          <w:color w:val="000000" w:themeColor="text1"/>
          <w:sz w:val="22"/>
          <w:szCs w:val="22"/>
          <w:lang w:val="en-US"/>
        </w:rPr>
        <w:t xml:space="preserve">Efficient deployment on resource-constrained edge devices requires inference optimization, temporal subsampling, and a practical geo-tagging mechanism. In this study, the trained YOLOv8n model was exported from PyTorch to ONNX and compiled into a TensorRT inference engine optimized for the Jetson Orin Nano’s Ampere GPU architecture. FP32 parameters were converted to FP16 to improve Tensor Core utilization and reduce memory bandwidth consumption, while TensorRT applied kernel-level optimizations such as layer fusion to minimize execution overhead and increase inference throughput. Since adjacent frames in high-frame-rate driving videos contain considerable temporal redundancy, processing every frame is inefficient. Accordingly, the system employs a temporal subsampling strategy that performs inference selectively when a pothole is expected to remain visible </w:t>
      </w:r>
      <w:r>
        <w:rPr>
          <w:color w:val="000000" w:themeColor="text1"/>
          <w:sz w:val="22"/>
          <w:szCs w:val="22"/>
          <w:lang w:val="en-US"/>
        </w:rPr>
        <w:t>within the camera field of view</w:t>
      </w:r>
      <w:r w:rsidR="000A5D2F" w:rsidRPr="00F715ED">
        <w:rPr>
          <w:color w:val="000000" w:themeColor="text1"/>
          <w:sz w:val="22"/>
          <w:szCs w:val="22"/>
          <w:lang w:val="en-US"/>
        </w:rPr>
        <w:t>.</w:t>
      </w:r>
    </w:p>
    <w:p w14:paraId="79A8D922" w14:textId="528D6D61" w:rsidR="00EC76BC" w:rsidRPr="0029286A" w:rsidRDefault="0029286A" w:rsidP="000A5D2F">
      <w:pPr>
        <w:spacing w:before="120" w:after="120" w:line="240" w:lineRule="auto"/>
        <w:rPr>
          <w:color w:val="000000" w:themeColor="text1"/>
          <w:sz w:val="22"/>
          <w:szCs w:val="22"/>
          <w:lang w:val="en-US"/>
        </w:rPr>
      </w:pPr>
      <w:r w:rsidRPr="0029286A">
        <w:rPr>
          <w:color w:val="000000" w:themeColor="text1"/>
          <w:sz w:val="22"/>
          <w:szCs w:val="22"/>
          <w:lang w:val="en-US"/>
        </w:rPr>
        <w:t>We define the detection opportunity window as the number of frames during which a pothole remains visible within the effective detection distance, D. If the vehicle travels at speed v (km/h) and the input video frame rate is FPS, the visibility duration is given by</w:t>
      </w:r>
    </w:p>
    <w:p w14:paraId="0D95F749" w14:textId="66294064" w:rsidR="000A5D2F" w:rsidRPr="00F715ED" w:rsidRDefault="000A1D47" w:rsidP="000A5D2F">
      <w:pPr>
        <w:spacing w:before="120" w:after="120" w:line="240" w:lineRule="auto"/>
        <w:rPr>
          <w:rFonts w:cs="Times New Roman"/>
          <w:color w:val="000000" w:themeColor="text1"/>
          <w:sz w:val="22"/>
          <w:szCs w:val="22"/>
          <w:lang w:val="en-US"/>
        </w:rPr>
      </w:pPr>
      <m:oMathPara>
        <m:oMath>
          <m:sSub>
            <m:sSubPr>
              <m:ctrlPr>
                <w:rPr>
                  <w:rFonts w:ascii="Cambria Math" w:hAnsi="Cambria Math" w:cs="Times New Roman"/>
                  <w:i/>
                  <w:color w:val="000000" w:themeColor="text1"/>
                  <w:sz w:val="22"/>
                  <w:szCs w:val="22"/>
                  <w:lang w:val="en-US"/>
                </w:rPr>
              </m:ctrlPr>
            </m:sSubPr>
            <m:e>
              <m:r>
                <w:rPr>
                  <w:rFonts w:ascii="Cambria Math" w:hAnsi="Cambria Math" w:cs="Times New Roman"/>
                  <w:color w:val="000000" w:themeColor="text1"/>
                  <w:sz w:val="22"/>
                  <w:szCs w:val="22"/>
                  <w:lang w:val="en-US"/>
                </w:rPr>
                <m:t>T</m:t>
              </m:r>
            </m:e>
            <m:sub>
              <m:r>
                <w:rPr>
                  <w:rFonts w:ascii="Cambria Math" w:hAnsi="Cambria Math" w:cs="Times New Roman"/>
                  <w:color w:val="000000" w:themeColor="text1"/>
                  <w:sz w:val="22"/>
                  <w:szCs w:val="22"/>
                  <w:lang w:val="en-US"/>
                </w:rPr>
                <m:t>vis</m:t>
              </m:r>
            </m:sub>
          </m:sSub>
          <m:r>
            <w:rPr>
              <w:rFonts w:ascii="Cambria Math" w:hAnsi="Cambria Math" w:cs="Times New Roman"/>
              <w:color w:val="000000" w:themeColor="text1"/>
              <w:sz w:val="22"/>
              <w:szCs w:val="22"/>
              <w:lang w:val="en-US"/>
            </w:rPr>
            <m:t>=</m:t>
          </m:r>
          <m:f>
            <m:fPr>
              <m:ctrlPr>
                <w:rPr>
                  <w:rFonts w:ascii="Cambria Math" w:hAnsi="Cambria Math" w:cs="Times New Roman"/>
                  <w:i/>
                  <w:color w:val="000000" w:themeColor="text1"/>
                  <w:sz w:val="22"/>
                  <w:szCs w:val="22"/>
                  <w:lang w:val="en-US"/>
                </w:rPr>
              </m:ctrlPr>
            </m:fPr>
            <m:num>
              <m:r>
                <w:rPr>
                  <w:rFonts w:ascii="Cambria Math" w:hAnsi="Cambria Math" w:cs="Times New Roman"/>
                  <w:color w:val="000000" w:themeColor="text1"/>
                  <w:sz w:val="22"/>
                  <w:szCs w:val="22"/>
                  <w:lang w:val="en-US"/>
                </w:rPr>
                <m:t>D</m:t>
              </m:r>
            </m:num>
            <m:den>
              <m:sSub>
                <m:sSubPr>
                  <m:ctrlPr>
                    <w:rPr>
                      <w:rFonts w:ascii="Cambria Math" w:hAnsi="Cambria Math" w:cs="Times New Roman"/>
                      <w:i/>
                      <w:color w:val="000000" w:themeColor="text1"/>
                      <w:sz w:val="22"/>
                      <w:szCs w:val="22"/>
                      <w:lang w:val="en-US"/>
                    </w:rPr>
                  </m:ctrlPr>
                </m:sSubPr>
                <m:e>
                  <m:r>
                    <w:rPr>
                      <w:rFonts w:ascii="Cambria Math" w:hAnsi="Cambria Math" w:cs="Times New Roman"/>
                      <w:color w:val="000000" w:themeColor="text1"/>
                      <w:sz w:val="22"/>
                      <w:szCs w:val="22"/>
                      <w:lang w:val="en-US"/>
                    </w:rPr>
                    <m:t>V</m:t>
                  </m:r>
                </m:e>
                <m:sub>
                  <m:r>
                    <w:rPr>
                      <w:rFonts w:ascii="Cambria Math" w:hAnsi="Cambria Math" w:cs="Times New Roman"/>
                      <w:color w:val="000000" w:themeColor="text1"/>
                      <w:sz w:val="22"/>
                      <w:szCs w:val="22"/>
                      <w:lang w:val="en-US"/>
                    </w:rPr>
                    <m:t>m/s</m:t>
                  </m:r>
                </m:sub>
              </m:sSub>
            </m:den>
          </m:f>
          <m:r>
            <w:rPr>
              <w:rFonts w:ascii="Cambria Math" w:hAnsi="Cambria Math" w:cs="Times New Roman"/>
              <w:color w:val="000000" w:themeColor="text1"/>
              <w:sz w:val="22"/>
              <w:szCs w:val="22"/>
              <w:lang w:val="en-US"/>
            </w:rPr>
            <m:t xml:space="preserve">, </m:t>
          </m:r>
          <m:sSub>
            <m:sSubPr>
              <m:ctrlPr>
                <w:rPr>
                  <w:rFonts w:ascii="Cambria Math" w:hAnsi="Cambria Math" w:cs="Times New Roman"/>
                  <w:i/>
                  <w:color w:val="000000" w:themeColor="text1"/>
                  <w:sz w:val="22"/>
                  <w:szCs w:val="22"/>
                  <w:lang w:val="en-US"/>
                </w:rPr>
              </m:ctrlPr>
            </m:sSubPr>
            <m:e>
              <m:r>
                <w:rPr>
                  <w:rFonts w:ascii="Cambria Math" w:hAnsi="Cambria Math" w:cs="Times New Roman"/>
                  <w:color w:val="000000" w:themeColor="text1"/>
                  <w:sz w:val="22"/>
                  <w:szCs w:val="22"/>
                  <w:lang w:val="en-US"/>
                </w:rPr>
                <m:t>V</m:t>
              </m:r>
            </m:e>
            <m:sub>
              <m:r>
                <w:rPr>
                  <w:rFonts w:ascii="Cambria Math" w:hAnsi="Cambria Math" w:cs="Times New Roman"/>
                  <w:color w:val="000000" w:themeColor="text1"/>
                  <w:sz w:val="22"/>
                  <w:szCs w:val="22"/>
                  <w:lang w:val="en-US"/>
                </w:rPr>
                <m:t>m/s</m:t>
              </m:r>
            </m:sub>
          </m:sSub>
          <m:r>
            <w:rPr>
              <w:rFonts w:ascii="Cambria Math" w:hAnsi="Cambria Math" w:cs="Times New Roman"/>
              <w:color w:val="000000" w:themeColor="text1"/>
              <w:sz w:val="22"/>
              <w:szCs w:val="22"/>
              <w:lang w:val="en-US"/>
            </w:rPr>
            <m:t>=</m:t>
          </m:r>
          <m:f>
            <m:fPr>
              <m:ctrlPr>
                <w:rPr>
                  <w:rFonts w:ascii="Cambria Math" w:hAnsi="Cambria Math" w:cs="Times New Roman"/>
                  <w:i/>
                  <w:color w:val="000000" w:themeColor="text1"/>
                  <w:sz w:val="22"/>
                  <w:szCs w:val="22"/>
                  <w:lang w:val="en-US"/>
                </w:rPr>
              </m:ctrlPr>
            </m:fPr>
            <m:num>
              <m:r>
                <w:rPr>
                  <w:rFonts w:ascii="Cambria Math" w:hAnsi="Cambria Math" w:cs="Times New Roman"/>
                  <w:color w:val="000000" w:themeColor="text1"/>
                  <w:sz w:val="22"/>
                  <w:szCs w:val="22"/>
                  <w:lang w:val="en-US"/>
                </w:rPr>
                <m:t>v</m:t>
              </m:r>
            </m:num>
            <m:den>
              <m:r>
                <w:rPr>
                  <w:rFonts w:ascii="Cambria Math" w:hAnsi="Cambria Math" w:cs="Times New Roman"/>
                  <w:color w:val="000000" w:themeColor="text1"/>
                  <w:sz w:val="22"/>
                  <w:szCs w:val="22"/>
                  <w:lang w:val="en-US"/>
                </w:rPr>
                <m:t>3.6</m:t>
              </m:r>
            </m:den>
          </m:f>
        </m:oMath>
      </m:oMathPara>
    </w:p>
    <w:p w14:paraId="7F1058CD" w14:textId="5EE02FFE" w:rsidR="00D74842" w:rsidRDefault="007F0F72" w:rsidP="007F0F72">
      <w:pPr>
        <w:keepNext/>
        <w:spacing w:before="120" w:after="120" w:line="240" w:lineRule="auto"/>
        <w:rPr>
          <w:rFonts w:cs="Times New Roman"/>
          <w:color w:val="000000" w:themeColor="text1"/>
          <w:sz w:val="22"/>
          <w:szCs w:val="22"/>
          <w:lang w:val="en-US"/>
        </w:rPr>
      </w:pPr>
      <w:r w:rsidRPr="00F715ED">
        <w:rPr>
          <w:rFonts w:cs="Times New Roman"/>
          <w:color w:val="000000" w:themeColor="text1"/>
          <w:sz w:val="22"/>
          <w:szCs w:val="22"/>
          <w:lang w:val="en-US"/>
        </w:rPr>
        <w:t>Thus, the number of available frames in which detection can occur is</w:t>
      </w:r>
    </w:p>
    <w:p w14:paraId="1DB64B31" w14:textId="4E50CC36" w:rsidR="00CF1FD4" w:rsidRPr="00F715ED" w:rsidRDefault="000A1D47" w:rsidP="00CF1FD4">
      <w:pPr>
        <w:spacing w:before="120" w:after="120" w:line="240" w:lineRule="auto"/>
        <w:rPr>
          <w:rFonts w:cs="Times New Roman"/>
          <w:color w:val="000000" w:themeColor="text1"/>
          <w:sz w:val="22"/>
          <w:szCs w:val="22"/>
          <w:lang w:val="en-US"/>
        </w:rPr>
      </w:pPr>
      <m:oMathPara>
        <m:oMath>
          <m:sSub>
            <m:sSubPr>
              <m:ctrlPr>
                <w:rPr>
                  <w:rFonts w:ascii="Cambria Math" w:hAnsi="Cambria Math" w:cs="Times New Roman"/>
                  <w:i/>
                  <w:color w:val="000000" w:themeColor="text1"/>
                  <w:sz w:val="22"/>
                  <w:szCs w:val="22"/>
                  <w:lang w:val="en-US"/>
                </w:rPr>
              </m:ctrlPr>
            </m:sSubPr>
            <m:e>
              <m:r>
                <w:rPr>
                  <w:rFonts w:ascii="Cambria Math" w:hAnsi="Cambria Math" w:cs="Times New Roman"/>
                  <w:color w:val="000000" w:themeColor="text1"/>
                  <w:sz w:val="22"/>
                  <w:szCs w:val="22"/>
                  <w:lang w:val="en-US"/>
                </w:rPr>
                <m:t>N</m:t>
              </m:r>
            </m:e>
            <m:sub>
              <m:r>
                <w:rPr>
                  <w:rFonts w:ascii="Cambria Math" w:hAnsi="Cambria Math" w:cs="Times New Roman"/>
                  <w:color w:val="000000" w:themeColor="text1"/>
                  <w:sz w:val="22"/>
                  <w:szCs w:val="22"/>
                  <w:lang w:val="en-US"/>
                </w:rPr>
                <m:t>frame</m:t>
              </m:r>
            </m:sub>
          </m:sSub>
          <m:r>
            <w:rPr>
              <w:rFonts w:ascii="Cambria Math" w:hAnsi="Cambria Math" w:cs="Times New Roman"/>
              <w:color w:val="000000" w:themeColor="text1"/>
              <w:sz w:val="22"/>
              <w:szCs w:val="22"/>
              <w:lang w:val="en-US"/>
            </w:rPr>
            <m:t>=FPS*</m:t>
          </m:r>
          <m:sSub>
            <m:sSubPr>
              <m:ctrlPr>
                <w:rPr>
                  <w:rFonts w:ascii="Cambria Math" w:hAnsi="Cambria Math" w:cs="Times New Roman"/>
                  <w:i/>
                  <w:color w:val="000000" w:themeColor="text1"/>
                  <w:sz w:val="22"/>
                  <w:szCs w:val="22"/>
                  <w:lang w:val="en-US"/>
                </w:rPr>
              </m:ctrlPr>
            </m:sSubPr>
            <m:e>
              <m:r>
                <w:rPr>
                  <w:rFonts w:ascii="Cambria Math" w:hAnsi="Cambria Math" w:cs="Times New Roman"/>
                  <w:color w:val="000000" w:themeColor="text1"/>
                  <w:sz w:val="22"/>
                  <w:szCs w:val="22"/>
                  <w:lang w:val="en-US"/>
                </w:rPr>
                <m:t>T</m:t>
              </m:r>
            </m:e>
            <m:sub>
              <m:r>
                <w:rPr>
                  <w:rFonts w:ascii="Cambria Math" w:hAnsi="Cambria Math" w:cs="Times New Roman"/>
                  <w:color w:val="000000" w:themeColor="text1"/>
                  <w:sz w:val="22"/>
                  <w:szCs w:val="22"/>
                  <w:lang w:val="en-US"/>
                </w:rPr>
                <m:t>vis</m:t>
              </m:r>
            </m:sub>
          </m:sSub>
          <m:r>
            <w:rPr>
              <w:rFonts w:ascii="Cambria Math" w:hAnsi="Cambria Math" w:cs="Times New Roman"/>
              <w:color w:val="000000" w:themeColor="text1"/>
              <w:sz w:val="22"/>
              <w:szCs w:val="22"/>
              <w:lang w:val="en-US"/>
            </w:rPr>
            <m:t xml:space="preserve">= </m:t>
          </m:r>
          <m:f>
            <m:fPr>
              <m:ctrlPr>
                <w:rPr>
                  <w:rFonts w:ascii="Cambria Math" w:hAnsi="Cambria Math" w:cs="Times New Roman"/>
                  <w:i/>
                  <w:color w:val="000000" w:themeColor="text1"/>
                  <w:sz w:val="22"/>
                  <w:szCs w:val="22"/>
                  <w:lang w:val="en-US"/>
                </w:rPr>
              </m:ctrlPr>
            </m:fPr>
            <m:num>
              <m:r>
                <w:rPr>
                  <w:rFonts w:ascii="Cambria Math" w:hAnsi="Cambria Math" w:cs="Times New Roman"/>
                  <w:color w:val="000000" w:themeColor="text1"/>
                  <w:sz w:val="22"/>
                  <w:szCs w:val="22"/>
                  <w:lang w:val="en-US"/>
                </w:rPr>
                <m:t>3.6*D*FPS</m:t>
              </m:r>
            </m:num>
            <m:den>
              <m:r>
                <w:rPr>
                  <w:rFonts w:ascii="Cambria Math" w:hAnsi="Cambria Math" w:cs="Times New Roman"/>
                  <w:color w:val="000000" w:themeColor="text1"/>
                  <w:sz w:val="22"/>
                  <w:szCs w:val="22"/>
                  <w:lang w:val="en-US"/>
                </w:rPr>
                <m:t>v</m:t>
              </m:r>
            </m:den>
          </m:f>
          <m:r>
            <w:rPr>
              <w:rFonts w:ascii="Cambria Math" w:hAnsi="Cambria Math" w:cs="Times New Roman"/>
              <w:color w:val="000000" w:themeColor="text1"/>
              <w:sz w:val="22"/>
              <w:szCs w:val="22"/>
              <w:lang w:val="en-US"/>
            </w:rPr>
            <m:t xml:space="preserve"> (1)</m:t>
          </m:r>
        </m:oMath>
      </m:oMathPara>
    </w:p>
    <w:p w14:paraId="140669CD" w14:textId="5ECE6F73" w:rsidR="00D54E4A" w:rsidRPr="00F715ED" w:rsidRDefault="00570583" w:rsidP="00570583">
      <w:pPr>
        <w:pStyle w:val="ListParagraph"/>
        <w:widowControl w:val="0"/>
        <w:tabs>
          <w:tab w:val="left" w:pos="758"/>
        </w:tabs>
        <w:autoSpaceDE w:val="0"/>
        <w:autoSpaceDN w:val="0"/>
        <w:spacing w:after="0" w:line="240" w:lineRule="auto"/>
        <w:ind w:left="0" w:right="38"/>
        <w:contextualSpacing w:val="0"/>
        <w:rPr>
          <w:rFonts w:cs="Times New Roman"/>
          <w:color w:val="000000" w:themeColor="text1"/>
          <w:sz w:val="22"/>
          <w:szCs w:val="22"/>
          <w:lang w:val="en-US"/>
        </w:rPr>
      </w:pPr>
      <w:r w:rsidRPr="00570583">
        <w:rPr>
          <w:rFonts w:cs="Times New Roman"/>
          <w:color w:val="000000" w:themeColor="text1"/>
          <w:sz w:val="22"/>
          <w:szCs w:val="22"/>
          <w:lang w:val="en-US"/>
        </w:rPr>
        <w:t>where v is the vehicle speed (</w:t>
      </w:r>
      <w:r w:rsidR="00125367">
        <w:rPr>
          <w:rFonts w:cs="Times New Roman"/>
          <w:color w:val="000000" w:themeColor="text1"/>
          <w:sz w:val="22"/>
          <w:szCs w:val="22"/>
          <w:lang w:val="en-US"/>
        </w:rPr>
        <w:t>K</w:t>
      </w:r>
      <w:r w:rsidRPr="00570583">
        <w:rPr>
          <w:rFonts w:cs="Times New Roman"/>
          <w:color w:val="000000" w:themeColor="text1"/>
          <w:sz w:val="22"/>
          <w:szCs w:val="22"/>
          <w:lang w:val="en-US"/>
        </w:rPr>
        <w:t>m/h), FPS is the input video frame rate, and D is the effective detection distance determined by the camera f</w:t>
      </w:r>
      <w:r>
        <w:rPr>
          <w:rFonts w:cs="Times New Roman"/>
          <w:color w:val="000000" w:themeColor="text1"/>
          <w:sz w:val="22"/>
          <w:szCs w:val="22"/>
          <w:lang w:val="en-US"/>
        </w:rPr>
        <w:t xml:space="preserve">ield of view </w:t>
      </w:r>
      <w:r w:rsidR="00D54E4A" w:rsidRPr="00F715ED">
        <w:rPr>
          <w:rFonts w:cs="Times New Roman"/>
          <w:color w:val="000000" w:themeColor="text1"/>
          <w:sz w:val="22"/>
          <w:szCs w:val="22"/>
          <w:lang w:val="en-US"/>
        </w:rPr>
        <w:t xml:space="preserve"> (FOV)</w:t>
      </w:r>
      <w:r w:rsidR="004710C9">
        <w:rPr>
          <w:rFonts w:cs="Times New Roman"/>
          <w:color w:val="000000" w:themeColor="text1"/>
          <w:sz w:val="22"/>
          <w:szCs w:val="22"/>
          <w:lang w:val="en-US"/>
        </w:rPr>
        <w:t>.</w:t>
      </w:r>
    </w:p>
    <w:p w14:paraId="6E86E5B3" w14:textId="6B889116" w:rsidR="00D54E4A" w:rsidRPr="00F715ED" w:rsidRDefault="003A6281" w:rsidP="00ED598C">
      <w:pPr>
        <w:pStyle w:val="BodyText"/>
        <w:spacing w:before="147"/>
        <w:ind w:left="0"/>
        <w:jc w:val="left"/>
        <w:rPr>
          <w:rFonts w:cs="Times New Roman"/>
          <w:color w:val="000000" w:themeColor="text1"/>
          <w:sz w:val="22"/>
          <w:szCs w:val="22"/>
        </w:rPr>
      </w:pPr>
      <w:r w:rsidRPr="00F715ED">
        <w:rPr>
          <w:noProof/>
          <w:color w:val="000000" w:themeColor="text1"/>
        </w:rPr>
        <w:lastRenderedPageBreak/>
        <mc:AlternateContent>
          <mc:Choice Requires="wps">
            <w:drawing>
              <wp:inline distT="0" distB="0" distL="0" distR="0" wp14:anchorId="0CDC71F2" wp14:editId="43B551E5">
                <wp:extent cx="2741295" cy="3757188"/>
                <wp:effectExtent l="0" t="0" r="1905" b="0"/>
                <wp:docPr id="18" name="Text Box 2"/>
                <wp:cNvGraphicFramePr/>
                <a:graphic xmlns:a="http://schemas.openxmlformats.org/drawingml/2006/main">
                  <a:graphicData uri="http://schemas.microsoft.com/office/word/2010/wordprocessingShape">
                    <wps:wsp>
                      <wps:cNvSpPr txBox="1"/>
                      <wps:spPr>
                        <a:xfrm>
                          <a:off x="0" y="0"/>
                          <a:ext cx="2741295" cy="3757188"/>
                        </a:xfrm>
                        <a:prstGeom prst="rect">
                          <a:avLst/>
                        </a:prstGeom>
                        <a:solidFill>
                          <a:srgbClr val="FFFFFF"/>
                        </a:solidFill>
                        <a:ln>
                          <a:noFill/>
                          <a:prstDash/>
                        </a:ln>
                      </wps:spPr>
                      <wps:txbx>
                        <w:txbxContent>
                          <w:p w14:paraId="1936DC5F" w14:textId="5645CE1A" w:rsidR="003A6281" w:rsidRDefault="000A019A" w:rsidP="003A6281">
                            <w:pPr>
                              <w:jc w:val="center"/>
                            </w:pPr>
                            <w:r>
                              <w:rPr>
                                <w:noProof/>
                                <w:lang w:val="en-US"/>
                              </w:rPr>
                              <w:drawing>
                                <wp:inline distT="0" distB="0" distL="0" distR="0" wp14:anchorId="4F009F79" wp14:editId="55B2263E">
                                  <wp:extent cx="2569580" cy="3222658"/>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803.png"/>
                                          <pic:cNvPicPr/>
                                        </pic:nvPicPr>
                                        <pic:blipFill>
                                          <a:blip r:embed="rId13">
                                            <a:extLst>
                                              <a:ext uri="{28A0092B-C50C-407E-A947-70E740481C1C}">
                                                <a14:useLocalDpi xmlns:a14="http://schemas.microsoft.com/office/drawing/2010/main" val="0"/>
                                              </a:ext>
                                            </a:extLst>
                                          </a:blip>
                                          <a:stretch>
                                            <a:fillRect/>
                                          </a:stretch>
                                        </pic:blipFill>
                                        <pic:spPr>
                                          <a:xfrm>
                                            <a:off x="0" y="0"/>
                                            <a:ext cx="2574051" cy="3228265"/>
                                          </a:xfrm>
                                          <a:prstGeom prst="rect">
                                            <a:avLst/>
                                          </a:prstGeom>
                                        </pic:spPr>
                                      </pic:pic>
                                    </a:graphicData>
                                  </a:graphic>
                                </wp:inline>
                              </w:drawing>
                            </w:r>
                          </w:p>
                          <w:p w14:paraId="68B0D671" w14:textId="24E6BA1C" w:rsidR="003A6281" w:rsidRPr="0026415F" w:rsidRDefault="003A6281" w:rsidP="003A6281">
                            <w:pPr>
                              <w:pStyle w:val="Caption"/>
                              <w:spacing w:before="120" w:after="240"/>
                              <w:rPr>
                                <w:rFonts w:ascii="Arial" w:hAnsi="Arial" w:cs="Arial"/>
                                <w:bCs/>
                              </w:rPr>
                            </w:pPr>
                            <w:r w:rsidRPr="00E77A79">
                              <w:rPr>
                                <w:b/>
                                <w:bCs/>
                                <w:i w:val="0"/>
                                <w:iCs w:val="0"/>
                                <w:color w:val="auto"/>
                                <w:sz w:val="20"/>
                                <w:szCs w:val="20"/>
                              </w:rPr>
                              <w:t xml:space="preserve">Figure </w:t>
                            </w:r>
                            <w:r w:rsidR="00D10EE6">
                              <w:rPr>
                                <w:b/>
                                <w:bCs/>
                                <w:i w:val="0"/>
                                <w:iCs w:val="0"/>
                                <w:color w:val="auto"/>
                                <w:sz w:val="20"/>
                                <w:szCs w:val="20"/>
                                <w:lang w:val="en-US"/>
                              </w:rPr>
                              <w:t>5</w:t>
                            </w:r>
                            <w:r w:rsidRPr="00E77A79">
                              <w:rPr>
                                <w:b/>
                                <w:bCs/>
                                <w:i w:val="0"/>
                                <w:iCs w:val="0"/>
                                <w:color w:val="auto"/>
                                <w:sz w:val="20"/>
                                <w:szCs w:val="20"/>
                                <w:lang w:val="en-US"/>
                              </w:rPr>
                              <w:t>.</w:t>
                            </w:r>
                            <w:r w:rsidRPr="00E77A79">
                              <w:rPr>
                                <w:i w:val="0"/>
                                <w:iCs w:val="0"/>
                                <w:color w:val="auto"/>
                                <w:sz w:val="20"/>
                                <w:szCs w:val="20"/>
                                <w:lang w:val="en-US"/>
                              </w:rPr>
                              <w:t xml:space="preserve"> </w:t>
                            </w:r>
                            <w:r w:rsidR="00AD17D8" w:rsidRPr="00AD17D8">
                              <w:rPr>
                                <w:i w:val="0"/>
                                <w:iCs w:val="0"/>
                                <w:color w:val="auto"/>
                                <w:sz w:val="20"/>
                                <w:szCs w:val="20"/>
                                <w:lang w:val="en-US"/>
                              </w:rPr>
                              <w:t>Parallel inference pipeline with temporal subsampling and visualization persistence</w:t>
                            </w:r>
                            <w:r w:rsidRPr="006705AE">
                              <w:rPr>
                                <w:i w:val="0"/>
                                <w:iCs w:val="0"/>
                                <w:color w:val="auto"/>
                                <w:sz w:val="20"/>
                                <w:szCs w:val="20"/>
                                <w:lang w:val="en-US"/>
                              </w:rPr>
                              <w:t xml:space="preserve">. </w:t>
                            </w:r>
                          </w:p>
                        </w:txbxContent>
                      </wps:txbx>
                      <wps:bodyPr vert="horz" wrap="square" lIns="91440" tIns="45720" rIns="91440" bIns="45720" anchor="t" anchorCtr="0" compatLnSpc="0">
                        <a:noAutofit/>
                      </wps:bodyPr>
                    </wps:wsp>
                  </a:graphicData>
                </a:graphic>
              </wp:inline>
            </w:drawing>
          </mc:Choice>
          <mc:Fallback>
            <w:pict>
              <v:shape w14:anchorId="0CDC71F2" id="_x0000_s1030" type="#_x0000_t202" style="width:215.85pt;height:29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" stroked="f">
                <v:textbox>
                  <w:txbxContent>
                    <w:p w14:paraId="1936DC5F" w14:textId="5645CE1A" w:rsidR="003A6281" w:rsidRDefault="000A019A" w:rsidP="003A6281">
                      <w:pPr>
                        <w:jc w:val="center"/>
                      </w:pPr>
                      <w:r>
                        <w:rPr>
                          <w:noProof/>
                          <w:lang w:val="en-US"/>
                        </w:rPr>
                        <w:drawing>
                          <wp:inline distT="0" distB="0" distL="0" distR="0" wp14:anchorId="4F009F79" wp14:editId="55B2263E">
                            <wp:extent cx="2569580" cy="3222658"/>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803.png"/>
                                    <pic:cNvPicPr/>
                                  </pic:nvPicPr>
                                  <pic:blipFill>
                                    <a:blip r:embed="rId13">
                                      <a:extLst>
                                        <a:ext uri="{28A0092B-C50C-407E-A947-70E740481C1C}">
                                          <a14:useLocalDpi xmlns:a14="http://schemas.microsoft.com/office/drawing/2010/main" val="0"/>
                                        </a:ext>
                                      </a:extLst>
                                    </a:blip>
                                    <a:stretch>
                                      <a:fillRect/>
                                    </a:stretch>
                                  </pic:blipFill>
                                  <pic:spPr>
                                    <a:xfrm>
                                      <a:off x="0" y="0"/>
                                      <a:ext cx="2574051" cy="3228265"/>
                                    </a:xfrm>
                                    <a:prstGeom prst="rect">
                                      <a:avLst/>
                                    </a:prstGeom>
                                  </pic:spPr>
                                </pic:pic>
                              </a:graphicData>
                            </a:graphic>
                          </wp:inline>
                        </w:drawing>
                      </w:r>
                    </w:p>
                    <w:p w14:paraId="68B0D671" w14:textId="24E6BA1C" w:rsidR="003A6281" w:rsidRPr="0026415F" w:rsidRDefault="003A6281" w:rsidP="003A6281">
                      <w:pPr>
                        <w:pStyle w:val="Caption"/>
                        <w:spacing w:before="120" w:after="240"/>
                        <w:rPr>
                          <w:rFonts w:ascii="Arial" w:hAnsi="Arial" w:cs="Arial"/>
                          <w:bCs/>
                        </w:rPr>
                      </w:pPr>
                      <w:r w:rsidRPr="00E77A79">
                        <w:rPr>
                          <w:b/>
                          <w:bCs/>
                          <w:i w:val="0"/>
                          <w:iCs w:val="0"/>
                          <w:color w:val="auto"/>
                          <w:sz w:val="20"/>
                          <w:szCs w:val="20"/>
                        </w:rPr>
                        <w:t xml:space="preserve">Figure </w:t>
                      </w:r>
                      <w:r w:rsidR="00D10EE6">
                        <w:rPr>
                          <w:b/>
                          <w:bCs/>
                          <w:i w:val="0"/>
                          <w:iCs w:val="0"/>
                          <w:color w:val="auto"/>
                          <w:sz w:val="20"/>
                          <w:szCs w:val="20"/>
                          <w:lang w:val="en-US"/>
                        </w:rPr>
                        <w:t>5</w:t>
                      </w:r>
                      <w:r w:rsidRPr="00E77A79">
                        <w:rPr>
                          <w:b/>
                          <w:bCs/>
                          <w:i w:val="0"/>
                          <w:iCs w:val="0"/>
                          <w:color w:val="auto"/>
                          <w:sz w:val="20"/>
                          <w:szCs w:val="20"/>
                          <w:lang w:val="en-US"/>
                        </w:rPr>
                        <w:t>.</w:t>
                      </w:r>
                      <w:r w:rsidRPr="00E77A79">
                        <w:rPr>
                          <w:i w:val="0"/>
                          <w:iCs w:val="0"/>
                          <w:color w:val="auto"/>
                          <w:sz w:val="20"/>
                          <w:szCs w:val="20"/>
                          <w:lang w:val="en-US"/>
                        </w:rPr>
                        <w:t xml:space="preserve"> </w:t>
                      </w:r>
                      <w:r w:rsidR="00AD17D8" w:rsidRPr="00AD17D8">
                        <w:rPr>
                          <w:i w:val="0"/>
                          <w:iCs w:val="0"/>
                          <w:color w:val="auto"/>
                          <w:sz w:val="20"/>
                          <w:szCs w:val="20"/>
                          <w:lang w:val="en-US"/>
                        </w:rPr>
                        <w:t>Parallel inference pipeline with temporal subsampling and visualization persistence</w:t>
                      </w:r>
                      <w:r w:rsidRPr="006705AE">
                        <w:rPr>
                          <w:i w:val="0"/>
                          <w:iCs w:val="0"/>
                          <w:color w:val="auto"/>
                          <w:sz w:val="20"/>
                          <w:szCs w:val="20"/>
                          <w:lang w:val="en-US"/>
                        </w:rPr>
                        <w:t xml:space="preserve">. </w:t>
                      </w:r>
                    </w:p>
                  </w:txbxContent>
                </v:textbox>
                <w10:anchorlock/>
              </v:shape>
            </w:pict>
          </mc:Fallback>
        </mc:AlternateContent>
      </w:r>
    </w:p>
    <w:p w14:paraId="47AC3381" w14:textId="4559FAB8" w:rsidR="00D10EE6" w:rsidRPr="00F715ED" w:rsidRDefault="00D54E4A" w:rsidP="00D54E4A">
      <w:pPr>
        <w:spacing w:before="120" w:after="120" w:line="240" w:lineRule="auto"/>
        <w:rPr>
          <w:rFonts w:cs="Times New Roman"/>
          <w:color w:val="000000" w:themeColor="text1"/>
          <w:sz w:val="22"/>
          <w:szCs w:val="22"/>
          <w:lang w:val="en-US"/>
        </w:rPr>
      </w:pPr>
      <w:r w:rsidRPr="00F715ED">
        <w:rPr>
          <w:rFonts w:cs="Times New Roman"/>
          <w:color w:val="000000" w:themeColor="text1"/>
          <w:sz w:val="22"/>
          <w:szCs w:val="22"/>
          <w:lang w:val="en-US"/>
        </w:rPr>
        <w:t xml:space="preserve">Based on this formulation, the system performs inference only on selected frames while reusing detection results during skipped frames through a Visualization Persistence mechanism. As illustrated in </w:t>
      </w:r>
      <w:r w:rsidR="00E626D8" w:rsidRPr="00F715ED">
        <w:rPr>
          <w:color w:val="000000" w:themeColor="text1"/>
          <w:sz w:val="22"/>
          <w:szCs w:val="22"/>
          <w:lang w:val="en-US"/>
        </w:rPr>
        <w:t>Fig</w:t>
      </w:r>
      <w:r w:rsidR="00E626D8">
        <w:rPr>
          <w:color w:val="000000" w:themeColor="text1"/>
          <w:sz w:val="22"/>
          <w:szCs w:val="22"/>
          <w:lang w:val="en-US"/>
        </w:rPr>
        <w:t>ure</w:t>
      </w:r>
      <w:r w:rsidRPr="00F715ED">
        <w:rPr>
          <w:rFonts w:cs="Times New Roman"/>
          <w:color w:val="000000" w:themeColor="text1"/>
          <w:sz w:val="22"/>
          <w:szCs w:val="22"/>
          <w:lang w:val="en-US"/>
        </w:rPr>
        <w:t xml:space="preserve"> </w:t>
      </w:r>
      <w:hyperlink r:id="rId14" w:anchor="_bookmark2" w:history="1">
        <w:r w:rsidRPr="00F715ED">
          <w:rPr>
            <w:rFonts w:cs="Times New Roman"/>
            <w:color w:val="000000" w:themeColor="text1"/>
            <w:sz w:val="22"/>
            <w:szCs w:val="22"/>
            <w:lang w:val="en-US"/>
          </w:rPr>
          <w:t>5,</w:t>
        </w:r>
      </w:hyperlink>
      <w:r w:rsidRPr="00F715ED">
        <w:rPr>
          <w:rFonts w:cs="Times New Roman"/>
          <w:color w:val="000000" w:themeColor="text1"/>
          <w:sz w:val="22"/>
          <w:szCs w:val="22"/>
          <w:lang w:val="en-US"/>
        </w:rPr>
        <w:t xml:space="preserve"> bounding box coordinates are temporarily stored and reused to maintain stable visual output without flickering. Meanwhile, an asynchronous thread performs video encoding to prevent I/O operations from blocking the main inference loop.</w:t>
      </w:r>
      <w:r w:rsidR="00AD17D8">
        <w:rPr>
          <w:rFonts w:cs="Times New Roman"/>
          <w:color w:val="000000" w:themeColor="text1"/>
          <w:sz w:val="22"/>
          <w:szCs w:val="22"/>
          <w:lang w:val="en-US"/>
        </w:rPr>
        <w:t xml:space="preserve"> </w:t>
      </w:r>
      <w:r w:rsidR="00D10EE6" w:rsidRPr="00F715ED">
        <w:rPr>
          <w:rFonts w:cs="Times New Roman"/>
          <w:color w:val="000000" w:themeColor="text1"/>
          <w:sz w:val="22"/>
          <w:szCs w:val="22"/>
          <w:lang w:val="en-US"/>
        </w:rPr>
        <w:t xml:space="preserve">To eliminate synchronization errors commonly found in external GPS logging systems, the proposed method directly extracts location information embedded within the video frames.  When a pothole is detected with confidence above a predefined threshold, the system crops a Region of Interest (ROI) containing the GNSS telemetry overlay. The ROI undergoes binarization to suppress background noise and enhance character clarity before being processed by the EasyOCR engine. The extracted latitude and longitude </w:t>
      </w:r>
      <w:r w:rsidR="00D10EE6" w:rsidRPr="00F715ED">
        <w:rPr>
          <w:rFonts w:cs="Times New Roman"/>
          <w:color w:val="000000" w:themeColor="text1"/>
          <w:sz w:val="22"/>
          <w:szCs w:val="22"/>
          <w:lang w:val="en-US"/>
        </w:rPr>
        <w:t>values are then used to generate a structured filename, automatically linking each detected pothole with its corresponding geospatial coordinates for subsequent analysis.</w:t>
      </w:r>
    </w:p>
    <w:p w14:paraId="4F4767C1" w14:textId="7A341C03" w:rsidR="00BB398F" w:rsidRPr="00F715ED" w:rsidRDefault="009522F6" w:rsidP="009522F6">
      <w:pPr>
        <w:pStyle w:val="ListParagraph"/>
        <w:numPr>
          <w:ilvl w:val="0"/>
          <w:numId w:val="1"/>
        </w:numPr>
        <w:spacing w:before="120" w:after="120" w:line="240" w:lineRule="auto"/>
        <w:ind w:left="0" w:firstLine="0"/>
        <w:contextualSpacing w:val="0"/>
        <w:rPr>
          <w:rFonts w:cs="Times New Roman"/>
          <w:b/>
          <w:bCs/>
          <w:color w:val="000000" w:themeColor="text1"/>
          <w:sz w:val="22"/>
          <w:szCs w:val="22"/>
          <w:lang w:val="en-US"/>
        </w:rPr>
      </w:pPr>
      <w:r w:rsidRPr="00F715ED">
        <w:rPr>
          <w:rFonts w:cs="Times New Roman"/>
          <w:b/>
          <w:bCs/>
          <w:color w:val="000000" w:themeColor="text1"/>
          <w:sz w:val="22"/>
          <w:szCs w:val="22"/>
          <w:lang w:val="en-US"/>
        </w:rPr>
        <w:t>RESULTS AND DISCUSSION</w:t>
      </w:r>
    </w:p>
    <w:p w14:paraId="0163C630" w14:textId="77777777" w:rsidR="00DB6A92" w:rsidRPr="00F715ED" w:rsidRDefault="00DB6A92" w:rsidP="00DB6A92">
      <w:pPr>
        <w:spacing w:before="120" w:after="120" w:line="240" w:lineRule="auto"/>
        <w:rPr>
          <w:rFonts w:cs="Times New Roman"/>
          <w:color w:val="000000" w:themeColor="text1"/>
          <w:sz w:val="22"/>
          <w:szCs w:val="22"/>
          <w:lang w:val="en-US"/>
        </w:rPr>
      </w:pPr>
      <w:r w:rsidRPr="00F715ED">
        <w:rPr>
          <w:rFonts w:cs="Times New Roman"/>
          <w:color w:val="000000" w:themeColor="text1"/>
          <w:sz w:val="22"/>
          <w:szCs w:val="22"/>
          <w:lang w:val="en-US"/>
        </w:rPr>
        <w:t>To assess the effectiveness of the proposed pothole detection system, comprehensive experiments were performed on a customized deployment-oriented dataset. The training process was evaluated using multiple performance indicators, including loss functions, precision–recall metrics, and mean Average Precision (mAP). These metrics provide valuable insight into both the model’s convergence behavior and its final detection performance. Figure 6 presents the evolution of the key evaluation metrics during training. The mAP@0.5 curve increases steadily and stabilizes after approximately 250 epochs, indicating progressive improvement in the model’s localization capability. Likewise, the mAP@0.5:0.95 metric shows gradual convergence, reflecting enhanced bounding-box regression accuracy across multiple IoU thresholds. The precision and recall curves also improve consistently throughout training, eventually reaching approximately 88% and 70%, respectively. These results suggest that the model achieves a balanced trade-off between accurate pothole detection and the suppression of false positives.</w:t>
      </w:r>
    </w:p>
    <w:p w14:paraId="57C03023" w14:textId="6B90B108" w:rsidR="00623C10" w:rsidRPr="00F715ED" w:rsidRDefault="00DB6A92" w:rsidP="00DB6A92">
      <w:pPr>
        <w:spacing w:before="120" w:after="120" w:line="240" w:lineRule="auto"/>
        <w:rPr>
          <w:rFonts w:cs="Times New Roman"/>
          <w:color w:val="000000" w:themeColor="text1"/>
          <w:sz w:val="22"/>
          <w:szCs w:val="22"/>
          <w:lang w:val="en-US"/>
        </w:rPr>
      </w:pPr>
      <w:r w:rsidRPr="00F715ED">
        <w:rPr>
          <w:rFonts w:cs="Times New Roman"/>
          <w:color w:val="000000" w:themeColor="text1"/>
          <w:sz w:val="22"/>
          <w:szCs w:val="22"/>
          <w:lang w:val="en-US"/>
        </w:rPr>
        <w:t xml:space="preserve">The convergence behavior of the loss functions is illustrated in </w:t>
      </w:r>
      <w:r w:rsidR="00E626D8" w:rsidRPr="00F715ED">
        <w:rPr>
          <w:color w:val="000000" w:themeColor="text1"/>
          <w:sz w:val="22"/>
          <w:szCs w:val="22"/>
          <w:lang w:val="en-US"/>
        </w:rPr>
        <w:t>Fig</w:t>
      </w:r>
      <w:r w:rsidR="00E626D8">
        <w:rPr>
          <w:color w:val="000000" w:themeColor="text1"/>
          <w:sz w:val="22"/>
          <w:szCs w:val="22"/>
          <w:lang w:val="en-US"/>
        </w:rPr>
        <w:t>ure</w:t>
      </w:r>
      <w:r w:rsidRPr="00F715ED">
        <w:rPr>
          <w:rFonts w:cs="Times New Roman"/>
          <w:color w:val="000000" w:themeColor="text1"/>
          <w:sz w:val="22"/>
          <w:szCs w:val="22"/>
          <w:lang w:val="en-US"/>
        </w:rPr>
        <w:t xml:space="preserve"> 7. The training and validation losses for bounding-box regression (Box Loss), classification (Cls Loss), and distribution focal loss (DFL Loss) all decrease consistently as training progresses. The close alignment between the training and validation curves indicates that the model generalizes well without significant overfitting. Notably, the validation losses stabilize after approximately 300 epochs, suggesting that the model has reached a stable point of optimization</w:t>
      </w:r>
      <w:r w:rsidR="0039157E" w:rsidRPr="00F715ED">
        <w:rPr>
          <w:rFonts w:cs="Times New Roman"/>
          <w:color w:val="000000" w:themeColor="text1"/>
          <w:sz w:val="22"/>
          <w:szCs w:val="22"/>
          <w:lang w:val="en-US"/>
        </w:rPr>
        <w:t>.</w:t>
      </w:r>
    </w:p>
    <w:p w14:paraId="46FF1CCC" w14:textId="77777777" w:rsidR="00EA2E60" w:rsidRDefault="00EA2E60" w:rsidP="00BB398F">
      <w:pPr>
        <w:spacing w:before="120" w:after="120" w:line="240" w:lineRule="auto"/>
        <w:rPr>
          <w:rFonts w:cs="Times New Roman"/>
          <w:color w:val="000000" w:themeColor="text1"/>
          <w:sz w:val="22"/>
          <w:szCs w:val="22"/>
          <w:lang w:val="en-US"/>
        </w:rPr>
        <w:sectPr w:rsidR="00EA2E60" w:rsidSect="00575797">
          <w:type w:val="continuous"/>
          <w:pgSz w:w="11906" w:h="16838" w:code="9"/>
          <w:pgMar w:top="1134" w:right="1134" w:bottom="1134" w:left="1418" w:header="851" w:footer="851" w:gutter="0"/>
          <w:cols w:num="2" w:space="720"/>
          <w:docGrid w:linePitch="360"/>
        </w:sectPr>
      </w:pPr>
    </w:p>
    <w:p w14:paraId="65C3B798" w14:textId="77777777" w:rsidR="00EA2E60" w:rsidRDefault="00FB5DF0" w:rsidP="00BB398F">
      <w:pPr>
        <w:spacing w:before="120" w:after="120" w:line="240" w:lineRule="auto"/>
        <w:rPr>
          <w:rFonts w:cs="Times New Roman"/>
          <w:color w:val="000000" w:themeColor="text1"/>
          <w:sz w:val="22"/>
          <w:szCs w:val="22"/>
          <w:lang w:val="en-US"/>
        </w:rPr>
        <w:sectPr w:rsidR="00EA2E60" w:rsidSect="00EA2E60">
          <w:type w:val="continuous"/>
          <w:pgSz w:w="11906" w:h="16838" w:code="9"/>
          <w:pgMar w:top="1134" w:right="1134" w:bottom="1134" w:left="1418" w:header="851" w:footer="851" w:gutter="0"/>
          <w:cols w:space="720"/>
          <w:docGrid w:linePitch="360"/>
        </w:sectPr>
      </w:pPr>
      <w:r w:rsidRPr="00F715ED">
        <w:rPr>
          <w:noProof/>
          <w:color w:val="000000" w:themeColor="text1"/>
          <w:lang w:val="en-US"/>
        </w:rPr>
        <w:lastRenderedPageBreak/>
        <mc:AlternateContent>
          <mc:Choice Requires="wps">
            <w:drawing>
              <wp:inline distT="0" distB="0" distL="0" distR="0" wp14:anchorId="3C5C1C47" wp14:editId="56813AC4">
                <wp:extent cx="5984112" cy="3689405"/>
                <wp:effectExtent l="0" t="0" r="0" b="6350"/>
                <wp:docPr id="21" name="Text Box 2"/>
                <wp:cNvGraphicFramePr/>
                <a:graphic xmlns:a="http://schemas.openxmlformats.org/drawingml/2006/main">
                  <a:graphicData uri="http://schemas.microsoft.com/office/word/2010/wordprocessingShape">
                    <wps:wsp>
                      <wps:cNvSpPr txBox="1"/>
                      <wps:spPr>
                        <a:xfrm>
                          <a:off x="0" y="0"/>
                          <a:ext cx="5984112" cy="3689405"/>
                        </a:xfrm>
                        <a:prstGeom prst="rect">
                          <a:avLst/>
                        </a:prstGeom>
                        <a:solidFill>
                          <a:srgbClr val="FFFFFF"/>
                        </a:solidFill>
                        <a:ln>
                          <a:noFill/>
                          <a:prstDash/>
                        </a:ln>
                      </wps:spPr>
                      <wps:txbx>
                        <w:txbxContent>
                          <w:p w14:paraId="79A85CCE" w14:textId="78977E40" w:rsidR="00FB5DF0" w:rsidRDefault="00FB5DF0" w:rsidP="00FB5DF0">
                            <w:pPr>
                              <w:jc w:val="center"/>
                            </w:pPr>
                            <w:r>
                              <w:rPr>
                                <w:noProof/>
                                <w:lang w:val="en-US"/>
                              </w:rPr>
                              <w:drawing>
                                <wp:inline distT="0" distB="0" distL="0" distR="0" wp14:anchorId="66D34B8B" wp14:editId="5C3B6C00">
                                  <wp:extent cx="4199696" cy="3236181"/>
                                  <wp:effectExtent l="0" t="0" r="0" b="2540"/>
                                  <wp:docPr id="16" name="Image 16"/>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5" cstate="print"/>
                                          <a:stretch>
                                            <a:fillRect/>
                                          </a:stretch>
                                        </pic:blipFill>
                                        <pic:spPr>
                                          <a:xfrm>
                                            <a:off x="0" y="0"/>
                                            <a:ext cx="4241762" cy="3268596"/>
                                          </a:xfrm>
                                          <a:prstGeom prst="rect">
                                            <a:avLst/>
                                          </a:prstGeom>
                                        </pic:spPr>
                                      </pic:pic>
                                    </a:graphicData>
                                  </a:graphic>
                                </wp:inline>
                              </w:drawing>
                            </w:r>
                          </w:p>
                          <w:p w14:paraId="4AFD4B90" w14:textId="60D3C504" w:rsidR="00FB5DF0" w:rsidRPr="00FB5DF0" w:rsidRDefault="00FB5DF0" w:rsidP="00AD17D8">
                            <w:pPr>
                              <w:jc w:val="center"/>
                              <w:rPr>
                                <w:sz w:val="20"/>
                                <w:szCs w:val="20"/>
                                <w:lang w:val="en-US"/>
                              </w:rPr>
                            </w:pPr>
                            <w:r w:rsidRPr="00E77A79">
                              <w:rPr>
                                <w:b/>
                                <w:bCs/>
                                <w:sz w:val="20"/>
                                <w:szCs w:val="20"/>
                              </w:rPr>
                              <w:t xml:space="preserve">Figure </w:t>
                            </w:r>
                            <w:r w:rsidRPr="00D5450E">
                              <w:rPr>
                                <w:b/>
                                <w:bCs/>
                                <w:iCs/>
                                <w:sz w:val="20"/>
                                <w:szCs w:val="20"/>
                                <w:lang w:val="en-US"/>
                              </w:rPr>
                              <w:t>6</w:t>
                            </w:r>
                            <w:r w:rsidRPr="00E77A79">
                              <w:rPr>
                                <w:b/>
                                <w:bCs/>
                                <w:sz w:val="20"/>
                                <w:szCs w:val="20"/>
                                <w:lang w:val="en-US"/>
                              </w:rPr>
                              <w:t>.</w:t>
                            </w:r>
                            <w:r w:rsidRPr="00E77A79">
                              <w:rPr>
                                <w:sz w:val="20"/>
                                <w:szCs w:val="20"/>
                                <w:lang w:val="en-US"/>
                              </w:rPr>
                              <w:t xml:space="preserve"> </w:t>
                            </w:r>
                            <w:r w:rsidR="00AD17D8" w:rsidRPr="00AD17D8">
                              <w:rPr>
                                <w:sz w:val="20"/>
                                <w:szCs w:val="20"/>
                                <w:lang w:val="en-US"/>
                              </w:rPr>
                              <w:t>Model performance metrics across training epochs, including mAP, precision, and recall</w:t>
                            </w:r>
                            <w:r w:rsidR="00523A38" w:rsidRPr="00523A38">
                              <w:rPr>
                                <w:sz w:val="20"/>
                                <w:szCs w:val="20"/>
                                <w:lang w:val="en-US"/>
                              </w:rPr>
                              <w:t>.</w:t>
                            </w:r>
                          </w:p>
                        </w:txbxContent>
                      </wps:txbx>
                      <wps:bodyPr vert="horz" wrap="square" lIns="91440" tIns="45720" rIns="91440" bIns="45720" anchor="t" anchorCtr="0" compatLnSpc="0">
                        <a:noAutofit/>
                      </wps:bodyPr>
                    </wps:wsp>
                  </a:graphicData>
                </a:graphic>
              </wp:inline>
            </w:drawing>
          </mc:Choice>
          <mc:Fallback>
            <w:pict>
              <v:shape w14:anchorId="3C5C1C47" id="_x0000_s1031" type="#_x0000_t202" style="width:471.2pt;height:2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" stroked="f">
                <v:textbox>
                  <w:txbxContent>
                    <w:p w14:paraId="79A85CCE" w14:textId="78977E40" w:rsidR="00FB5DF0" w:rsidRDefault="00FB5DF0" w:rsidP="00FB5DF0">
                      <w:pPr>
                        <w:jc w:val="center"/>
                      </w:pPr>
                      <w:r>
                        <w:rPr>
                          <w:noProof/>
                          <w:lang w:val="en-US"/>
                        </w:rPr>
                        <w:drawing>
                          <wp:inline distT="0" distB="0" distL="0" distR="0" wp14:anchorId="66D34B8B" wp14:editId="5C3B6C00">
                            <wp:extent cx="4199696" cy="3236181"/>
                            <wp:effectExtent l="0" t="0" r="0" b="2540"/>
                            <wp:docPr id="16" name="Image 16"/>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5" cstate="print"/>
                                    <a:stretch>
                                      <a:fillRect/>
                                    </a:stretch>
                                  </pic:blipFill>
                                  <pic:spPr>
                                    <a:xfrm>
                                      <a:off x="0" y="0"/>
                                      <a:ext cx="4241762" cy="3268596"/>
                                    </a:xfrm>
                                    <a:prstGeom prst="rect">
                                      <a:avLst/>
                                    </a:prstGeom>
                                  </pic:spPr>
                                </pic:pic>
                              </a:graphicData>
                            </a:graphic>
                          </wp:inline>
                        </w:drawing>
                      </w:r>
                    </w:p>
                    <w:p w14:paraId="4AFD4B90" w14:textId="60D3C504" w:rsidR="00FB5DF0" w:rsidRPr="00FB5DF0" w:rsidRDefault="00FB5DF0" w:rsidP="00AD17D8">
                      <w:pPr>
                        <w:jc w:val="center"/>
                        <w:rPr>
                          <w:sz w:val="20"/>
                          <w:szCs w:val="20"/>
                          <w:lang w:val="en-US"/>
                        </w:rPr>
                      </w:pPr>
                      <w:r w:rsidRPr="00E77A79">
                        <w:rPr>
                          <w:b/>
                          <w:bCs/>
                          <w:sz w:val="20"/>
                          <w:szCs w:val="20"/>
                        </w:rPr>
                        <w:t xml:space="preserve">Figure </w:t>
                      </w:r>
                      <w:r w:rsidRPr="00D5450E">
                        <w:rPr>
                          <w:b/>
                          <w:bCs/>
                          <w:iCs/>
                          <w:sz w:val="20"/>
                          <w:szCs w:val="20"/>
                          <w:lang w:val="en-US"/>
                        </w:rPr>
                        <w:t>6</w:t>
                      </w:r>
                      <w:r w:rsidRPr="00E77A79">
                        <w:rPr>
                          <w:b/>
                          <w:bCs/>
                          <w:sz w:val="20"/>
                          <w:szCs w:val="20"/>
                          <w:lang w:val="en-US"/>
                        </w:rPr>
                        <w:t>.</w:t>
                      </w:r>
                      <w:r w:rsidRPr="00E77A79">
                        <w:rPr>
                          <w:sz w:val="20"/>
                          <w:szCs w:val="20"/>
                          <w:lang w:val="en-US"/>
                        </w:rPr>
                        <w:t xml:space="preserve"> </w:t>
                      </w:r>
                      <w:r w:rsidR="00AD17D8" w:rsidRPr="00AD17D8">
                        <w:rPr>
                          <w:sz w:val="20"/>
                          <w:szCs w:val="20"/>
                          <w:lang w:val="en-US"/>
                        </w:rPr>
                        <w:t>Model performance metrics across training epochs, including mAP, precision, and recall</w:t>
                      </w:r>
                      <w:r w:rsidR="00523A38" w:rsidRPr="00523A38">
                        <w:rPr>
                          <w:sz w:val="20"/>
                          <w:szCs w:val="20"/>
                          <w:lang w:val="en-US"/>
                        </w:rPr>
                        <w:t>.</w:t>
                      </w:r>
                    </w:p>
                  </w:txbxContent>
                </v:textbox>
                <w10:anchorlock/>
              </v:shape>
            </w:pict>
          </mc:Fallback>
        </mc:AlternateContent>
      </w:r>
    </w:p>
    <w:p w14:paraId="1F966217" w14:textId="7B324068" w:rsidR="00EA2E60" w:rsidRDefault="009B68C8" w:rsidP="00CF458F">
      <w:pPr>
        <w:pStyle w:val="Caption"/>
        <w:keepNext/>
        <w:spacing w:before="240" w:after="120"/>
        <w:ind w:right="-78"/>
        <w:rPr>
          <w:b/>
          <w:bCs/>
          <w:i w:val="0"/>
          <w:iCs w:val="0"/>
          <w:color w:val="000000" w:themeColor="text1"/>
          <w:sz w:val="20"/>
          <w:szCs w:val="20"/>
        </w:rPr>
      </w:pPr>
      <w:r w:rsidRPr="00F715ED">
        <w:rPr>
          <w:noProof/>
          <w:color w:val="000000" w:themeColor="text1"/>
          <w:lang w:val="en-US"/>
        </w:rPr>
        <mc:AlternateContent>
          <mc:Choice Requires="wps">
            <w:drawing>
              <wp:inline distT="0" distB="0" distL="0" distR="0" wp14:anchorId="6417993B" wp14:editId="65154564">
                <wp:extent cx="5874152" cy="3959749"/>
                <wp:effectExtent l="0" t="0" r="0" b="3175"/>
                <wp:docPr id="25" name="Text Box 2"/>
                <wp:cNvGraphicFramePr/>
                <a:graphic xmlns:a="http://schemas.openxmlformats.org/drawingml/2006/main">
                  <a:graphicData uri="http://schemas.microsoft.com/office/word/2010/wordprocessingShape">
                    <wps:wsp>
                      <wps:cNvSpPr txBox="1"/>
                      <wps:spPr>
                        <a:xfrm>
                          <a:off x="0" y="0"/>
                          <a:ext cx="5874152" cy="3959749"/>
                        </a:xfrm>
                        <a:prstGeom prst="rect">
                          <a:avLst/>
                        </a:prstGeom>
                        <a:solidFill>
                          <a:srgbClr val="FFFFFF"/>
                        </a:solidFill>
                        <a:ln>
                          <a:noFill/>
                          <a:prstDash/>
                        </a:ln>
                      </wps:spPr>
                      <wps:txbx>
                        <w:txbxContent>
                          <w:p w14:paraId="248C6F07" w14:textId="6E5E4536" w:rsidR="009B68C8" w:rsidRDefault="009B68C8" w:rsidP="009B68C8">
                            <w:pPr>
                              <w:jc w:val="center"/>
                            </w:pPr>
                            <w:r>
                              <w:rPr>
                                <w:noProof/>
                                <w:lang w:val="en-US"/>
                              </w:rPr>
                              <w:drawing>
                                <wp:inline distT="0" distB="0" distL="0" distR="0" wp14:anchorId="31921C62" wp14:editId="23E14CCD">
                                  <wp:extent cx="4125540" cy="3506525"/>
                                  <wp:effectExtent l="0" t="0" r="8890" b="0"/>
                                  <wp:docPr id="17" name="Image 17"/>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6" cstate="print"/>
                                          <a:stretch>
                                            <a:fillRect/>
                                          </a:stretch>
                                        </pic:blipFill>
                                        <pic:spPr>
                                          <a:xfrm>
                                            <a:off x="0" y="0"/>
                                            <a:ext cx="4181120" cy="3553765"/>
                                          </a:xfrm>
                                          <a:prstGeom prst="rect">
                                            <a:avLst/>
                                          </a:prstGeom>
                                        </pic:spPr>
                                      </pic:pic>
                                    </a:graphicData>
                                  </a:graphic>
                                </wp:inline>
                              </w:drawing>
                            </w:r>
                          </w:p>
                          <w:p w14:paraId="3A8C2DFF" w14:textId="22547B8F" w:rsidR="009B68C8" w:rsidRPr="00FB5DF0" w:rsidRDefault="009B68C8" w:rsidP="009B68C8">
                            <w:pPr>
                              <w:rPr>
                                <w:sz w:val="20"/>
                                <w:szCs w:val="20"/>
                                <w:lang w:val="en-US"/>
                              </w:rPr>
                            </w:pPr>
                            <w:r w:rsidRPr="00E77A79">
                              <w:rPr>
                                <w:b/>
                                <w:bCs/>
                                <w:sz w:val="20"/>
                                <w:szCs w:val="20"/>
                              </w:rPr>
                              <w:t xml:space="preserve">Figure </w:t>
                            </w:r>
                            <w:r w:rsidR="002869D7" w:rsidRPr="00D5450E">
                              <w:rPr>
                                <w:b/>
                                <w:bCs/>
                                <w:iCs/>
                                <w:sz w:val="20"/>
                                <w:szCs w:val="20"/>
                                <w:lang w:val="en-US"/>
                              </w:rPr>
                              <w:t>7</w:t>
                            </w:r>
                            <w:r w:rsidRPr="00E77A79">
                              <w:rPr>
                                <w:b/>
                                <w:bCs/>
                                <w:sz w:val="20"/>
                                <w:szCs w:val="20"/>
                                <w:lang w:val="en-US"/>
                              </w:rPr>
                              <w:t>.</w:t>
                            </w:r>
                            <w:r w:rsidRPr="00E77A79">
                              <w:rPr>
                                <w:sz w:val="20"/>
                                <w:szCs w:val="20"/>
                                <w:lang w:val="en-US"/>
                              </w:rPr>
                              <w:t xml:space="preserve"> </w:t>
                            </w:r>
                            <w:r w:rsidR="00AD17D8" w:rsidRPr="00AD17D8">
                              <w:rPr>
                                <w:sz w:val="20"/>
                                <w:szCs w:val="20"/>
                                <w:lang w:val="en-US"/>
                              </w:rPr>
                              <w:t>Training and validation losses for bounding box regression, classification, and distribution focal loss</w:t>
                            </w:r>
                            <w:r w:rsidRPr="006705AE">
                              <w:rPr>
                                <w:sz w:val="20"/>
                                <w:szCs w:val="20"/>
                                <w:lang w:val="en-US"/>
                              </w:rPr>
                              <w:t xml:space="preserve">. </w:t>
                            </w:r>
                          </w:p>
                        </w:txbxContent>
                      </wps:txbx>
                      <wps:bodyPr vert="horz" wrap="square" lIns="91440" tIns="45720" rIns="91440" bIns="45720" anchor="t" anchorCtr="0" compatLnSpc="0">
                        <a:noAutofit/>
                      </wps:bodyPr>
                    </wps:wsp>
                  </a:graphicData>
                </a:graphic>
              </wp:inline>
            </w:drawing>
          </mc:Choice>
          <mc:Fallback>
            <w:pict>
              <v:shape w14:anchorId="6417993B" id="_x0000_s1032" type="#_x0000_t202" style="width:462.55pt;height:31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" stroked="f">
                <v:textbox>
                  <w:txbxContent>
                    <w:p w14:paraId="248C6F07" w14:textId="6E5E4536" w:rsidR="009B68C8" w:rsidRDefault="009B68C8" w:rsidP="009B68C8">
                      <w:pPr>
                        <w:jc w:val="center"/>
                      </w:pPr>
                      <w:r>
                        <w:rPr>
                          <w:noProof/>
                          <w:lang w:val="en-US"/>
                        </w:rPr>
                        <w:drawing>
                          <wp:inline distT="0" distB="0" distL="0" distR="0" wp14:anchorId="31921C62" wp14:editId="23E14CCD">
                            <wp:extent cx="4125540" cy="3506525"/>
                            <wp:effectExtent l="0" t="0" r="8890" b="0"/>
                            <wp:docPr id="17" name="Image 17"/>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6" cstate="print"/>
                                    <a:stretch>
                                      <a:fillRect/>
                                    </a:stretch>
                                  </pic:blipFill>
                                  <pic:spPr>
                                    <a:xfrm>
                                      <a:off x="0" y="0"/>
                                      <a:ext cx="4181120" cy="3553765"/>
                                    </a:xfrm>
                                    <a:prstGeom prst="rect">
                                      <a:avLst/>
                                    </a:prstGeom>
                                  </pic:spPr>
                                </pic:pic>
                              </a:graphicData>
                            </a:graphic>
                          </wp:inline>
                        </w:drawing>
                      </w:r>
                    </w:p>
                    <w:p w14:paraId="3A8C2DFF" w14:textId="22547B8F" w:rsidR="009B68C8" w:rsidRPr="00FB5DF0" w:rsidRDefault="009B68C8" w:rsidP="009B68C8">
                      <w:pPr>
                        <w:rPr>
                          <w:sz w:val="20"/>
                          <w:szCs w:val="20"/>
                          <w:lang w:val="en-US"/>
                        </w:rPr>
                      </w:pPr>
                      <w:r w:rsidRPr="00E77A79">
                        <w:rPr>
                          <w:b/>
                          <w:bCs/>
                          <w:sz w:val="20"/>
                          <w:szCs w:val="20"/>
                        </w:rPr>
                        <w:t xml:space="preserve">Figure </w:t>
                      </w:r>
                      <w:r w:rsidR="002869D7" w:rsidRPr="00D5450E">
                        <w:rPr>
                          <w:b/>
                          <w:bCs/>
                          <w:iCs/>
                          <w:sz w:val="20"/>
                          <w:szCs w:val="20"/>
                          <w:lang w:val="en-US"/>
                        </w:rPr>
                        <w:t>7</w:t>
                      </w:r>
                      <w:r w:rsidRPr="00E77A79">
                        <w:rPr>
                          <w:b/>
                          <w:bCs/>
                          <w:sz w:val="20"/>
                          <w:szCs w:val="20"/>
                          <w:lang w:val="en-US"/>
                        </w:rPr>
                        <w:t>.</w:t>
                      </w:r>
                      <w:r w:rsidRPr="00E77A79">
                        <w:rPr>
                          <w:sz w:val="20"/>
                          <w:szCs w:val="20"/>
                          <w:lang w:val="en-US"/>
                        </w:rPr>
                        <w:t xml:space="preserve"> </w:t>
                      </w:r>
                      <w:r w:rsidR="00AD17D8" w:rsidRPr="00AD17D8">
                        <w:rPr>
                          <w:sz w:val="20"/>
                          <w:szCs w:val="20"/>
                          <w:lang w:val="en-US"/>
                        </w:rPr>
                        <w:t>Training and validation losses for bounding box regression, classification, and distribution focal loss</w:t>
                      </w:r>
                      <w:r w:rsidRPr="006705AE">
                        <w:rPr>
                          <w:sz w:val="20"/>
                          <w:szCs w:val="20"/>
                          <w:lang w:val="en-US"/>
                        </w:rPr>
                        <w:t xml:space="preserve">. </w:t>
                      </w:r>
                    </w:p>
                  </w:txbxContent>
                </v:textbox>
                <w10:anchorlock/>
              </v:shape>
            </w:pict>
          </mc:Fallback>
        </mc:AlternateContent>
      </w:r>
    </w:p>
    <w:p w14:paraId="35A5B8E3" w14:textId="77777777" w:rsidR="00E24764" w:rsidRPr="00E24764" w:rsidRDefault="00E24764" w:rsidP="00E24764">
      <w:pPr>
        <w:sectPr w:rsidR="00E24764" w:rsidRPr="00E24764" w:rsidSect="00EA2E60">
          <w:type w:val="continuous"/>
          <w:pgSz w:w="11906" w:h="16838" w:code="9"/>
          <w:pgMar w:top="1134" w:right="1134" w:bottom="1134" w:left="1418" w:header="851" w:footer="851" w:gutter="0"/>
          <w:cols w:space="720"/>
          <w:docGrid w:linePitch="360"/>
        </w:sectPr>
      </w:pPr>
    </w:p>
    <w:p w14:paraId="6A6193BE" w14:textId="254C2207" w:rsidR="00107D65" w:rsidRDefault="00107D65" w:rsidP="00CF458F">
      <w:pPr>
        <w:pStyle w:val="Caption"/>
        <w:keepNext/>
        <w:spacing w:before="240" w:after="120"/>
        <w:ind w:right="-78"/>
        <w:rPr>
          <w:b/>
          <w:bCs/>
          <w:i w:val="0"/>
          <w:iCs w:val="0"/>
          <w:color w:val="000000" w:themeColor="text1"/>
          <w:sz w:val="20"/>
          <w:szCs w:val="20"/>
        </w:rPr>
      </w:pPr>
    </w:p>
    <w:p w14:paraId="74C226FA" w14:textId="575E4D1D" w:rsidR="00107D65" w:rsidRDefault="00107D65" w:rsidP="00107D65"/>
    <w:p w14:paraId="57C13AF5" w14:textId="2AFFB8A6" w:rsidR="00107D65" w:rsidRDefault="00107D65" w:rsidP="00107D65"/>
    <w:p w14:paraId="2F5B8482" w14:textId="64F73EA6" w:rsidR="00107D65" w:rsidRDefault="00107D65" w:rsidP="00107D65"/>
    <w:p w14:paraId="7C2B54D2" w14:textId="2561F96C" w:rsidR="00107D65" w:rsidRDefault="00107D65" w:rsidP="00107D65"/>
    <w:p w14:paraId="3AAA64E6" w14:textId="77777777" w:rsidR="00107D65" w:rsidRPr="00107D65" w:rsidRDefault="00107D65" w:rsidP="00107D65"/>
    <w:p w14:paraId="77879587" w14:textId="77777777" w:rsidR="00107D65" w:rsidRDefault="00107D65" w:rsidP="00CF458F">
      <w:pPr>
        <w:pStyle w:val="Caption"/>
        <w:keepNext/>
        <w:spacing w:before="240" w:after="120"/>
        <w:ind w:right="-78"/>
        <w:rPr>
          <w:b/>
          <w:bCs/>
          <w:i w:val="0"/>
          <w:iCs w:val="0"/>
          <w:color w:val="000000" w:themeColor="text1"/>
          <w:sz w:val="20"/>
          <w:szCs w:val="20"/>
        </w:rPr>
      </w:pPr>
    </w:p>
    <w:p w14:paraId="3BAC15FE" w14:textId="0779EB6C" w:rsidR="00CF458F" w:rsidRPr="00F715ED" w:rsidRDefault="00377B39" w:rsidP="00CF458F">
      <w:pPr>
        <w:pStyle w:val="Caption"/>
        <w:keepNext/>
        <w:spacing w:before="240" w:after="120"/>
        <w:ind w:right="-78"/>
        <w:rPr>
          <w:bCs/>
          <w:i w:val="0"/>
          <w:iCs w:val="0"/>
          <w:color w:val="000000" w:themeColor="text1"/>
          <w:sz w:val="20"/>
          <w:szCs w:val="20"/>
          <w:lang w:val="en-US"/>
        </w:rPr>
      </w:pPr>
      <w:r>
        <w:rPr>
          <w:b/>
          <w:bCs/>
          <w:i w:val="0"/>
          <w:iCs w:val="0"/>
          <w:color w:val="000000" w:themeColor="text1"/>
          <w:sz w:val="20"/>
          <w:szCs w:val="20"/>
        </w:rPr>
        <w:t>Table 1</w:t>
      </w:r>
      <w:r>
        <w:rPr>
          <w:b/>
          <w:bCs/>
          <w:i w:val="0"/>
          <w:iCs w:val="0"/>
          <w:color w:val="000000" w:themeColor="text1"/>
          <w:sz w:val="20"/>
          <w:szCs w:val="20"/>
          <w:lang w:val="en-US"/>
        </w:rPr>
        <w:t>.</w:t>
      </w:r>
      <w:r w:rsidR="00CF458F" w:rsidRPr="00F715ED">
        <w:rPr>
          <w:b/>
          <w:bCs/>
          <w:i w:val="0"/>
          <w:iCs w:val="0"/>
          <w:color w:val="000000" w:themeColor="text1"/>
          <w:sz w:val="20"/>
          <w:szCs w:val="20"/>
        </w:rPr>
        <w:t xml:space="preserve"> </w:t>
      </w:r>
      <w:r w:rsidR="002B7EAB" w:rsidRPr="002B7EAB">
        <w:rPr>
          <w:bCs/>
          <w:i w:val="0"/>
          <w:iCs w:val="0"/>
          <w:color w:val="000000" w:themeColor="text1"/>
          <w:sz w:val="20"/>
          <w:szCs w:val="20"/>
        </w:rPr>
        <w:t>Quantitative performance of the YOLOv8n pothole det</w:t>
      </w:r>
      <w:r w:rsidR="002B7EAB">
        <w:rPr>
          <w:bCs/>
          <w:i w:val="0"/>
          <w:iCs w:val="0"/>
          <w:color w:val="000000" w:themeColor="text1"/>
          <w:sz w:val="20"/>
          <w:szCs w:val="20"/>
        </w:rPr>
        <w:t>ector on the customized dataset</w:t>
      </w:r>
      <w:r w:rsidR="007B774D" w:rsidRPr="00F715ED">
        <w:rPr>
          <w:bCs/>
          <w:i w:val="0"/>
          <w:iCs w:val="0"/>
          <w:color w:val="000000" w:themeColor="text1"/>
          <w:sz w:val="20"/>
          <w:szCs w:val="20"/>
          <w:lang w:val="en-US"/>
        </w:rPr>
        <w:t>.</w:t>
      </w: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559"/>
      </w:tblGrid>
      <w:tr w:rsidR="00F715ED" w:rsidRPr="00F715ED" w14:paraId="47DE1FF5" w14:textId="77777777" w:rsidTr="006A6ED9">
        <w:trPr>
          <w:trHeight w:val="284"/>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8A24EF9" w14:textId="77777777" w:rsidR="00CF458F" w:rsidRPr="006A6ED9" w:rsidRDefault="00CF458F" w:rsidP="00CF458F">
            <w:pPr>
              <w:spacing w:after="0" w:line="240" w:lineRule="auto"/>
              <w:jc w:val="center"/>
              <w:rPr>
                <w:rFonts w:cs="Times New Roman"/>
                <w:b/>
                <w:color w:val="000000" w:themeColor="text1"/>
                <w:sz w:val="20"/>
                <w:szCs w:val="22"/>
                <w:lang w:val="en-US"/>
              </w:rPr>
            </w:pPr>
            <w:r w:rsidRPr="006A6ED9">
              <w:rPr>
                <w:rFonts w:cs="Times New Roman"/>
                <w:b/>
                <w:color w:val="000000" w:themeColor="text1"/>
                <w:sz w:val="20"/>
                <w:szCs w:val="22"/>
                <w:lang w:val="en-US"/>
              </w:rPr>
              <w:t>Metric</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5BC6792" w14:textId="77777777" w:rsidR="00CF458F" w:rsidRPr="006A6ED9" w:rsidRDefault="00CF458F" w:rsidP="00CF458F">
            <w:pPr>
              <w:spacing w:after="0" w:line="240" w:lineRule="auto"/>
              <w:jc w:val="center"/>
              <w:rPr>
                <w:rFonts w:cs="Times New Roman"/>
                <w:b/>
                <w:color w:val="000000" w:themeColor="text1"/>
                <w:sz w:val="20"/>
                <w:szCs w:val="22"/>
                <w:lang w:val="en-US"/>
              </w:rPr>
            </w:pPr>
            <w:r w:rsidRPr="006A6ED9">
              <w:rPr>
                <w:rFonts w:cs="Times New Roman"/>
                <w:b/>
                <w:color w:val="000000" w:themeColor="text1"/>
                <w:sz w:val="20"/>
                <w:szCs w:val="22"/>
                <w:lang w:val="en-US"/>
              </w:rPr>
              <w:t>Value</w:t>
            </w:r>
          </w:p>
        </w:tc>
      </w:tr>
      <w:tr w:rsidR="00F715ED" w:rsidRPr="00F715ED" w14:paraId="0B0200FB" w14:textId="77777777" w:rsidTr="00CF458F">
        <w:trPr>
          <w:trHeight w:val="284"/>
        </w:trPr>
        <w:tc>
          <w:tcPr>
            <w:tcW w:w="1701" w:type="dxa"/>
            <w:tcBorders>
              <w:top w:val="single" w:sz="4" w:space="0" w:color="000000"/>
              <w:left w:val="single" w:sz="4" w:space="0" w:color="000000"/>
              <w:bottom w:val="single" w:sz="4" w:space="0" w:color="000000"/>
              <w:right w:val="single" w:sz="4" w:space="0" w:color="000000"/>
            </w:tcBorders>
            <w:hideMark/>
          </w:tcPr>
          <w:p w14:paraId="2F7CE4A1" w14:textId="77777777" w:rsidR="00CF458F" w:rsidRPr="00F715ED" w:rsidRDefault="000A1D47" w:rsidP="00CF458F">
            <w:pPr>
              <w:spacing w:after="0" w:line="240" w:lineRule="auto"/>
              <w:jc w:val="center"/>
              <w:rPr>
                <w:rFonts w:cs="Times New Roman"/>
                <w:color w:val="000000" w:themeColor="text1"/>
                <w:sz w:val="20"/>
                <w:szCs w:val="22"/>
                <w:lang w:val="en-US"/>
              </w:rPr>
            </w:pPr>
            <w:hyperlink r:id="rId17" w:history="1">
              <w:r w:rsidR="00CF458F" w:rsidRPr="000F02A0">
                <w:rPr>
                  <w:rFonts w:cs="Times New Roman"/>
                  <w:color w:val="000000" w:themeColor="text1"/>
                  <w:sz w:val="20"/>
                  <w:szCs w:val="22"/>
                  <w:lang w:val="en-US"/>
                </w:rPr>
                <w:t>mAP@0.5</w:t>
              </w:r>
            </w:hyperlink>
          </w:p>
        </w:tc>
        <w:tc>
          <w:tcPr>
            <w:tcW w:w="1559" w:type="dxa"/>
            <w:tcBorders>
              <w:top w:val="single" w:sz="4" w:space="0" w:color="000000"/>
              <w:left w:val="single" w:sz="4" w:space="0" w:color="000000"/>
              <w:bottom w:val="single" w:sz="4" w:space="0" w:color="000000"/>
              <w:right w:val="single" w:sz="4" w:space="0" w:color="000000"/>
            </w:tcBorders>
            <w:hideMark/>
          </w:tcPr>
          <w:p w14:paraId="655BBA2B" w14:textId="77777777" w:rsidR="00CF458F" w:rsidRPr="00F715ED" w:rsidRDefault="00CF458F" w:rsidP="00CF458F">
            <w:pPr>
              <w:spacing w:after="0" w:line="240" w:lineRule="auto"/>
              <w:jc w:val="center"/>
              <w:rPr>
                <w:rFonts w:cs="Times New Roman"/>
                <w:color w:val="000000" w:themeColor="text1"/>
                <w:sz w:val="20"/>
                <w:szCs w:val="22"/>
                <w:lang w:val="en-US"/>
              </w:rPr>
            </w:pPr>
            <w:r w:rsidRPr="00F715ED">
              <w:rPr>
                <w:rFonts w:cs="Times New Roman"/>
                <w:color w:val="000000" w:themeColor="text1"/>
                <w:sz w:val="20"/>
                <w:szCs w:val="22"/>
                <w:lang w:val="en-US"/>
              </w:rPr>
              <w:t>83%</w:t>
            </w:r>
          </w:p>
        </w:tc>
      </w:tr>
      <w:tr w:rsidR="00F715ED" w:rsidRPr="00F715ED" w14:paraId="2DC93F04" w14:textId="77777777" w:rsidTr="00CF458F">
        <w:trPr>
          <w:trHeight w:val="284"/>
        </w:trPr>
        <w:tc>
          <w:tcPr>
            <w:tcW w:w="1701" w:type="dxa"/>
            <w:tcBorders>
              <w:top w:val="single" w:sz="4" w:space="0" w:color="000000"/>
              <w:left w:val="single" w:sz="4" w:space="0" w:color="000000"/>
              <w:bottom w:val="single" w:sz="4" w:space="0" w:color="000000"/>
              <w:right w:val="single" w:sz="4" w:space="0" w:color="000000"/>
            </w:tcBorders>
            <w:hideMark/>
          </w:tcPr>
          <w:p w14:paraId="66EC4C3D" w14:textId="77777777" w:rsidR="00CF458F" w:rsidRPr="00F715ED" w:rsidRDefault="00CF458F" w:rsidP="00CF458F">
            <w:pPr>
              <w:spacing w:after="0" w:line="240" w:lineRule="auto"/>
              <w:jc w:val="center"/>
              <w:rPr>
                <w:rFonts w:cs="Times New Roman"/>
                <w:color w:val="000000" w:themeColor="text1"/>
                <w:sz w:val="20"/>
                <w:szCs w:val="22"/>
                <w:lang w:val="en-US"/>
              </w:rPr>
            </w:pPr>
            <w:r w:rsidRPr="00F715ED">
              <w:rPr>
                <w:rFonts w:cs="Times New Roman"/>
                <w:color w:val="000000" w:themeColor="text1"/>
                <w:sz w:val="20"/>
                <w:szCs w:val="22"/>
                <w:lang w:val="en-US"/>
              </w:rPr>
              <w:t>mAP@0.5:0.95</w:t>
            </w:r>
          </w:p>
        </w:tc>
        <w:tc>
          <w:tcPr>
            <w:tcW w:w="1559" w:type="dxa"/>
            <w:tcBorders>
              <w:top w:val="single" w:sz="4" w:space="0" w:color="000000"/>
              <w:left w:val="single" w:sz="4" w:space="0" w:color="000000"/>
              <w:bottom w:val="single" w:sz="4" w:space="0" w:color="000000"/>
              <w:right w:val="single" w:sz="4" w:space="0" w:color="000000"/>
            </w:tcBorders>
            <w:hideMark/>
          </w:tcPr>
          <w:p w14:paraId="12359CB3" w14:textId="77777777" w:rsidR="00CF458F" w:rsidRPr="00F715ED" w:rsidRDefault="00CF458F" w:rsidP="00CF458F">
            <w:pPr>
              <w:spacing w:after="0" w:line="240" w:lineRule="auto"/>
              <w:jc w:val="center"/>
              <w:rPr>
                <w:rFonts w:cs="Times New Roman"/>
                <w:color w:val="000000" w:themeColor="text1"/>
                <w:sz w:val="20"/>
                <w:szCs w:val="22"/>
                <w:lang w:val="en-US"/>
              </w:rPr>
            </w:pPr>
            <w:r w:rsidRPr="00F715ED">
              <w:rPr>
                <w:rFonts w:cs="Times New Roman"/>
                <w:color w:val="000000" w:themeColor="text1"/>
                <w:sz w:val="20"/>
                <w:szCs w:val="22"/>
                <w:lang w:val="en-US"/>
              </w:rPr>
              <w:t>43%</w:t>
            </w:r>
          </w:p>
        </w:tc>
      </w:tr>
      <w:tr w:rsidR="00F715ED" w:rsidRPr="00F715ED" w14:paraId="3DAB51FB" w14:textId="77777777" w:rsidTr="00CF458F">
        <w:trPr>
          <w:trHeight w:val="284"/>
        </w:trPr>
        <w:tc>
          <w:tcPr>
            <w:tcW w:w="1701" w:type="dxa"/>
            <w:tcBorders>
              <w:top w:val="single" w:sz="4" w:space="0" w:color="000000"/>
              <w:left w:val="single" w:sz="4" w:space="0" w:color="000000"/>
              <w:bottom w:val="single" w:sz="4" w:space="0" w:color="000000"/>
              <w:right w:val="single" w:sz="4" w:space="0" w:color="000000"/>
            </w:tcBorders>
            <w:hideMark/>
          </w:tcPr>
          <w:p w14:paraId="1C835AF1" w14:textId="77777777" w:rsidR="00CF458F" w:rsidRPr="00F715ED" w:rsidRDefault="00CF458F" w:rsidP="00CF458F">
            <w:pPr>
              <w:spacing w:after="0" w:line="240" w:lineRule="auto"/>
              <w:jc w:val="center"/>
              <w:rPr>
                <w:rFonts w:cs="Times New Roman"/>
                <w:color w:val="000000" w:themeColor="text1"/>
                <w:sz w:val="20"/>
                <w:szCs w:val="22"/>
                <w:lang w:val="en-US"/>
              </w:rPr>
            </w:pPr>
            <w:r w:rsidRPr="00F715ED">
              <w:rPr>
                <w:rFonts w:cs="Times New Roman"/>
                <w:color w:val="000000" w:themeColor="text1"/>
                <w:sz w:val="20"/>
                <w:szCs w:val="22"/>
                <w:lang w:val="en-US"/>
              </w:rPr>
              <w:t>Precision</w:t>
            </w:r>
          </w:p>
        </w:tc>
        <w:tc>
          <w:tcPr>
            <w:tcW w:w="1559" w:type="dxa"/>
            <w:tcBorders>
              <w:top w:val="single" w:sz="4" w:space="0" w:color="000000"/>
              <w:left w:val="single" w:sz="4" w:space="0" w:color="000000"/>
              <w:bottom w:val="single" w:sz="4" w:space="0" w:color="000000"/>
              <w:right w:val="single" w:sz="4" w:space="0" w:color="000000"/>
            </w:tcBorders>
            <w:hideMark/>
          </w:tcPr>
          <w:p w14:paraId="764484E6" w14:textId="77777777" w:rsidR="00CF458F" w:rsidRPr="00F715ED" w:rsidRDefault="00CF458F" w:rsidP="00CF458F">
            <w:pPr>
              <w:spacing w:after="0" w:line="240" w:lineRule="auto"/>
              <w:jc w:val="center"/>
              <w:rPr>
                <w:rFonts w:cs="Times New Roman"/>
                <w:color w:val="000000" w:themeColor="text1"/>
                <w:sz w:val="20"/>
                <w:szCs w:val="22"/>
                <w:lang w:val="en-US"/>
              </w:rPr>
            </w:pPr>
            <w:r w:rsidRPr="00F715ED">
              <w:rPr>
                <w:rFonts w:cs="Times New Roman"/>
                <w:color w:val="000000" w:themeColor="text1"/>
                <w:sz w:val="20"/>
                <w:szCs w:val="22"/>
                <w:lang w:val="en-US"/>
              </w:rPr>
              <w:t>88%</w:t>
            </w:r>
          </w:p>
        </w:tc>
      </w:tr>
      <w:tr w:rsidR="00F715ED" w:rsidRPr="00F715ED" w14:paraId="5F568AAD" w14:textId="77777777" w:rsidTr="00CF458F">
        <w:trPr>
          <w:trHeight w:val="284"/>
        </w:trPr>
        <w:tc>
          <w:tcPr>
            <w:tcW w:w="1701" w:type="dxa"/>
            <w:tcBorders>
              <w:top w:val="single" w:sz="4" w:space="0" w:color="000000"/>
              <w:left w:val="single" w:sz="4" w:space="0" w:color="000000"/>
              <w:bottom w:val="single" w:sz="4" w:space="0" w:color="000000"/>
              <w:right w:val="single" w:sz="4" w:space="0" w:color="000000"/>
            </w:tcBorders>
            <w:hideMark/>
          </w:tcPr>
          <w:p w14:paraId="7074EFB5" w14:textId="77777777" w:rsidR="00CF458F" w:rsidRPr="00F715ED" w:rsidRDefault="00CF458F" w:rsidP="00CF458F">
            <w:pPr>
              <w:spacing w:after="0" w:line="240" w:lineRule="auto"/>
              <w:jc w:val="center"/>
              <w:rPr>
                <w:rFonts w:cs="Times New Roman"/>
                <w:color w:val="000000" w:themeColor="text1"/>
                <w:sz w:val="20"/>
                <w:szCs w:val="22"/>
                <w:lang w:val="en-US"/>
              </w:rPr>
            </w:pPr>
            <w:r w:rsidRPr="00F715ED">
              <w:rPr>
                <w:rFonts w:cs="Times New Roman"/>
                <w:color w:val="000000" w:themeColor="text1"/>
                <w:sz w:val="20"/>
                <w:szCs w:val="22"/>
                <w:lang w:val="en-US"/>
              </w:rPr>
              <w:t>Recall</w:t>
            </w:r>
          </w:p>
        </w:tc>
        <w:tc>
          <w:tcPr>
            <w:tcW w:w="1559" w:type="dxa"/>
            <w:tcBorders>
              <w:top w:val="single" w:sz="4" w:space="0" w:color="000000"/>
              <w:left w:val="single" w:sz="4" w:space="0" w:color="000000"/>
              <w:bottom w:val="single" w:sz="4" w:space="0" w:color="000000"/>
              <w:right w:val="single" w:sz="4" w:space="0" w:color="000000"/>
            </w:tcBorders>
            <w:hideMark/>
          </w:tcPr>
          <w:p w14:paraId="511CF7AD" w14:textId="77777777" w:rsidR="00CF458F" w:rsidRPr="00F715ED" w:rsidRDefault="00CF458F" w:rsidP="00CF458F">
            <w:pPr>
              <w:spacing w:after="0" w:line="240" w:lineRule="auto"/>
              <w:jc w:val="center"/>
              <w:rPr>
                <w:rFonts w:cs="Times New Roman"/>
                <w:color w:val="000000" w:themeColor="text1"/>
                <w:sz w:val="20"/>
                <w:szCs w:val="22"/>
                <w:lang w:val="en-US"/>
              </w:rPr>
            </w:pPr>
            <w:r w:rsidRPr="00F715ED">
              <w:rPr>
                <w:rFonts w:cs="Times New Roman"/>
                <w:color w:val="000000" w:themeColor="text1"/>
                <w:sz w:val="20"/>
                <w:szCs w:val="22"/>
                <w:lang w:val="en-US"/>
              </w:rPr>
              <w:t>70%</w:t>
            </w:r>
          </w:p>
        </w:tc>
      </w:tr>
    </w:tbl>
    <w:p w14:paraId="1B60B744" w14:textId="6CB76663" w:rsidR="00BA3861" w:rsidRDefault="00D72B98" w:rsidP="00A8548A">
      <w:pPr>
        <w:spacing w:before="120" w:after="120" w:line="240" w:lineRule="auto"/>
        <w:rPr>
          <w:rFonts w:cs="Times New Roman"/>
          <w:color w:val="000000" w:themeColor="text1"/>
          <w:sz w:val="22"/>
          <w:szCs w:val="22"/>
          <w:lang w:val="en-US"/>
        </w:rPr>
        <w:sectPr w:rsidR="00BA3861" w:rsidSect="00575797">
          <w:type w:val="continuous"/>
          <w:pgSz w:w="11906" w:h="16838" w:code="9"/>
          <w:pgMar w:top="1134" w:right="1134" w:bottom="1134" w:left="1418" w:header="851" w:footer="851" w:gutter="0"/>
          <w:cols w:num="2" w:space="720"/>
          <w:docGrid w:linePitch="360"/>
        </w:sectPr>
      </w:pPr>
      <w:r w:rsidRPr="00D72B98">
        <w:rPr>
          <w:rFonts w:cs="Times New Roman"/>
          <w:color w:val="000000" w:themeColor="text1"/>
          <w:sz w:val="22"/>
          <w:szCs w:val="22"/>
          <w:lang w:val="en-US"/>
        </w:rPr>
        <w:t xml:space="preserve">Based on the best-performing checkpoint, Table 1 summarizes the final detection performance of the YOLOv8n model on the customized pothole dataset. The model achieved 83% mAP@0.5, 43% mAP@0.5:0.95, 88% precision, and 70% recall, indicating relatively high precision with acceptable recall under the tested conditions. </w:t>
      </w:r>
      <w:r w:rsidR="00A8548A" w:rsidRPr="00A8548A">
        <w:rPr>
          <w:rFonts w:cs="Times New Roman"/>
          <w:color w:val="000000" w:themeColor="text1"/>
          <w:sz w:val="22"/>
          <w:szCs w:val="22"/>
          <w:lang w:val="en-US"/>
        </w:rPr>
        <w:t>Figure 8 presents representative qualitative detection results under varied illumination, pavement texture, and traffic conditions. The examples show that the detector can localize potholes across different road environments, including both single-defect and multi-defect scenes. In most cases, the predicted bounding boxes are reasonably aligned with the damaged regions, while the confidence scores vary according to defect visibility, contrast, and boundary clarity. More challenging cases, such as shadowed surfaces, irregular textures, and low-contrast potholes, tend to produce lower confidence values, although the system remains capable of detecting the relevant defects. Overall, these observations indicate that the proposed framework remains effective under</w:t>
      </w:r>
      <w:r w:rsidR="00A8548A">
        <w:rPr>
          <w:rFonts w:cs="Times New Roman"/>
          <w:color w:val="000000" w:themeColor="text1"/>
          <w:sz w:val="22"/>
          <w:szCs w:val="22"/>
          <w:lang w:val="en-US"/>
        </w:rPr>
        <w:t xml:space="preserve"> realistic operating conditions</w:t>
      </w:r>
      <w:r w:rsidR="00BA3861" w:rsidRPr="00BA3861">
        <w:rPr>
          <w:rFonts w:cs="Times New Roman"/>
          <w:color w:val="000000" w:themeColor="text1"/>
          <w:sz w:val="22"/>
          <w:szCs w:val="22"/>
          <w:lang w:val="en-US"/>
        </w:rPr>
        <w:t>.</w:t>
      </w:r>
    </w:p>
    <w:p w14:paraId="433F80F0" w14:textId="77777777" w:rsidR="00EA2E60" w:rsidRDefault="002869D7" w:rsidP="00D26367">
      <w:pPr>
        <w:spacing w:before="120" w:after="120" w:line="240" w:lineRule="auto"/>
        <w:rPr>
          <w:rFonts w:cs="Times New Roman"/>
          <w:color w:val="000000" w:themeColor="text1"/>
          <w:sz w:val="22"/>
          <w:szCs w:val="22"/>
          <w:lang w:val="en-US"/>
        </w:rPr>
        <w:sectPr w:rsidR="00EA2E60" w:rsidSect="00EA2E60">
          <w:type w:val="continuous"/>
          <w:pgSz w:w="11906" w:h="16838" w:code="9"/>
          <w:pgMar w:top="1134" w:right="1134" w:bottom="1134" w:left="1418" w:header="851" w:footer="851" w:gutter="0"/>
          <w:cols w:space="720"/>
          <w:docGrid w:linePitch="360"/>
        </w:sectPr>
      </w:pPr>
      <w:r w:rsidRPr="00F715ED">
        <w:rPr>
          <w:noProof/>
          <w:color w:val="000000" w:themeColor="text1"/>
          <w:lang w:val="en-US"/>
        </w:rPr>
        <mc:AlternateContent>
          <mc:Choice Requires="wps">
            <w:drawing>
              <wp:inline distT="0" distB="0" distL="0" distR="0" wp14:anchorId="5ECEDABB" wp14:editId="4CC6724A">
                <wp:extent cx="5949388" cy="4157134"/>
                <wp:effectExtent l="0" t="0" r="0" b="0"/>
                <wp:docPr id="28" name="Text Box 2"/>
                <wp:cNvGraphicFramePr/>
                <a:graphic xmlns:a="http://schemas.openxmlformats.org/drawingml/2006/main">
                  <a:graphicData uri="http://schemas.microsoft.com/office/word/2010/wordprocessingShape">
                    <wps:wsp>
                      <wps:cNvSpPr txBox="1"/>
                      <wps:spPr>
                        <a:xfrm>
                          <a:off x="0" y="0"/>
                          <a:ext cx="5949388" cy="4157134"/>
                        </a:xfrm>
                        <a:prstGeom prst="rect">
                          <a:avLst/>
                        </a:prstGeom>
                        <a:solidFill>
                          <a:srgbClr val="FFFFFF"/>
                        </a:solidFill>
                        <a:ln>
                          <a:noFill/>
                          <a:prstDash/>
                        </a:ln>
                      </wps:spPr>
                      <wps:txbx>
                        <w:txbxContent>
                          <w:p w14:paraId="75C12768" w14:textId="7FB8CD50" w:rsidR="002869D7" w:rsidRDefault="009D599F" w:rsidP="002869D7">
                            <w:pPr>
                              <w:jc w:val="center"/>
                            </w:pPr>
                            <w:r>
                              <w:rPr>
                                <w:noProof/>
                                <w:lang w:val="en-US"/>
                              </w:rPr>
                              <w:drawing>
                                <wp:inline distT="0" distB="0" distL="0" distR="0" wp14:anchorId="6FA96867" wp14:editId="0D2554C5">
                                  <wp:extent cx="4470962" cy="3750733"/>
                                  <wp:effectExtent l="0" t="0" r="6350" b="2540"/>
                                  <wp:docPr id="30" name="Image 18"/>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8" cstate="print"/>
                                          <a:stretch>
                                            <a:fillRect/>
                                          </a:stretch>
                                        </pic:blipFill>
                                        <pic:spPr>
                                          <a:xfrm>
                                            <a:off x="0" y="0"/>
                                            <a:ext cx="4500397" cy="3775426"/>
                                          </a:xfrm>
                                          <a:prstGeom prst="rect">
                                            <a:avLst/>
                                          </a:prstGeom>
                                        </pic:spPr>
                                      </pic:pic>
                                    </a:graphicData>
                                  </a:graphic>
                                </wp:inline>
                              </w:drawing>
                            </w:r>
                          </w:p>
                          <w:p w14:paraId="0E11A99C" w14:textId="476C9E8D" w:rsidR="002869D7" w:rsidRPr="00FB5DF0" w:rsidRDefault="002869D7" w:rsidP="00CB172D">
                            <w:pPr>
                              <w:jc w:val="center"/>
                              <w:rPr>
                                <w:sz w:val="20"/>
                                <w:szCs w:val="20"/>
                                <w:lang w:val="en-US"/>
                              </w:rPr>
                            </w:pPr>
                            <w:r w:rsidRPr="00E77A79">
                              <w:rPr>
                                <w:b/>
                                <w:bCs/>
                                <w:sz w:val="20"/>
                                <w:szCs w:val="20"/>
                              </w:rPr>
                              <w:t xml:space="preserve">Figure </w:t>
                            </w:r>
                            <w:r w:rsidR="009D599F" w:rsidRPr="00377B39">
                              <w:rPr>
                                <w:b/>
                                <w:bCs/>
                                <w:iCs/>
                                <w:sz w:val="20"/>
                                <w:szCs w:val="20"/>
                                <w:lang w:val="en-US"/>
                              </w:rPr>
                              <w:t>8</w:t>
                            </w:r>
                            <w:r w:rsidRPr="00E77A79">
                              <w:rPr>
                                <w:b/>
                                <w:bCs/>
                                <w:sz w:val="20"/>
                                <w:szCs w:val="20"/>
                                <w:lang w:val="en-US"/>
                              </w:rPr>
                              <w:t>.</w:t>
                            </w:r>
                            <w:r w:rsidRPr="00E77A79">
                              <w:rPr>
                                <w:sz w:val="20"/>
                                <w:szCs w:val="20"/>
                                <w:lang w:val="en-US"/>
                              </w:rPr>
                              <w:t xml:space="preserve"> </w:t>
                            </w:r>
                            <w:r w:rsidRPr="00FF375F">
                              <w:rPr>
                                <w:sz w:val="20"/>
                                <w:szCs w:val="20"/>
                                <w:lang w:val="en-US"/>
                              </w:rPr>
                              <w:t>Qualitative pothole detection results under diverse traffic and illumination conditions</w:t>
                            </w:r>
                            <w:r w:rsidRPr="006705AE">
                              <w:rPr>
                                <w:sz w:val="20"/>
                                <w:szCs w:val="20"/>
                                <w:lang w:val="en-US"/>
                              </w:rPr>
                              <w:t>.</w:t>
                            </w:r>
                          </w:p>
                        </w:txbxContent>
                      </wps:txbx>
                      <wps:bodyPr vert="horz" wrap="square" lIns="91440" tIns="45720" rIns="91440" bIns="45720" anchor="t" anchorCtr="0" compatLnSpc="0">
                        <a:noAutofit/>
                      </wps:bodyPr>
                    </wps:wsp>
                  </a:graphicData>
                </a:graphic>
              </wp:inline>
            </w:drawing>
          </mc:Choice>
          <mc:Fallback>
            <w:pict>
              <v:shape w14:anchorId="5ECEDABB" id="_x0000_s1033" type="#_x0000_t202" style="width:468.45pt;height:32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" stroked="f">
                <v:textbox>
                  <w:txbxContent>
                    <w:p w14:paraId="75C12768" w14:textId="7FB8CD50" w:rsidR="002869D7" w:rsidRDefault="009D599F" w:rsidP="002869D7">
                      <w:pPr>
                        <w:jc w:val="center"/>
                      </w:pPr>
                      <w:r>
                        <w:rPr>
                          <w:noProof/>
                          <w:lang w:val="en-US"/>
                        </w:rPr>
                        <w:drawing>
                          <wp:inline distT="0" distB="0" distL="0" distR="0" wp14:anchorId="6FA96867" wp14:editId="0D2554C5">
                            <wp:extent cx="4470962" cy="3750733"/>
                            <wp:effectExtent l="0" t="0" r="6350" b="2540"/>
                            <wp:docPr id="30" name="Image 18"/>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8" cstate="print"/>
                                    <a:stretch>
                                      <a:fillRect/>
                                    </a:stretch>
                                  </pic:blipFill>
                                  <pic:spPr>
                                    <a:xfrm>
                                      <a:off x="0" y="0"/>
                                      <a:ext cx="4500397" cy="3775426"/>
                                    </a:xfrm>
                                    <a:prstGeom prst="rect">
                                      <a:avLst/>
                                    </a:prstGeom>
                                  </pic:spPr>
                                </pic:pic>
                              </a:graphicData>
                            </a:graphic>
                          </wp:inline>
                        </w:drawing>
                      </w:r>
                    </w:p>
                    <w:p w14:paraId="0E11A99C" w14:textId="476C9E8D" w:rsidR="002869D7" w:rsidRPr="00FB5DF0" w:rsidRDefault="002869D7" w:rsidP="00CB172D">
                      <w:pPr>
                        <w:jc w:val="center"/>
                        <w:rPr>
                          <w:sz w:val="20"/>
                          <w:szCs w:val="20"/>
                          <w:lang w:val="en-US"/>
                        </w:rPr>
                      </w:pPr>
                      <w:r w:rsidRPr="00E77A79">
                        <w:rPr>
                          <w:b/>
                          <w:bCs/>
                          <w:sz w:val="20"/>
                          <w:szCs w:val="20"/>
                        </w:rPr>
                        <w:t xml:space="preserve">Figure </w:t>
                      </w:r>
                      <w:r w:rsidR="009D599F" w:rsidRPr="00377B39">
                        <w:rPr>
                          <w:b/>
                          <w:bCs/>
                          <w:iCs/>
                          <w:sz w:val="20"/>
                          <w:szCs w:val="20"/>
                          <w:lang w:val="en-US"/>
                        </w:rPr>
                        <w:t>8</w:t>
                      </w:r>
                      <w:r w:rsidRPr="00E77A79">
                        <w:rPr>
                          <w:b/>
                          <w:bCs/>
                          <w:sz w:val="20"/>
                          <w:szCs w:val="20"/>
                          <w:lang w:val="en-US"/>
                        </w:rPr>
                        <w:t>.</w:t>
                      </w:r>
                      <w:r w:rsidRPr="00E77A79">
                        <w:rPr>
                          <w:sz w:val="20"/>
                          <w:szCs w:val="20"/>
                          <w:lang w:val="en-US"/>
                        </w:rPr>
                        <w:t xml:space="preserve"> </w:t>
                      </w:r>
                      <w:r w:rsidRPr="00FF375F">
                        <w:rPr>
                          <w:sz w:val="20"/>
                          <w:szCs w:val="20"/>
                          <w:lang w:val="en-US"/>
                        </w:rPr>
                        <w:t>Qualitative pothole detection results under diverse traffic and illumination conditions</w:t>
                      </w:r>
                      <w:r w:rsidRPr="006705AE">
                        <w:rPr>
                          <w:sz w:val="20"/>
                          <w:szCs w:val="20"/>
                          <w:lang w:val="en-US"/>
                        </w:rPr>
                        <w:t>.</w:t>
                      </w:r>
                    </w:p>
                  </w:txbxContent>
                </v:textbox>
                <w10:anchorlock/>
              </v:shape>
            </w:pict>
          </mc:Fallback>
        </mc:AlternateContent>
      </w:r>
    </w:p>
    <w:p w14:paraId="66C6296C" w14:textId="479888EB" w:rsidR="009D599F" w:rsidRPr="00F715ED" w:rsidRDefault="008636D9" w:rsidP="009D599F">
      <w:pPr>
        <w:spacing w:before="120" w:after="120" w:line="240" w:lineRule="auto"/>
        <w:rPr>
          <w:rFonts w:cs="Times New Roman"/>
          <w:color w:val="000000" w:themeColor="text1"/>
          <w:sz w:val="22"/>
          <w:szCs w:val="22"/>
          <w:lang w:val="en-US"/>
        </w:rPr>
      </w:pPr>
      <w:r w:rsidRPr="008636D9">
        <w:rPr>
          <w:rFonts w:cs="Times New Roman"/>
          <w:color w:val="000000" w:themeColor="text1"/>
          <w:sz w:val="22"/>
          <w:szCs w:val="22"/>
          <w:lang w:val="en-US"/>
        </w:rPr>
        <w:t xml:space="preserve">The operational efficiency of the proposed system was assessed under continuous inference on the NVIDIA Jetson Orin Nano. Under the tested deployment setting, the optimized pipeline sustained a throughput of 102.34 FPS. Table 2 summarizes the measured resource utilization, </w:t>
      </w:r>
      <w:r w:rsidRPr="008636D9">
        <w:rPr>
          <w:rFonts w:cs="Times New Roman"/>
          <w:color w:val="000000" w:themeColor="text1"/>
          <w:sz w:val="22"/>
          <w:szCs w:val="22"/>
          <w:lang w:val="en-US"/>
        </w:rPr>
        <w:t>including 82.1% GPU load, 63.1% CPU load, 10.4 W power consumption, and an average temperature of 49°C. Figure 9 presents the corresponding runtime evidence collected from the deployed system</w:t>
      </w:r>
      <w:r w:rsidR="009D599F" w:rsidRPr="00F715ED">
        <w:rPr>
          <w:rFonts w:cs="Times New Roman"/>
          <w:color w:val="000000" w:themeColor="text1"/>
          <w:sz w:val="22"/>
          <w:szCs w:val="22"/>
          <w:lang w:val="en-US"/>
        </w:rPr>
        <w:t>.</w:t>
      </w:r>
    </w:p>
    <w:p w14:paraId="573E00DC" w14:textId="77777777" w:rsidR="00EA2E60" w:rsidRDefault="00EA2E60" w:rsidP="009D599F">
      <w:pPr>
        <w:spacing w:before="120" w:after="120" w:line="240" w:lineRule="auto"/>
        <w:rPr>
          <w:rFonts w:cs="Times New Roman"/>
          <w:color w:val="000000" w:themeColor="text1"/>
          <w:sz w:val="22"/>
          <w:szCs w:val="22"/>
          <w:lang w:val="en-US"/>
        </w:rPr>
        <w:sectPr w:rsidR="00EA2E60" w:rsidSect="00575797">
          <w:type w:val="continuous"/>
          <w:pgSz w:w="11906" w:h="16838" w:code="9"/>
          <w:pgMar w:top="1134" w:right="1134" w:bottom="1134" w:left="1418" w:header="851" w:footer="851" w:gutter="0"/>
          <w:cols w:num="2" w:space="720"/>
          <w:docGrid w:linePitch="360"/>
        </w:sectPr>
      </w:pPr>
    </w:p>
    <w:p w14:paraId="0F09E5ED" w14:textId="0C2B57D3" w:rsidR="00EA2E60" w:rsidRDefault="000B5233" w:rsidP="009D599F">
      <w:pPr>
        <w:spacing w:before="120" w:after="120" w:line="240" w:lineRule="auto"/>
        <w:rPr>
          <w:rFonts w:cs="Times New Roman"/>
          <w:color w:val="000000" w:themeColor="text1"/>
          <w:sz w:val="22"/>
          <w:szCs w:val="22"/>
          <w:lang w:val="en-US"/>
        </w:rPr>
        <w:sectPr w:rsidR="00EA2E60" w:rsidSect="00EA2E60">
          <w:type w:val="continuous"/>
          <w:pgSz w:w="11906" w:h="16838" w:code="9"/>
          <w:pgMar w:top="1134" w:right="1134" w:bottom="1134" w:left="1418" w:header="851" w:footer="851" w:gutter="0"/>
          <w:cols w:space="720"/>
          <w:docGrid w:linePitch="360"/>
        </w:sectPr>
      </w:pPr>
      <w:r w:rsidRPr="00F715ED">
        <w:rPr>
          <w:noProof/>
          <w:color w:val="000000" w:themeColor="text1"/>
          <w:lang w:val="en-US"/>
        </w:rPr>
        <w:lastRenderedPageBreak/>
        <mc:AlternateContent>
          <mc:Choice Requires="wps">
            <w:drawing>
              <wp:inline distT="0" distB="0" distL="0" distR="0" wp14:anchorId="7B5964A6" wp14:editId="46EB175E">
                <wp:extent cx="5983242" cy="2161309"/>
                <wp:effectExtent l="0" t="0" r="0" b="0"/>
                <wp:docPr id="31" name="Text Box 2"/>
                <wp:cNvGraphicFramePr/>
                <a:graphic xmlns:a="http://schemas.openxmlformats.org/drawingml/2006/main">
                  <a:graphicData uri="http://schemas.microsoft.com/office/word/2010/wordprocessingShape">
                    <wps:wsp>
                      <wps:cNvSpPr txBox="1"/>
                      <wps:spPr>
                        <a:xfrm>
                          <a:off x="0" y="0"/>
                          <a:ext cx="5983242" cy="2161309"/>
                        </a:xfrm>
                        <a:prstGeom prst="rect">
                          <a:avLst/>
                        </a:prstGeom>
                        <a:solidFill>
                          <a:srgbClr val="FFFFFF"/>
                        </a:solidFill>
                        <a:ln>
                          <a:noFill/>
                          <a:prstDash/>
                        </a:ln>
                      </wps:spPr>
                      <wps:txbx>
                        <w:txbxContent>
                          <w:p w14:paraId="2C2983FB" w14:textId="7F5FCA66" w:rsidR="000B5233" w:rsidRDefault="00107D65" w:rsidP="000B5233">
                            <w:pPr>
                              <w:jc w:val="center"/>
                            </w:pPr>
                            <w:r>
                              <w:rPr>
                                <w:noProof/>
                                <w:lang w:val="en-US"/>
                              </w:rPr>
                              <w:drawing>
                                <wp:inline distT="0" distB="0" distL="0" distR="0" wp14:anchorId="18E4B48D" wp14:editId="18EF44B1">
                                  <wp:extent cx="4269105" cy="979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69105" cy="979170"/>
                                          </a:xfrm>
                                          <a:prstGeom prst="rect">
                                            <a:avLst/>
                                          </a:prstGeom>
                                        </pic:spPr>
                                      </pic:pic>
                                    </a:graphicData>
                                  </a:graphic>
                                </wp:inline>
                              </w:drawing>
                            </w:r>
                            <w:r w:rsidRPr="00107D65">
                              <w:rPr>
                                <w:noProof/>
                                <w:lang w:val="en-US"/>
                              </w:rPr>
                              <w:drawing>
                                <wp:inline distT="0" distB="0" distL="0" distR="0" wp14:anchorId="19BDCE1B" wp14:editId="20E8BFD9">
                                  <wp:extent cx="4996815" cy="68457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2974" cy="700491"/>
                                          </a:xfrm>
                                          <a:prstGeom prst="rect">
                                            <a:avLst/>
                                          </a:prstGeom>
                                          <a:noFill/>
                                          <a:ln>
                                            <a:noFill/>
                                          </a:ln>
                                        </pic:spPr>
                                      </pic:pic>
                                    </a:graphicData>
                                  </a:graphic>
                                </wp:inline>
                              </w:drawing>
                            </w:r>
                          </w:p>
                          <w:p w14:paraId="4FB90122" w14:textId="276A60C1" w:rsidR="000B5233" w:rsidRPr="00FB5DF0" w:rsidRDefault="000B5233" w:rsidP="00CB172D">
                            <w:pPr>
                              <w:jc w:val="center"/>
                              <w:rPr>
                                <w:sz w:val="20"/>
                                <w:szCs w:val="20"/>
                                <w:lang w:val="en-US"/>
                              </w:rPr>
                            </w:pPr>
                            <w:r w:rsidRPr="00E77A79">
                              <w:rPr>
                                <w:b/>
                                <w:bCs/>
                                <w:sz w:val="20"/>
                                <w:szCs w:val="20"/>
                              </w:rPr>
                              <w:t xml:space="preserve">Figure </w:t>
                            </w:r>
                            <w:r w:rsidRPr="00D5450E">
                              <w:rPr>
                                <w:b/>
                                <w:bCs/>
                                <w:iCs/>
                                <w:sz w:val="20"/>
                                <w:szCs w:val="20"/>
                                <w:lang w:val="en-US"/>
                              </w:rPr>
                              <w:t>9</w:t>
                            </w:r>
                            <w:r w:rsidRPr="00E77A79">
                              <w:rPr>
                                <w:b/>
                                <w:bCs/>
                                <w:sz w:val="20"/>
                                <w:szCs w:val="20"/>
                                <w:lang w:val="en-US"/>
                              </w:rPr>
                              <w:t>.</w:t>
                            </w:r>
                            <w:r w:rsidRPr="00E77A79">
                              <w:rPr>
                                <w:sz w:val="20"/>
                                <w:szCs w:val="20"/>
                                <w:lang w:val="en-US"/>
                              </w:rPr>
                              <w:t xml:space="preserve"> </w:t>
                            </w:r>
                            <w:r w:rsidR="001E379F" w:rsidRPr="001E379F">
                              <w:rPr>
                                <w:sz w:val="20"/>
                                <w:szCs w:val="20"/>
                                <w:lang w:val="en-US"/>
                              </w:rPr>
                              <w:t>Runtime console output illustrating the measured inference throughput on the Jetson Orin Nano</w:t>
                            </w:r>
                            <w:r w:rsidRPr="000B5233">
                              <w:rPr>
                                <w:sz w:val="20"/>
                                <w:szCs w:val="20"/>
                                <w:lang w:val="en-US"/>
                              </w:rPr>
                              <w:t>.</w:t>
                            </w:r>
                          </w:p>
                        </w:txbxContent>
                      </wps:txbx>
                      <wps:bodyPr vert="horz" wrap="square" lIns="91440" tIns="45720" rIns="91440" bIns="45720" anchor="t" anchorCtr="0" compatLnSpc="0">
                        <a:noAutofit/>
                      </wps:bodyPr>
                    </wps:wsp>
                  </a:graphicData>
                </a:graphic>
              </wp:inline>
            </w:drawing>
          </mc:Choice>
          <mc:Fallback>
            <w:pict>
              <v:shape w14:anchorId="7B5964A6" id="_x0000_s1034" type="#_x0000_t202" style="width:471.1pt;height:17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" stroked="f">
                <v:textbox>
                  <w:txbxContent>
                    <w:p w14:paraId="2C2983FB" w14:textId="7F5FCA66" w:rsidR="000B5233" w:rsidRDefault="00107D65" w:rsidP="000B5233">
                      <w:pPr>
                        <w:jc w:val="center"/>
                      </w:pPr>
                      <w:r>
                        <w:rPr>
                          <w:noProof/>
                          <w:lang w:val="en-US"/>
                        </w:rPr>
                        <w:drawing>
                          <wp:inline distT="0" distB="0" distL="0" distR="0" wp14:anchorId="18E4B48D" wp14:editId="18EF44B1">
                            <wp:extent cx="4269105" cy="979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69105" cy="979170"/>
                                    </a:xfrm>
                                    <a:prstGeom prst="rect">
                                      <a:avLst/>
                                    </a:prstGeom>
                                  </pic:spPr>
                                </pic:pic>
                              </a:graphicData>
                            </a:graphic>
                          </wp:inline>
                        </w:drawing>
                      </w:r>
                      <w:r w:rsidRPr="00107D65">
                        <w:rPr>
                          <w:noProof/>
                          <w:lang w:val="en-US"/>
                        </w:rPr>
                        <w:drawing>
                          <wp:inline distT="0" distB="0" distL="0" distR="0" wp14:anchorId="19BDCE1B" wp14:editId="20E8BFD9">
                            <wp:extent cx="4996815" cy="68457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2974" cy="700491"/>
                                    </a:xfrm>
                                    <a:prstGeom prst="rect">
                                      <a:avLst/>
                                    </a:prstGeom>
                                    <a:noFill/>
                                    <a:ln>
                                      <a:noFill/>
                                    </a:ln>
                                  </pic:spPr>
                                </pic:pic>
                              </a:graphicData>
                            </a:graphic>
                          </wp:inline>
                        </w:drawing>
                      </w:r>
                    </w:p>
                    <w:p w14:paraId="4FB90122" w14:textId="276A60C1" w:rsidR="000B5233" w:rsidRPr="00FB5DF0" w:rsidRDefault="000B5233" w:rsidP="00CB172D">
                      <w:pPr>
                        <w:jc w:val="center"/>
                        <w:rPr>
                          <w:sz w:val="20"/>
                          <w:szCs w:val="20"/>
                          <w:lang w:val="en-US"/>
                        </w:rPr>
                      </w:pPr>
                      <w:r w:rsidRPr="00E77A79">
                        <w:rPr>
                          <w:b/>
                          <w:bCs/>
                          <w:sz w:val="20"/>
                          <w:szCs w:val="20"/>
                        </w:rPr>
                        <w:t xml:space="preserve">Figure </w:t>
                      </w:r>
                      <w:r w:rsidRPr="00D5450E">
                        <w:rPr>
                          <w:b/>
                          <w:bCs/>
                          <w:iCs/>
                          <w:sz w:val="20"/>
                          <w:szCs w:val="20"/>
                          <w:lang w:val="en-US"/>
                        </w:rPr>
                        <w:t>9</w:t>
                      </w:r>
                      <w:r w:rsidRPr="00E77A79">
                        <w:rPr>
                          <w:b/>
                          <w:bCs/>
                          <w:sz w:val="20"/>
                          <w:szCs w:val="20"/>
                          <w:lang w:val="en-US"/>
                        </w:rPr>
                        <w:t>.</w:t>
                      </w:r>
                      <w:r w:rsidRPr="00E77A79">
                        <w:rPr>
                          <w:sz w:val="20"/>
                          <w:szCs w:val="20"/>
                          <w:lang w:val="en-US"/>
                        </w:rPr>
                        <w:t xml:space="preserve"> </w:t>
                      </w:r>
                      <w:r w:rsidR="001E379F" w:rsidRPr="001E379F">
                        <w:rPr>
                          <w:sz w:val="20"/>
                          <w:szCs w:val="20"/>
                          <w:lang w:val="en-US"/>
                        </w:rPr>
                        <w:t>Runtime console output illustrating the measured inference throughput on the Jetson Orin Nano</w:t>
                      </w:r>
                      <w:r w:rsidRPr="000B5233">
                        <w:rPr>
                          <w:sz w:val="20"/>
                          <w:szCs w:val="20"/>
                          <w:lang w:val="en-US"/>
                        </w:rPr>
                        <w:t>.</w:t>
                      </w:r>
                    </w:p>
                  </w:txbxContent>
                </v:textbox>
                <w10:anchorlock/>
              </v:shape>
            </w:pict>
          </mc:Fallback>
        </mc:AlternateContent>
      </w:r>
    </w:p>
    <w:p w14:paraId="78671A8F" w14:textId="585F01B4" w:rsidR="000B5233" w:rsidRPr="000F02A0" w:rsidRDefault="00377B39" w:rsidP="000F02A0">
      <w:pPr>
        <w:pStyle w:val="Caption"/>
        <w:keepNext/>
        <w:spacing w:before="240" w:after="120"/>
        <w:ind w:right="-78"/>
        <w:rPr>
          <w:bCs/>
          <w:i w:val="0"/>
          <w:iCs w:val="0"/>
          <w:color w:val="000000" w:themeColor="text1"/>
          <w:sz w:val="20"/>
          <w:szCs w:val="20"/>
        </w:rPr>
      </w:pPr>
      <w:r>
        <w:rPr>
          <w:b/>
          <w:bCs/>
          <w:i w:val="0"/>
          <w:iCs w:val="0"/>
          <w:color w:val="000000" w:themeColor="text1"/>
          <w:sz w:val="20"/>
          <w:szCs w:val="20"/>
        </w:rPr>
        <w:t>Table 2</w:t>
      </w:r>
      <w:r>
        <w:rPr>
          <w:b/>
          <w:bCs/>
          <w:i w:val="0"/>
          <w:iCs w:val="0"/>
          <w:color w:val="000000" w:themeColor="text1"/>
          <w:sz w:val="20"/>
          <w:szCs w:val="20"/>
          <w:lang w:val="en-US"/>
        </w:rPr>
        <w:t>.</w:t>
      </w:r>
      <w:r w:rsidR="000B5233" w:rsidRPr="000F02A0">
        <w:rPr>
          <w:b/>
          <w:bCs/>
          <w:i w:val="0"/>
          <w:iCs w:val="0"/>
          <w:color w:val="000000" w:themeColor="text1"/>
          <w:sz w:val="20"/>
          <w:szCs w:val="20"/>
        </w:rPr>
        <w:t xml:space="preserve"> </w:t>
      </w:r>
      <w:r w:rsidR="000B5233" w:rsidRPr="000F02A0">
        <w:rPr>
          <w:bCs/>
          <w:i w:val="0"/>
          <w:iCs w:val="0"/>
          <w:color w:val="000000" w:themeColor="text1"/>
          <w:sz w:val="20"/>
          <w:szCs w:val="20"/>
        </w:rPr>
        <w:t>System resource utilization during continuous operation</w:t>
      </w:r>
    </w:p>
    <w:tbl>
      <w:tblPr>
        <w:tblW w:w="41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1701"/>
      </w:tblGrid>
      <w:tr w:rsidR="00F715ED" w:rsidRPr="00F715ED" w14:paraId="2988DFD3" w14:textId="77777777" w:rsidTr="006A6ED9">
        <w:trPr>
          <w:trHeight w:val="23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A287CD7" w14:textId="77777777" w:rsidR="000B5233" w:rsidRPr="006A6ED9" w:rsidRDefault="000B5233" w:rsidP="000F02A0">
            <w:pPr>
              <w:spacing w:after="0" w:line="240" w:lineRule="auto"/>
              <w:jc w:val="center"/>
              <w:rPr>
                <w:rFonts w:cs="Times New Roman"/>
                <w:b/>
                <w:color w:val="000000" w:themeColor="text1"/>
                <w:sz w:val="20"/>
                <w:szCs w:val="22"/>
                <w:lang w:val="en-US"/>
              </w:rPr>
            </w:pPr>
            <w:r w:rsidRPr="006A6ED9">
              <w:rPr>
                <w:rFonts w:cs="Times New Roman"/>
                <w:b/>
                <w:color w:val="000000" w:themeColor="text1"/>
                <w:sz w:val="20"/>
                <w:szCs w:val="22"/>
                <w:lang w:val="en-US"/>
              </w:rPr>
              <w:t>Resource Metric</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E4A0AAF" w14:textId="77777777" w:rsidR="000B5233" w:rsidRPr="006A6ED9" w:rsidRDefault="000B5233" w:rsidP="000F02A0">
            <w:pPr>
              <w:spacing w:after="0" w:line="240" w:lineRule="auto"/>
              <w:jc w:val="center"/>
              <w:rPr>
                <w:rFonts w:cs="Times New Roman"/>
                <w:b/>
                <w:color w:val="000000" w:themeColor="text1"/>
                <w:sz w:val="20"/>
                <w:szCs w:val="22"/>
                <w:lang w:val="en-US"/>
              </w:rPr>
            </w:pPr>
            <w:r w:rsidRPr="006A6ED9">
              <w:rPr>
                <w:rFonts w:cs="Times New Roman"/>
                <w:b/>
                <w:color w:val="000000" w:themeColor="text1"/>
                <w:sz w:val="20"/>
                <w:szCs w:val="22"/>
                <w:lang w:val="en-US"/>
              </w:rPr>
              <w:t>Measured Value</w:t>
            </w:r>
          </w:p>
        </w:tc>
      </w:tr>
      <w:tr w:rsidR="00F715ED" w:rsidRPr="00F715ED" w14:paraId="0716A24C" w14:textId="77777777" w:rsidTr="00DA1123">
        <w:trPr>
          <w:trHeight w:val="250"/>
          <w:jc w:val="center"/>
        </w:trPr>
        <w:tc>
          <w:tcPr>
            <w:tcW w:w="2405" w:type="dxa"/>
            <w:tcBorders>
              <w:top w:val="single" w:sz="4" w:space="0" w:color="000000"/>
              <w:left w:val="single" w:sz="4" w:space="0" w:color="000000"/>
              <w:bottom w:val="single" w:sz="4" w:space="0" w:color="000000"/>
              <w:right w:val="single" w:sz="4" w:space="0" w:color="000000"/>
            </w:tcBorders>
            <w:hideMark/>
          </w:tcPr>
          <w:p w14:paraId="1BE13D17" w14:textId="62FF4A61" w:rsidR="000B5233" w:rsidRPr="000F02A0" w:rsidRDefault="000B5233" w:rsidP="007A158F">
            <w:pPr>
              <w:spacing w:after="0" w:line="240" w:lineRule="auto"/>
              <w:jc w:val="center"/>
              <w:rPr>
                <w:rFonts w:cs="Times New Roman"/>
                <w:color w:val="000000" w:themeColor="text1"/>
                <w:sz w:val="20"/>
                <w:szCs w:val="22"/>
                <w:lang w:val="en-US"/>
              </w:rPr>
            </w:pPr>
            <w:r w:rsidRPr="000F02A0">
              <w:rPr>
                <w:rFonts w:cs="Times New Roman"/>
                <w:color w:val="000000" w:themeColor="text1"/>
                <w:sz w:val="20"/>
                <w:szCs w:val="22"/>
                <w:lang w:val="en-US"/>
              </w:rPr>
              <w:t>Inference</w:t>
            </w:r>
            <w:r w:rsidR="007A158F">
              <w:rPr>
                <w:rFonts w:cs="Times New Roman"/>
                <w:color w:val="000000" w:themeColor="text1"/>
                <w:sz w:val="20"/>
                <w:szCs w:val="22"/>
                <w:lang w:val="en-US"/>
              </w:rPr>
              <w:t xml:space="preserve"> </w:t>
            </w:r>
            <w:r w:rsidRPr="000F02A0">
              <w:rPr>
                <w:rFonts w:cs="Times New Roman"/>
                <w:color w:val="000000" w:themeColor="text1"/>
                <w:sz w:val="20"/>
                <w:szCs w:val="22"/>
                <w:lang w:val="en-US"/>
              </w:rPr>
              <w:t>Throughput (FPS)</w:t>
            </w:r>
          </w:p>
        </w:tc>
        <w:tc>
          <w:tcPr>
            <w:tcW w:w="1701" w:type="dxa"/>
            <w:tcBorders>
              <w:top w:val="single" w:sz="4" w:space="0" w:color="000000"/>
              <w:left w:val="single" w:sz="4" w:space="0" w:color="000000"/>
              <w:bottom w:val="single" w:sz="4" w:space="0" w:color="000000"/>
              <w:right w:val="single" w:sz="4" w:space="0" w:color="000000"/>
            </w:tcBorders>
            <w:hideMark/>
          </w:tcPr>
          <w:p w14:paraId="2AF15355" w14:textId="77777777" w:rsidR="000B5233" w:rsidRPr="000F02A0" w:rsidRDefault="000B5233" w:rsidP="000F02A0">
            <w:pPr>
              <w:spacing w:after="0" w:line="240" w:lineRule="auto"/>
              <w:jc w:val="center"/>
              <w:rPr>
                <w:rFonts w:cs="Times New Roman"/>
                <w:color w:val="000000" w:themeColor="text1"/>
                <w:sz w:val="20"/>
                <w:szCs w:val="22"/>
                <w:lang w:val="en-US"/>
              </w:rPr>
            </w:pPr>
            <w:r w:rsidRPr="000F02A0">
              <w:rPr>
                <w:rFonts w:cs="Times New Roman"/>
                <w:color w:val="000000" w:themeColor="text1"/>
                <w:sz w:val="20"/>
                <w:szCs w:val="22"/>
                <w:lang w:val="en-US"/>
              </w:rPr>
              <w:t>102.34</w:t>
            </w:r>
          </w:p>
        </w:tc>
      </w:tr>
      <w:tr w:rsidR="00F715ED" w:rsidRPr="00F715ED" w14:paraId="056405FC" w14:textId="77777777" w:rsidTr="00DA1123">
        <w:trPr>
          <w:trHeight w:val="237"/>
          <w:jc w:val="center"/>
        </w:trPr>
        <w:tc>
          <w:tcPr>
            <w:tcW w:w="2405" w:type="dxa"/>
            <w:tcBorders>
              <w:top w:val="single" w:sz="4" w:space="0" w:color="000000"/>
              <w:left w:val="single" w:sz="4" w:space="0" w:color="000000"/>
              <w:bottom w:val="single" w:sz="4" w:space="0" w:color="000000"/>
              <w:right w:val="single" w:sz="4" w:space="0" w:color="000000"/>
            </w:tcBorders>
            <w:hideMark/>
          </w:tcPr>
          <w:p w14:paraId="0A5CFCDA" w14:textId="77777777" w:rsidR="000B5233" w:rsidRPr="000F02A0" w:rsidRDefault="000B5233" w:rsidP="007A158F">
            <w:pPr>
              <w:spacing w:after="0" w:line="240" w:lineRule="auto"/>
              <w:jc w:val="center"/>
              <w:rPr>
                <w:rFonts w:cs="Times New Roman"/>
                <w:color w:val="000000" w:themeColor="text1"/>
                <w:sz w:val="20"/>
                <w:szCs w:val="22"/>
                <w:lang w:val="en-US"/>
              </w:rPr>
            </w:pPr>
            <w:r w:rsidRPr="000F02A0">
              <w:rPr>
                <w:rFonts w:cs="Times New Roman"/>
                <w:color w:val="000000" w:themeColor="text1"/>
                <w:sz w:val="20"/>
                <w:szCs w:val="22"/>
                <w:lang w:val="en-US"/>
              </w:rPr>
              <w:t>GPU Load (%)</w:t>
            </w:r>
          </w:p>
        </w:tc>
        <w:tc>
          <w:tcPr>
            <w:tcW w:w="1701" w:type="dxa"/>
            <w:tcBorders>
              <w:top w:val="single" w:sz="4" w:space="0" w:color="000000"/>
              <w:left w:val="single" w:sz="4" w:space="0" w:color="000000"/>
              <w:bottom w:val="single" w:sz="4" w:space="0" w:color="000000"/>
              <w:right w:val="single" w:sz="4" w:space="0" w:color="000000"/>
            </w:tcBorders>
            <w:hideMark/>
          </w:tcPr>
          <w:p w14:paraId="2C5CF65D" w14:textId="77777777" w:rsidR="000B5233" w:rsidRPr="000F02A0" w:rsidRDefault="000B5233" w:rsidP="000F02A0">
            <w:pPr>
              <w:spacing w:after="0" w:line="240" w:lineRule="auto"/>
              <w:jc w:val="center"/>
              <w:rPr>
                <w:rFonts w:cs="Times New Roman"/>
                <w:color w:val="000000" w:themeColor="text1"/>
                <w:sz w:val="20"/>
                <w:szCs w:val="22"/>
                <w:lang w:val="en-US"/>
              </w:rPr>
            </w:pPr>
            <w:r w:rsidRPr="000F02A0">
              <w:rPr>
                <w:rFonts w:cs="Times New Roman"/>
                <w:color w:val="000000" w:themeColor="text1"/>
                <w:sz w:val="20"/>
                <w:szCs w:val="22"/>
                <w:lang w:val="en-US"/>
              </w:rPr>
              <w:t>82.1</w:t>
            </w:r>
          </w:p>
        </w:tc>
      </w:tr>
      <w:tr w:rsidR="00F715ED" w:rsidRPr="00F715ED" w14:paraId="101E56B0" w14:textId="77777777" w:rsidTr="00DA1123">
        <w:trPr>
          <w:trHeight w:val="237"/>
          <w:jc w:val="center"/>
        </w:trPr>
        <w:tc>
          <w:tcPr>
            <w:tcW w:w="2405" w:type="dxa"/>
            <w:tcBorders>
              <w:top w:val="single" w:sz="4" w:space="0" w:color="000000"/>
              <w:left w:val="single" w:sz="4" w:space="0" w:color="000000"/>
              <w:bottom w:val="single" w:sz="4" w:space="0" w:color="000000"/>
              <w:right w:val="single" w:sz="4" w:space="0" w:color="000000"/>
            </w:tcBorders>
            <w:hideMark/>
          </w:tcPr>
          <w:p w14:paraId="694650DD" w14:textId="77777777" w:rsidR="000B5233" w:rsidRPr="000F02A0" w:rsidRDefault="000B5233" w:rsidP="007A158F">
            <w:pPr>
              <w:spacing w:after="0" w:line="240" w:lineRule="auto"/>
              <w:jc w:val="center"/>
              <w:rPr>
                <w:rFonts w:cs="Times New Roman"/>
                <w:color w:val="000000" w:themeColor="text1"/>
                <w:sz w:val="20"/>
                <w:szCs w:val="22"/>
                <w:lang w:val="en-US"/>
              </w:rPr>
            </w:pPr>
            <w:r w:rsidRPr="000F02A0">
              <w:rPr>
                <w:rFonts w:cs="Times New Roman"/>
                <w:color w:val="000000" w:themeColor="text1"/>
                <w:sz w:val="20"/>
                <w:szCs w:val="22"/>
                <w:lang w:val="en-US"/>
              </w:rPr>
              <w:t>CPU Load (%)</w:t>
            </w:r>
          </w:p>
        </w:tc>
        <w:tc>
          <w:tcPr>
            <w:tcW w:w="1701" w:type="dxa"/>
            <w:tcBorders>
              <w:top w:val="single" w:sz="4" w:space="0" w:color="000000"/>
              <w:left w:val="single" w:sz="4" w:space="0" w:color="000000"/>
              <w:bottom w:val="single" w:sz="4" w:space="0" w:color="000000"/>
              <w:right w:val="single" w:sz="4" w:space="0" w:color="000000"/>
            </w:tcBorders>
            <w:hideMark/>
          </w:tcPr>
          <w:p w14:paraId="49991097" w14:textId="77777777" w:rsidR="000B5233" w:rsidRPr="000F02A0" w:rsidRDefault="000B5233" w:rsidP="000F02A0">
            <w:pPr>
              <w:spacing w:after="0" w:line="240" w:lineRule="auto"/>
              <w:jc w:val="center"/>
              <w:rPr>
                <w:rFonts w:cs="Times New Roman"/>
                <w:color w:val="000000" w:themeColor="text1"/>
                <w:sz w:val="20"/>
                <w:szCs w:val="22"/>
                <w:lang w:val="en-US"/>
              </w:rPr>
            </w:pPr>
            <w:r w:rsidRPr="000F02A0">
              <w:rPr>
                <w:rFonts w:cs="Times New Roman"/>
                <w:color w:val="000000" w:themeColor="text1"/>
                <w:sz w:val="20"/>
                <w:szCs w:val="22"/>
                <w:lang w:val="en-US"/>
              </w:rPr>
              <w:t>63.1</w:t>
            </w:r>
          </w:p>
        </w:tc>
      </w:tr>
      <w:tr w:rsidR="00F715ED" w:rsidRPr="00F715ED" w14:paraId="2D70EE96" w14:textId="77777777" w:rsidTr="00DA1123">
        <w:trPr>
          <w:trHeight w:val="249"/>
          <w:jc w:val="center"/>
        </w:trPr>
        <w:tc>
          <w:tcPr>
            <w:tcW w:w="2405" w:type="dxa"/>
            <w:tcBorders>
              <w:top w:val="single" w:sz="4" w:space="0" w:color="000000"/>
              <w:left w:val="single" w:sz="4" w:space="0" w:color="000000"/>
              <w:bottom w:val="single" w:sz="4" w:space="0" w:color="000000"/>
              <w:right w:val="single" w:sz="4" w:space="0" w:color="000000"/>
            </w:tcBorders>
            <w:hideMark/>
          </w:tcPr>
          <w:p w14:paraId="4987E198" w14:textId="75C1CEAD" w:rsidR="000B5233" w:rsidRPr="000F02A0" w:rsidRDefault="000B5233" w:rsidP="007A158F">
            <w:pPr>
              <w:spacing w:after="0" w:line="240" w:lineRule="auto"/>
              <w:jc w:val="center"/>
              <w:rPr>
                <w:rFonts w:cs="Times New Roman"/>
                <w:color w:val="000000" w:themeColor="text1"/>
                <w:sz w:val="20"/>
                <w:szCs w:val="22"/>
                <w:lang w:val="en-US"/>
              </w:rPr>
            </w:pPr>
            <w:r w:rsidRPr="000F02A0">
              <w:rPr>
                <w:rFonts w:cs="Times New Roman"/>
                <w:color w:val="000000" w:themeColor="text1"/>
                <w:sz w:val="20"/>
                <w:szCs w:val="22"/>
                <w:lang w:val="en-US"/>
              </w:rPr>
              <w:t>Power</w:t>
            </w:r>
            <w:r w:rsidR="007A158F">
              <w:rPr>
                <w:rFonts w:cs="Times New Roman"/>
                <w:color w:val="000000" w:themeColor="text1"/>
                <w:sz w:val="20"/>
                <w:szCs w:val="22"/>
                <w:lang w:val="en-US"/>
              </w:rPr>
              <w:t xml:space="preserve"> </w:t>
            </w:r>
            <w:r w:rsidRPr="000F02A0">
              <w:rPr>
                <w:rFonts w:cs="Times New Roman"/>
                <w:color w:val="000000" w:themeColor="text1"/>
                <w:sz w:val="20"/>
                <w:szCs w:val="22"/>
                <w:lang w:val="en-US"/>
              </w:rPr>
              <w:t>Consumption</w:t>
            </w:r>
            <w:r w:rsidR="007A158F">
              <w:rPr>
                <w:rFonts w:cs="Times New Roman"/>
                <w:color w:val="000000" w:themeColor="text1"/>
                <w:sz w:val="20"/>
                <w:szCs w:val="22"/>
                <w:lang w:val="en-US"/>
              </w:rPr>
              <w:t xml:space="preserve"> </w:t>
            </w:r>
            <w:r w:rsidRPr="000F02A0">
              <w:rPr>
                <w:rFonts w:cs="Times New Roman"/>
                <w:color w:val="000000" w:themeColor="text1"/>
                <w:sz w:val="20"/>
                <w:szCs w:val="22"/>
                <w:lang w:val="en-US"/>
              </w:rPr>
              <w:t>(W)</w:t>
            </w:r>
          </w:p>
        </w:tc>
        <w:tc>
          <w:tcPr>
            <w:tcW w:w="1701" w:type="dxa"/>
            <w:tcBorders>
              <w:top w:val="single" w:sz="4" w:space="0" w:color="000000"/>
              <w:left w:val="single" w:sz="4" w:space="0" w:color="000000"/>
              <w:bottom w:val="single" w:sz="4" w:space="0" w:color="000000"/>
              <w:right w:val="single" w:sz="4" w:space="0" w:color="000000"/>
            </w:tcBorders>
            <w:hideMark/>
          </w:tcPr>
          <w:p w14:paraId="7CE66300" w14:textId="77777777" w:rsidR="000B5233" w:rsidRPr="000F02A0" w:rsidRDefault="000B5233" w:rsidP="000F02A0">
            <w:pPr>
              <w:spacing w:after="0" w:line="240" w:lineRule="auto"/>
              <w:jc w:val="center"/>
              <w:rPr>
                <w:rFonts w:cs="Times New Roman"/>
                <w:color w:val="000000" w:themeColor="text1"/>
                <w:sz w:val="20"/>
                <w:szCs w:val="22"/>
                <w:lang w:val="en-US"/>
              </w:rPr>
            </w:pPr>
            <w:r w:rsidRPr="000F02A0">
              <w:rPr>
                <w:rFonts w:cs="Times New Roman"/>
                <w:color w:val="000000" w:themeColor="text1"/>
                <w:sz w:val="20"/>
                <w:szCs w:val="22"/>
                <w:lang w:val="en-US"/>
              </w:rPr>
              <w:t>10.4</w:t>
            </w:r>
          </w:p>
        </w:tc>
      </w:tr>
      <w:tr w:rsidR="00F715ED" w:rsidRPr="00F715ED" w14:paraId="13434CB8" w14:textId="77777777" w:rsidTr="00DA1123">
        <w:trPr>
          <w:trHeight w:val="283"/>
          <w:jc w:val="center"/>
        </w:trPr>
        <w:tc>
          <w:tcPr>
            <w:tcW w:w="2405" w:type="dxa"/>
            <w:tcBorders>
              <w:top w:val="single" w:sz="4" w:space="0" w:color="000000"/>
              <w:left w:val="single" w:sz="4" w:space="0" w:color="000000"/>
              <w:bottom w:val="single" w:sz="4" w:space="0" w:color="000000"/>
              <w:right w:val="single" w:sz="4" w:space="0" w:color="000000"/>
            </w:tcBorders>
            <w:hideMark/>
          </w:tcPr>
          <w:p w14:paraId="54327746" w14:textId="3780C00D" w:rsidR="000B5233" w:rsidRPr="000F02A0" w:rsidRDefault="000B5233" w:rsidP="007A158F">
            <w:pPr>
              <w:spacing w:after="0" w:line="240" w:lineRule="auto"/>
              <w:jc w:val="center"/>
              <w:rPr>
                <w:rFonts w:cs="Times New Roman"/>
                <w:color w:val="000000" w:themeColor="text1"/>
                <w:sz w:val="20"/>
                <w:szCs w:val="22"/>
                <w:lang w:val="en-US"/>
              </w:rPr>
            </w:pPr>
            <w:r w:rsidRPr="000F02A0">
              <w:rPr>
                <w:rFonts w:cs="Times New Roman"/>
                <w:color w:val="000000" w:themeColor="text1"/>
                <w:sz w:val="20"/>
                <w:szCs w:val="22"/>
                <w:lang w:val="en-US"/>
              </w:rPr>
              <w:t>Average</w:t>
            </w:r>
            <w:r w:rsidR="007A158F">
              <w:rPr>
                <w:rFonts w:cs="Times New Roman"/>
                <w:color w:val="000000" w:themeColor="text1"/>
                <w:sz w:val="20"/>
                <w:szCs w:val="22"/>
                <w:lang w:val="en-US"/>
              </w:rPr>
              <w:t xml:space="preserve"> </w:t>
            </w:r>
            <w:r w:rsidRPr="000F02A0">
              <w:rPr>
                <w:rFonts w:cs="Times New Roman"/>
                <w:color w:val="000000" w:themeColor="text1"/>
                <w:sz w:val="20"/>
                <w:szCs w:val="22"/>
                <w:lang w:val="en-US"/>
              </w:rPr>
              <w:t>Temperature (◦C)</w:t>
            </w:r>
          </w:p>
        </w:tc>
        <w:tc>
          <w:tcPr>
            <w:tcW w:w="1701" w:type="dxa"/>
            <w:tcBorders>
              <w:top w:val="single" w:sz="4" w:space="0" w:color="000000"/>
              <w:left w:val="single" w:sz="4" w:space="0" w:color="000000"/>
              <w:bottom w:val="single" w:sz="4" w:space="0" w:color="000000"/>
              <w:right w:val="single" w:sz="4" w:space="0" w:color="000000"/>
            </w:tcBorders>
            <w:hideMark/>
          </w:tcPr>
          <w:p w14:paraId="2F16A84D" w14:textId="77777777" w:rsidR="000B5233" w:rsidRPr="000F02A0" w:rsidRDefault="000B5233" w:rsidP="000F02A0">
            <w:pPr>
              <w:spacing w:after="0" w:line="240" w:lineRule="auto"/>
              <w:jc w:val="center"/>
              <w:rPr>
                <w:rFonts w:cs="Times New Roman"/>
                <w:color w:val="000000" w:themeColor="text1"/>
                <w:sz w:val="20"/>
                <w:szCs w:val="22"/>
                <w:lang w:val="en-US"/>
              </w:rPr>
            </w:pPr>
            <w:r w:rsidRPr="000F02A0">
              <w:rPr>
                <w:rFonts w:cs="Times New Roman"/>
                <w:color w:val="000000" w:themeColor="text1"/>
                <w:sz w:val="20"/>
                <w:szCs w:val="22"/>
                <w:lang w:val="en-US"/>
              </w:rPr>
              <w:t>49</w:t>
            </w:r>
          </w:p>
        </w:tc>
      </w:tr>
    </w:tbl>
    <w:p w14:paraId="4B6F4E3A" w14:textId="2628CC3E" w:rsidR="00475042" w:rsidRPr="00F715ED" w:rsidRDefault="008636D9" w:rsidP="00475042">
      <w:pPr>
        <w:spacing w:before="120" w:after="120" w:line="240" w:lineRule="auto"/>
        <w:rPr>
          <w:rFonts w:cs="Times New Roman"/>
          <w:color w:val="000000" w:themeColor="text1"/>
          <w:sz w:val="22"/>
          <w:szCs w:val="22"/>
          <w:lang w:val="en-US"/>
        </w:rPr>
      </w:pPr>
      <w:r w:rsidRPr="008636D9">
        <w:rPr>
          <w:rFonts w:cs="Times New Roman"/>
          <w:color w:val="000000" w:themeColor="text1"/>
          <w:sz w:val="22"/>
          <w:szCs w:val="22"/>
          <w:lang w:val="en-US"/>
        </w:rPr>
        <w:t>As shown in Table 2, the proposed system sustained a throughput of 102.34 FPS during continuous operation, with GPU and CPU loads of 82.1% and 63.1%, respectively. The observed resource distribution is consistent with a hybrid workload that includes video decoding, inference, OCR-related processing, and file management. In addition, the system operated at a power consumption of 10.4 W and an average temperature of 49°C under the tested setting. These results indicate that the proposed pipeline is practically suitable for real-time edge-based pothole monitoring on the Jetson Orin Nano</w:t>
      </w:r>
      <w:r w:rsidR="00475042" w:rsidRPr="00F715ED">
        <w:rPr>
          <w:rFonts w:cs="Times New Roman"/>
          <w:color w:val="000000" w:themeColor="text1"/>
          <w:sz w:val="22"/>
          <w:szCs w:val="22"/>
          <w:lang w:val="en-US"/>
        </w:rPr>
        <w:t>.</w:t>
      </w:r>
    </w:p>
    <w:p w14:paraId="3D0C4FBC" w14:textId="0099A933" w:rsidR="000B5233" w:rsidRPr="00F715ED" w:rsidRDefault="00E24764" w:rsidP="00475042">
      <w:pPr>
        <w:spacing w:before="120" w:after="120" w:line="240" w:lineRule="auto"/>
        <w:rPr>
          <w:rFonts w:cs="Times New Roman"/>
          <w:color w:val="000000" w:themeColor="text1"/>
          <w:sz w:val="22"/>
          <w:szCs w:val="22"/>
          <w:lang w:val="en-US"/>
        </w:rPr>
      </w:pPr>
      <w:r w:rsidRPr="00E24764">
        <w:rPr>
          <w:rFonts w:cs="Times New Roman"/>
          <w:color w:val="000000" w:themeColor="text1"/>
          <w:sz w:val="22"/>
          <w:szCs w:val="22"/>
          <w:lang w:val="en-US"/>
        </w:rPr>
        <w:t xml:space="preserve">Figure 10 presents the final on-device output, where potholes are marked with bounding boxes and the GPS telemetry embedded in the frame is retained for geo-tagging. In the illustrated example, the deployed system detected two potholes within a single field of view, with confidence scores of 0.74 and 0.66, both exceeding the predefined threshold of 0.60. The higher confidence of the larger pothole is consistent with its clearer boundaries and stronger visual features, whereas the smaller defect remained detectable despite its lower contrast. This result indicates that the proposed framework can perform reliable multi-instance pothole detection while maintaining frame-level </w:t>
      </w:r>
      <w:r w:rsidRPr="00E24764">
        <w:rPr>
          <w:rFonts w:cs="Times New Roman"/>
          <w:color w:val="000000" w:themeColor="text1"/>
          <w:sz w:val="22"/>
          <w:szCs w:val="22"/>
          <w:lang w:val="en-US"/>
        </w:rPr>
        <w:t>location informati</w:t>
      </w:r>
      <w:r>
        <w:rPr>
          <w:rFonts w:cs="Times New Roman"/>
          <w:color w:val="000000" w:themeColor="text1"/>
          <w:sz w:val="22"/>
          <w:szCs w:val="22"/>
          <w:lang w:val="en-US"/>
        </w:rPr>
        <w:t>on for geo-referenced reporting</w:t>
      </w:r>
      <w:r w:rsidR="00475042" w:rsidRPr="00F715ED">
        <w:rPr>
          <w:rFonts w:cs="Times New Roman"/>
          <w:color w:val="000000" w:themeColor="text1"/>
          <w:sz w:val="22"/>
          <w:szCs w:val="22"/>
          <w:lang w:val="en-US"/>
        </w:rPr>
        <w:t>.</w:t>
      </w:r>
    </w:p>
    <w:p w14:paraId="421CB324" w14:textId="5FE7B84A" w:rsidR="005F2E5F" w:rsidRPr="00F715ED" w:rsidRDefault="005F2E5F" w:rsidP="00475042">
      <w:pPr>
        <w:spacing w:before="120" w:after="120" w:line="240" w:lineRule="auto"/>
        <w:rPr>
          <w:rFonts w:cs="Times New Roman"/>
          <w:color w:val="000000" w:themeColor="text1"/>
          <w:sz w:val="22"/>
          <w:szCs w:val="22"/>
          <w:lang w:val="en-US"/>
        </w:rPr>
      </w:pPr>
      <w:r w:rsidRPr="00F715ED">
        <w:rPr>
          <w:noProof/>
          <w:color w:val="000000" w:themeColor="text1"/>
          <w:lang w:val="en-US"/>
        </w:rPr>
        <mc:AlternateContent>
          <mc:Choice Requires="wps">
            <w:drawing>
              <wp:inline distT="0" distB="0" distL="0" distR="0" wp14:anchorId="0FD8AE8B" wp14:editId="40864E4E">
                <wp:extent cx="2741295" cy="3603812"/>
                <wp:effectExtent l="0" t="0" r="1905" b="0"/>
                <wp:docPr id="34" name="Text Box 2"/>
                <wp:cNvGraphicFramePr/>
                <a:graphic xmlns:a="http://schemas.openxmlformats.org/drawingml/2006/main">
                  <a:graphicData uri="http://schemas.microsoft.com/office/word/2010/wordprocessingShape">
                    <wps:wsp>
                      <wps:cNvSpPr txBox="1"/>
                      <wps:spPr>
                        <a:xfrm>
                          <a:off x="0" y="0"/>
                          <a:ext cx="2741295" cy="3603812"/>
                        </a:xfrm>
                        <a:prstGeom prst="rect">
                          <a:avLst/>
                        </a:prstGeom>
                        <a:solidFill>
                          <a:srgbClr val="FFFFFF"/>
                        </a:solidFill>
                        <a:ln>
                          <a:noFill/>
                          <a:prstDash/>
                        </a:ln>
                      </wps:spPr>
                      <wps:txbx>
                        <w:txbxContent>
                          <w:p w14:paraId="62113787" w14:textId="03CC0C3B" w:rsidR="005F2E5F" w:rsidRDefault="005F2E5F" w:rsidP="005F2E5F">
                            <w:pPr>
                              <w:jc w:val="center"/>
                            </w:pPr>
                            <w:r>
                              <w:rPr>
                                <w:noProof/>
                                <w:lang w:val="en-US"/>
                              </w:rPr>
                              <w:drawing>
                                <wp:inline distT="0" distB="0" distL="0" distR="0" wp14:anchorId="45FDF239" wp14:editId="32E8601A">
                                  <wp:extent cx="2544387" cy="2757869"/>
                                  <wp:effectExtent l="0" t="0" r="8890" b="4445"/>
                                  <wp:docPr id="37" name="Image 20"/>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1" cstate="print"/>
                                          <a:stretch>
                                            <a:fillRect/>
                                          </a:stretch>
                                        </pic:blipFill>
                                        <pic:spPr>
                                          <a:xfrm>
                                            <a:off x="0" y="0"/>
                                            <a:ext cx="2559501" cy="2774252"/>
                                          </a:xfrm>
                                          <a:prstGeom prst="rect">
                                            <a:avLst/>
                                          </a:prstGeom>
                                        </pic:spPr>
                                      </pic:pic>
                                    </a:graphicData>
                                  </a:graphic>
                                </wp:inline>
                              </w:drawing>
                            </w:r>
                          </w:p>
                          <w:p w14:paraId="498C32E0" w14:textId="4955ECBA" w:rsidR="005F2E5F" w:rsidRPr="00FB5DF0" w:rsidRDefault="005F2E5F" w:rsidP="00E24764">
                            <w:pPr>
                              <w:spacing w:after="0" w:line="240" w:lineRule="auto"/>
                              <w:rPr>
                                <w:sz w:val="20"/>
                                <w:szCs w:val="20"/>
                                <w:lang w:val="en-US"/>
                              </w:rPr>
                            </w:pPr>
                            <w:r w:rsidRPr="00E77A79">
                              <w:rPr>
                                <w:b/>
                                <w:bCs/>
                                <w:sz w:val="20"/>
                                <w:szCs w:val="20"/>
                              </w:rPr>
                              <w:t xml:space="preserve">Figure </w:t>
                            </w:r>
                            <w:r w:rsidRPr="00D5450E">
                              <w:rPr>
                                <w:b/>
                                <w:bCs/>
                                <w:iCs/>
                                <w:sz w:val="20"/>
                                <w:szCs w:val="20"/>
                                <w:lang w:val="en-US"/>
                              </w:rPr>
                              <w:t>10</w:t>
                            </w:r>
                            <w:r w:rsidRPr="00E77A79">
                              <w:rPr>
                                <w:b/>
                                <w:bCs/>
                                <w:sz w:val="20"/>
                                <w:szCs w:val="20"/>
                                <w:lang w:val="en-US"/>
                              </w:rPr>
                              <w:t>.</w:t>
                            </w:r>
                            <w:r w:rsidRPr="00E77A79">
                              <w:rPr>
                                <w:sz w:val="20"/>
                                <w:szCs w:val="20"/>
                                <w:lang w:val="en-US"/>
                              </w:rPr>
                              <w:t xml:space="preserve"> </w:t>
                            </w:r>
                            <w:r w:rsidR="002B7EAB" w:rsidRPr="002B7EAB">
                              <w:rPr>
                                <w:sz w:val="20"/>
                                <w:szCs w:val="20"/>
                                <w:lang w:val="en-US"/>
                              </w:rPr>
                              <w:t>On-device visual output showing pothole detections together with embedded GPS telemetry used for frame-synchronized geo-tagging</w:t>
                            </w:r>
                            <w:r w:rsidRPr="000B5233">
                              <w:rPr>
                                <w:sz w:val="20"/>
                                <w:szCs w:val="20"/>
                                <w:lang w:val="en-US"/>
                              </w:rPr>
                              <w:t>.</w:t>
                            </w:r>
                          </w:p>
                        </w:txbxContent>
                      </wps:txbx>
                      <wps:bodyPr vert="horz" wrap="square" lIns="91440" tIns="45720" rIns="91440" bIns="45720" anchor="t" anchorCtr="0" compatLnSpc="0">
                        <a:noAutofit/>
                      </wps:bodyPr>
                    </wps:wsp>
                  </a:graphicData>
                </a:graphic>
              </wp:inline>
            </w:drawing>
          </mc:Choice>
          <mc:Fallback>
            <w:pict>
              <v:shape w14:anchorId="0FD8AE8B" id="_x0000_s1035" type="#_x0000_t202" style="width:215.85pt;height:28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" stroked="f">
                <v:textbox>
                  <w:txbxContent>
                    <w:p w14:paraId="62113787" w14:textId="03CC0C3B" w:rsidR="005F2E5F" w:rsidRDefault="005F2E5F" w:rsidP="005F2E5F">
                      <w:pPr>
                        <w:jc w:val="center"/>
                      </w:pPr>
                      <w:r>
                        <w:rPr>
                          <w:noProof/>
                          <w:lang w:val="en-US"/>
                        </w:rPr>
                        <w:drawing>
                          <wp:inline distT="0" distB="0" distL="0" distR="0" wp14:anchorId="45FDF239" wp14:editId="32E8601A">
                            <wp:extent cx="2544387" cy="2757869"/>
                            <wp:effectExtent l="0" t="0" r="8890" b="4445"/>
                            <wp:docPr id="37" name="Image 20"/>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1" cstate="print"/>
                                    <a:stretch>
                                      <a:fillRect/>
                                    </a:stretch>
                                  </pic:blipFill>
                                  <pic:spPr>
                                    <a:xfrm>
                                      <a:off x="0" y="0"/>
                                      <a:ext cx="2559501" cy="2774252"/>
                                    </a:xfrm>
                                    <a:prstGeom prst="rect">
                                      <a:avLst/>
                                    </a:prstGeom>
                                  </pic:spPr>
                                </pic:pic>
                              </a:graphicData>
                            </a:graphic>
                          </wp:inline>
                        </w:drawing>
                      </w:r>
                    </w:p>
                    <w:p w14:paraId="498C32E0" w14:textId="4955ECBA" w:rsidR="005F2E5F" w:rsidRPr="00FB5DF0" w:rsidRDefault="005F2E5F" w:rsidP="00E24764">
                      <w:pPr>
                        <w:spacing w:after="0" w:line="240" w:lineRule="auto"/>
                        <w:rPr>
                          <w:sz w:val="20"/>
                          <w:szCs w:val="20"/>
                          <w:lang w:val="en-US"/>
                        </w:rPr>
                      </w:pPr>
                      <w:r w:rsidRPr="00E77A79">
                        <w:rPr>
                          <w:b/>
                          <w:bCs/>
                          <w:sz w:val="20"/>
                          <w:szCs w:val="20"/>
                        </w:rPr>
                        <w:t xml:space="preserve">Figure </w:t>
                      </w:r>
                      <w:r w:rsidRPr="00D5450E">
                        <w:rPr>
                          <w:b/>
                          <w:bCs/>
                          <w:iCs/>
                          <w:sz w:val="20"/>
                          <w:szCs w:val="20"/>
                          <w:lang w:val="en-US"/>
                        </w:rPr>
                        <w:t>10</w:t>
                      </w:r>
                      <w:r w:rsidRPr="00E77A79">
                        <w:rPr>
                          <w:b/>
                          <w:bCs/>
                          <w:sz w:val="20"/>
                          <w:szCs w:val="20"/>
                          <w:lang w:val="en-US"/>
                        </w:rPr>
                        <w:t>.</w:t>
                      </w:r>
                      <w:r w:rsidRPr="00E77A79">
                        <w:rPr>
                          <w:sz w:val="20"/>
                          <w:szCs w:val="20"/>
                          <w:lang w:val="en-US"/>
                        </w:rPr>
                        <w:t xml:space="preserve"> </w:t>
                      </w:r>
                      <w:r w:rsidR="002B7EAB" w:rsidRPr="002B7EAB">
                        <w:rPr>
                          <w:sz w:val="20"/>
                          <w:szCs w:val="20"/>
                          <w:lang w:val="en-US"/>
                        </w:rPr>
                        <w:t>On-device visual output showing pothole detections together with embedded GPS telemetry used for frame-synchronized geo-tagging</w:t>
                      </w:r>
                      <w:r w:rsidRPr="000B5233">
                        <w:rPr>
                          <w:sz w:val="20"/>
                          <w:szCs w:val="20"/>
                          <w:lang w:val="en-US"/>
                        </w:rPr>
                        <w:t>.</w:t>
                      </w:r>
                    </w:p>
                  </w:txbxContent>
                </v:textbox>
                <w10:anchorlock/>
              </v:shape>
            </w:pict>
          </mc:Fallback>
        </mc:AlternateContent>
      </w:r>
    </w:p>
    <w:p w14:paraId="5795E99D" w14:textId="03F8AEAE" w:rsidR="005F2E5F" w:rsidRPr="00F715ED" w:rsidRDefault="00D72B98" w:rsidP="005F2E5F">
      <w:pPr>
        <w:spacing w:before="120" w:after="120" w:line="240" w:lineRule="auto"/>
        <w:rPr>
          <w:rFonts w:cs="Times New Roman"/>
          <w:color w:val="000000" w:themeColor="text1"/>
          <w:sz w:val="22"/>
          <w:szCs w:val="22"/>
          <w:lang w:val="en-US"/>
        </w:rPr>
      </w:pPr>
      <w:r w:rsidRPr="00D72B98">
        <w:rPr>
          <w:rFonts w:cs="Times New Roman"/>
          <w:color w:val="000000" w:themeColor="text1"/>
          <w:sz w:val="22"/>
          <w:szCs w:val="22"/>
          <w:lang w:val="en-US"/>
        </w:rPr>
        <w:t>To further assess the practical utility of the geo-tagging mechanism, a field experiment was conducted along a predefined road trajectory. The extracted GPS coordinates were automatically recorded and mapped onto a geographic information system (GIS) interface. As illustrated in Figure 11, the resulting spatial distribution map visualizes the locations of detected potholes along the route. The mapped markers suggest that the proposed pipeline can transform visual detection results into structured geographic information that may support road maintenanc</w:t>
      </w:r>
      <w:r>
        <w:rPr>
          <w:rFonts w:cs="Times New Roman"/>
          <w:color w:val="000000" w:themeColor="text1"/>
          <w:sz w:val="22"/>
          <w:szCs w:val="22"/>
          <w:lang w:val="en-US"/>
        </w:rPr>
        <w:t>e and infrastructure monitoring</w:t>
      </w:r>
      <w:r w:rsidR="005F2E5F" w:rsidRPr="00F715ED">
        <w:rPr>
          <w:rFonts w:cs="Times New Roman"/>
          <w:color w:val="000000" w:themeColor="text1"/>
          <w:sz w:val="22"/>
          <w:szCs w:val="22"/>
          <w:lang w:val="en-US"/>
        </w:rPr>
        <w:t>.</w:t>
      </w:r>
    </w:p>
    <w:p w14:paraId="16BD26FE" w14:textId="77777777" w:rsidR="00EA2E60" w:rsidRDefault="00EA2E60" w:rsidP="005F2E5F">
      <w:pPr>
        <w:spacing w:before="120" w:after="120" w:line="240" w:lineRule="auto"/>
        <w:rPr>
          <w:rFonts w:cs="Times New Roman"/>
          <w:color w:val="000000" w:themeColor="text1"/>
          <w:sz w:val="22"/>
          <w:szCs w:val="22"/>
          <w:lang w:val="en-US"/>
        </w:rPr>
        <w:sectPr w:rsidR="00EA2E60" w:rsidSect="00575797">
          <w:type w:val="continuous"/>
          <w:pgSz w:w="11906" w:h="16838" w:code="9"/>
          <w:pgMar w:top="1134" w:right="1134" w:bottom="1134" w:left="1418" w:header="851" w:footer="851" w:gutter="0"/>
          <w:cols w:num="2" w:space="720"/>
          <w:docGrid w:linePitch="360"/>
        </w:sectPr>
      </w:pPr>
    </w:p>
    <w:p w14:paraId="5F8A7F81" w14:textId="77777777" w:rsidR="00EA2E60" w:rsidRDefault="00E432D6" w:rsidP="005F2E5F">
      <w:pPr>
        <w:spacing w:before="120" w:after="120" w:line="240" w:lineRule="auto"/>
        <w:rPr>
          <w:rFonts w:cs="Times New Roman"/>
          <w:color w:val="000000" w:themeColor="text1"/>
          <w:sz w:val="22"/>
          <w:szCs w:val="22"/>
          <w:lang w:val="en-US"/>
        </w:rPr>
        <w:sectPr w:rsidR="00EA2E60" w:rsidSect="00EA2E60">
          <w:type w:val="continuous"/>
          <w:pgSz w:w="11906" w:h="16838" w:code="9"/>
          <w:pgMar w:top="1134" w:right="1134" w:bottom="1134" w:left="1418" w:header="851" w:footer="851" w:gutter="0"/>
          <w:cols w:space="720"/>
          <w:docGrid w:linePitch="360"/>
        </w:sectPr>
      </w:pPr>
      <w:r w:rsidRPr="00F715ED">
        <w:rPr>
          <w:noProof/>
          <w:color w:val="000000" w:themeColor="text1"/>
          <w:lang w:val="en-US"/>
        </w:rPr>
        <w:lastRenderedPageBreak/>
        <mc:AlternateContent>
          <mc:Choice Requires="wps">
            <w:drawing>
              <wp:inline distT="0" distB="0" distL="0" distR="0" wp14:anchorId="29512C50" wp14:editId="15951E22">
                <wp:extent cx="5962100" cy="3657600"/>
                <wp:effectExtent l="0" t="0" r="635" b="0"/>
                <wp:docPr id="38" name="Text Box 2"/>
                <wp:cNvGraphicFramePr/>
                <a:graphic xmlns:a="http://schemas.openxmlformats.org/drawingml/2006/main">
                  <a:graphicData uri="http://schemas.microsoft.com/office/word/2010/wordprocessingShape">
                    <wps:wsp>
                      <wps:cNvSpPr txBox="1"/>
                      <wps:spPr>
                        <a:xfrm>
                          <a:off x="0" y="0"/>
                          <a:ext cx="5962100" cy="3657600"/>
                        </a:xfrm>
                        <a:prstGeom prst="rect">
                          <a:avLst/>
                        </a:prstGeom>
                        <a:solidFill>
                          <a:srgbClr val="FFFFFF"/>
                        </a:solidFill>
                        <a:ln>
                          <a:noFill/>
                          <a:prstDash/>
                        </a:ln>
                      </wps:spPr>
                      <wps:txbx>
                        <w:txbxContent>
                          <w:p w14:paraId="1D9FA596" w14:textId="630950B7" w:rsidR="00E432D6" w:rsidRDefault="00EA2E60" w:rsidP="00E432D6">
                            <w:pPr>
                              <w:jc w:val="center"/>
                            </w:pPr>
                            <w:r>
                              <w:rPr>
                                <w:noProof/>
                                <w:lang w:val="en-US"/>
                              </w:rPr>
                              <w:drawing>
                                <wp:inline distT="0" distB="0" distL="0" distR="0" wp14:anchorId="776A75C9" wp14:editId="4A35A325">
                                  <wp:extent cx="5760085" cy="3275330"/>
                                  <wp:effectExtent l="0" t="0" r="0" b="1270"/>
                                  <wp:docPr id="1639056077" name="Picture 1"/>
                                  <wp:cNvGraphicFramePr/>
                                  <a:graphic xmlns:a="http://schemas.openxmlformats.org/drawingml/2006/main">
                                    <a:graphicData uri="http://schemas.openxmlformats.org/drawingml/2006/picture">
                                      <pic:pic xmlns:pic="http://schemas.openxmlformats.org/drawingml/2006/picture">
                                        <pic:nvPicPr>
                                          <pic:cNvPr id="1639056077" name="Picture 1"/>
                                          <pic:cNvPicPr/>
                                        </pic:nvPicPr>
                                        <pic:blipFill>
                                          <a:blip r:embed="rId22"/>
                                          <a:stretch>
                                            <a:fillRect/>
                                          </a:stretch>
                                        </pic:blipFill>
                                        <pic:spPr>
                                          <a:xfrm>
                                            <a:off x="0" y="0"/>
                                            <a:ext cx="5760085" cy="3275330"/>
                                          </a:xfrm>
                                          <a:prstGeom prst="rect">
                                            <a:avLst/>
                                          </a:prstGeom>
                                        </pic:spPr>
                                      </pic:pic>
                                    </a:graphicData>
                                  </a:graphic>
                                </wp:inline>
                              </w:drawing>
                            </w:r>
                          </w:p>
                          <w:p w14:paraId="10A01CCC" w14:textId="2348BDE4" w:rsidR="00E432D6" w:rsidRPr="00FB5DF0" w:rsidRDefault="00E432D6" w:rsidP="00C73EC2">
                            <w:pPr>
                              <w:jc w:val="center"/>
                              <w:rPr>
                                <w:sz w:val="20"/>
                                <w:szCs w:val="20"/>
                                <w:lang w:val="en-US"/>
                              </w:rPr>
                            </w:pPr>
                            <w:r w:rsidRPr="00E77A79">
                              <w:rPr>
                                <w:b/>
                                <w:bCs/>
                                <w:sz w:val="20"/>
                                <w:szCs w:val="20"/>
                              </w:rPr>
                              <w:t xml:space="preserve">Figure </w:t>
                            </w:r>
                            <w:r w:rsidRPr="00D5450E">
                              <w:rPr>
                                <w:b/>
                                <w:bCs/>
                                <w:iCs/>
                                <w:sz w:val="20"/>
                                <w:szCs w:val="20"/>
                                <w:lang w:val="en-US"/>
                              </w:rPr>
                              <w:t>1</w:t>
                            </w:r>
                            <w:r w:rsidR="002B7EAB" w:rsidRPr="00D5450E">
                              <w:rPr>
                                <w:b/>
                                <w:bCs/>
                                <w:iCs/>
                                <w:sz w:val="20"/>
                                <w:szCs w:val="20"/>
                                <w:lang w:val="en-US"/>
                              </w:rPr>
                              <w:t>1</w:t>
                            </w:r>
                            <w:r w:rsidRPr="00E77A79">
                              <w:rPr>
                                <w:b/>
                                <w:bCs/>
                                <w:sz w:val="20"/>
                                <w:szCs w:val="20"/>
                                <w:lang w:val="en-US"/>
                              </w:rPr>
                              <w:t>.</w:t>
                            </w:r>
                            <w:r w:rsidRPr="00E77A79">
                              <w:rPr>
                                <w:sz w:val="20"/>
                                <w:szCs w:val="20"/>
                                <w:lang w:val="en-US"/>
                              </w:rPr>
                              <w:t xml:space="preserve"> </w:t>
                            </w:r>
                            <w:r w:rsidR="00C73EC2" w:rsidRPr="00C73EC2">
                              <w:rPr>
                                <w:sz w:val="20"/>
                                <w:szCs w:val="20"/>
                                <w:lang w:val="en-US"/>
                              </w:rPr>
                              <w:t>Geospatial distribution of detected potholes along the test trajectory</w:t>
                            </w:r>
                            <w:r w:rsidRPr="000B5233">
                              <w:rPr>
                                <w:sz w:val="20"/>
                                <w:szCs w:val="20"/>
                                <w:lang w:val="en-US"/>
                              </w:rPr>
                              <w:t>.</w:t>
                            </w:r>
                          </w:p>
                        </w:txbxContent>
                      </wps:txbx>
                      <wps:bodyPr vert="horz" wrap="square" lIns="91440" tIns="45720" rIns="91440" bIns="45720" anchor="t" anchorCtr="0" compatLnSpc="0">
                        <a:noAutofit/>
                      </wps:bodyPr>
                    </wps:wsp>
                  </a:graphicData>
                </a:graphic>
              </wp:inline>
            </w:drawing>
          </mc:Choice>
          <mc:Fallback>
            <w:pict>
              <v:shape w14:anchorId="29512C50" id="_x0000_s1036" type="#_x0000_t202" style="width:469.45pt;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" stroked="f">
                <v:textbox>
                  <w:txbxContent>
                    <w:p w14:paraId="1D9FA596" w14:textId="630950B7" w:rsidR="00E432D6" w:rsidRDefault="00EA2E60" w:rsidP="00E432D6">
                      <w:pPr>
                        <w:jc w:val="center"/>
                      </w:pPr>
                      <w:r>
                        <w:rPr>
                          <w:noProof/>
                          <w:lang w:val="en-US"/>
                        </w:rPr>
                        <w:drawing>
                          <wp:inline distT="0" distB="0" distL="0" distR="0" wp14:anchorId="776A75C9" wp14:editId="4A35A325">
                            <wp:extent cx="5760085" cy="3275330"/>
                            <wp:effectExtent l="0" t="0" r="0" b="1270"/>
                            <wp:docPr id="1639056077" name="Picture 1"/>
                            <wp:cNvGraphicFramePr/>
                            <a:graphic xmlns:a="http://schemas.openxmlformats.org/drawingml/2006/main">
                              <a:graphicData uri="http://schemas.openxmlformats.org/drawingml/2006/picture">
                                <pic:pic xmlns:pic="http://schemas.openxmlformats.org/drawingml/2006/picture">
                                  <pic:nvPicPr>
                                    <pic:cNvPr id="1639056077" name="Picture 1"/>
                                    <pic:cNvPicPr/>
                                  </pic:nvPicPr>
                                  <pic:blipFill>
                                    <a:blip r:embed="rId22"/>
                                    <a:stretch>
                                      <a:fillRect/>
                                    </a:stretch>
                                  </pic:blipFill>
                                  <pic:spPr>
                                    <a:xfrm>
                                      <a:off x="0" y="0"/>
                                      <a:ext cx="5760085" cy="3275330"/>
                                    </a:xfrm>
                                    <a:prstGeom prst="rect">
                                      <a:avLst/>
                                    </a:prstGeom>
                                  </pic:spPr>
                                </pic:pic>
                              </a:graphicData>
                            </a:graphic>
                          </wp:inline>
                        </w:drawing>
                      </w:r>
                    </w:p>
                    <w:p w14:paraId="10A01CCC" w14:textId="2348BDE4" w:rsidR="00E432D6" w:rsidRPr="00FB5DF0" w:rsidRDefault="00E432D6" w:rsidP="00C73EC2">
                      <w:pPr>
                        <w:jc w:val="center"/>
                        <w:rPr>
                          <w:sz w:val="20"/>
                          <w:szCs w:val="20"/>
                          <w:lang w:val="en-US"/>
                        </w:rPr>
                      </w:pPr>
                      <w:r w:rsidRPr="00E77A79">
                        <w:rPr>
                          <w:b/>
                          <w:bCs/>
                          <w:sz w:val="20"/>
                          <w:szCs w:val="20"/>
                        </w:rPr>
                        <w:t xml:space="preserve">Figure </w:t>
                      </w:r>
                      <w:r w:rsidRPr="00D5450E">
                        <w:rPr>
                          <w:b/>
                          <w:bCs/>
                          <w:iCs/>
                          <w:sz w:val="20"/>
                          <w:szCs w:val="20"/>
                          <w:lang w:val="en-US"/>
                        </w:rPr>
                        <w:t>1</w:t>
                      </w:r>
                      <w:r w:rsidR="002B7EAB" w:rsidRPr="00D5450E">
                        <w:rPr>
                          <w:b/>
                          <w:bCs/>
                          <w:iCs/>
                          <w:sz w:val="20"/>
                          <w:szCs w:val="20"/>
                          <w:lang w:val="en-US"/>
                        </w:rPr>
                        <w:t>1</w:t>
                      </w:r>
                      <w:r w:rsidRPr="00E77A79">
                        <w:rPr>
                          <w:b/>
                          <w:bCs/>
                          <w:sz w:val="20"/>
                          <w:szCs w:val="20"/>
                          <w:lang w:val="en-US"/>
                        </w:rPr>
                        <w:t>.</w:t>
                      </w:r>
                      <w:r w:rsidRPr="00E77A79">
                        <w:rPr>
                          <w:sz w:val="20"/>
                          <w:szCs w:val="20"/>
                          <w:lang w:val="en-US"/>
                        </w:rPr>
                        <w:t xml:space="preserve"> </w:t>
                      </w:r>
                      <w:r w:rsidR="00C73EC2" w:rsidRPr="00C73EC2">
                        <w:rPr>
                          <w:sz w:val="20"/>
                          <w:szCs w:val="20"/>
                          <w:lang w:val="en-US"/>
                        </w:rPr>
                        <w:t>Geospatial distribution of detected potholes along the test trajectory</w:t>
                      </w:r>
                      <w:r w:rsidRPr="000B5233">
                        <w:rPr>
                          <w:sz w:val="20"/>
                          <w:szCs w:val="20"/>
                          <w:lang w:val="en-US"/>
                        </w:rPr>
                        <w:t>.</w:t>
                      </w:r>
                    </w:p>
                  </w:txbxContent>
                </v:textbox>
                <w10:anchorlock/>
              </v:shape>
            </w:pict>
          </mc:Fallback>
        </mc:AlternateContent>
      </w:r>
    </w:p>
    <w:p w14:paraId="011A6B9A" w14:textId="72F29C53" w:rsidR="00E83B25" w:rsidRPr="00F715ED" w:rsidRDefault="00BA3861" w:rsidP="00E83B25">
      <w:pPr>
        <w:spacing w:before="120" w:after="120" w:line="240" w:lineRule="auto"/>
        <w:rPr>
          <w:rFonts w:cs="Times New Roman"/>
          <w:color w:val="000000" w:themeColor="text1"/>
          <w:sz w:val="22"/>
          <w:szCs w:val="22"/>
          <w:lang w:val="en-US"/>
        </w:rPr>
      </w:pPr>
      <w:r w:rsidRPr="00BA3861">
        <w:rPr>
          <w:rFonts w:cs="Times New Roman"/>
          <w:color w:val="000000" w:themeColor="text1"/>
          <w:sz w:val="22"/>
          <w:szCs w:val="22"/>
          <w:lang w:val="en-US"/>
        </w:rPr>
        <w:t>Experimental observations suggest that system performance is influenced by both pothole morphology and operating conditions. While the model achieved high precision, localization accuracy as measured by mAP@0.5:0.95 remained limited by the irregular shape and diffuse boundaries of potholes, especially relative to more structured defects such as cracks. Vehicle speed was also a critical factor. The proposed frame-skipping strategy performed most effectively in the range of 40–65 km/h, where sufficient temporal density was maintained to provide at least seven frames per defect. At speeds exceeding 80 km/h, motion blur and sparse sampling reduced the effective detection window, shifting the main limitation from computational capacity to optical sensing constraints. In such cases, disabling temporal subsampling may improve reliability b</w:t>
      </w:r>
      <w:r>
        <w:rPr>
          <w:rFonts w:cs="Times New Roman"/>
          <w:color w:val="000000" w:themeColor="text1"/>
          <w:sz w:val="22"/>
          <w:szCs w:val="22"/>
          <w:lang w:val="en-US"/>
        </w:rPr>
        <w:t>y restoring temporal redundancy</w:t>
      </w:r>
      <w:r w:rsidR="00E83B25" w:rsidRPr="00F715ED">
        <w:rPr>
          <w:rFonts w:cs="Times New Roman"/>
          <w:color w:val="000000" w:themeColor="text1"/>
          <w:sz w:val="22"/>
          <w:szCs w:val="22"/>
          <w:lang w:val="en-US"/>
        </w:rPr>
        <w:t>.</w:t>
      </w:r>
    </w:p>
    <w:p w14:paraId="6917CB89" w14:textId="6BEB7409" w:rsidR="00575797" w:rsidRPr="00F715ED" w:rsidRDefault="00575797" w:rsidP="00021F71">
      <w:pPr>
        <w:pStyle w:val="ListParagraph"/>
        <w:numPr>
          <w:ilvl w:val="0"/>
          <w:numId w:val="1"/>
        </w:numPr>
        <w:spacing w:before="120" w:after="120" w:line="240" w:lineRule="auto"/>
        <w:ind w:left="426" w:hanging="426"/>
        <w:rPr>
          <w:rFonts w:cs="Times New Roman"/>
          <w:b/>
          <w:bCs/>
          <w:color w:val="000000" w:themeColor="text1"/>
          <w:sz w:val="22"/>
          <w:szCs w:val="22"/>
          <w:lang w:val="en-US"/>
        </w:rPr>
      </w:pPr>
      <w:r w:rsidRPr="00F715ED">
        <w:rPr>
          <w:rFonts w:cs="Times New Roman"/>
          <w:b/>
          <w:bCs/>
          <w:color w:val="000000" w:themeColor="text1"/>
          <w:sz w:val="22"/>
          <w:szCs w:val="22"/>
          <w:lang w:val="en-US"/>
        </w:rPr>
        <w:t>CONCLUSION</w:t>
      </w:r>
    </w:p>
    <w:p w14:paraId="45934C79" w14:textId="6D14A7C5" w:rsidR="002C7666" w:rsidRDefault="00D72B98" w:rsidP="00E4226D">
      <w:pPr>
        <w:spacing w:before="120" w:after="120" w:line="240" w:lineRule="auto"/>
        <w:rPr>
          <w:rFonts w:cs="Times New Roman"/>
          <w:color w:val="000000" w:themeColor="text1"/>
          <w:sz w:val="22"/>
          <w:szCs w:val="22"/>
          <w:lang w:val="en-US"/>
        </w:rPr>
      </w:pPr>
      <w:r w:rsidRPr="00D72B98">
        <w:rPr>
          <w:rFonts w:cs="Times New Roman"/>
          <w:color w:val="000000" w:themeColor="text1"/>
          <w:sz w:val="22"/>
          <w:szCs w:val="22"/>
          <w:lang w:val="en-US"/>
        </w:rPr>
        <w:t xml:space="preserve">This study presented a deployment-oriented pothole detection framework for real-time road monitoring on the NVIDIA Jetson Orin Nano. By integrating YOLOv8n, TensorRT FP16 acceleration, OCR-based on-frame geo-tagging, and perspective-aligned dashcam data, the proposed system was designed to address practical deployment constraints rather than benchmark accuracy alone. On the customized dataset, the model achieved 83% mAP@0.5, 43% mAP@0.5:0.95, 88% precision, and 70% recall, while the deployment pipeline reported a </w:t>
      </w:r>
      <w:r w:rsidRPr="00D72B98">
        <w:rPr>
          <w:rFonts w:cs="Times New Roman"/>
          <w:color w:val="000000" w:themeColor="text1"/>
          <w:sz w:val="22"/>
          <w:szCs w:val="22"/>
          <w:lang w:val="en-US"/>
        </w:rPr>
        <w:t xml:space="preserve">throughput of 102.34 FPS with moderate power consumption and stable operating temperature under the tested setting. </w:t>
      </w:r>
      <w:r w:rsidR="00F21DA0" w:rsidRPr="00F21DA0">
        <w:rPr>
          <w:rFonts w:cs="Times New Roman"/>
          <w:color w:val="000000" w:themeColor="text1"/>
          <w:sz w:val="22"/>
          <w:szCs w:val="22"/>
          <w:lang w:val="en-US"/>
        </w:rPr>
        <w:t>The results further suggest that embedding GPS telemetry directly into video frames can support frame-level association between detections and location records. The deployment-oriented dataset design may also help reduce train–deploy mismatch in fixed dashcam scenarios, although a dedicated comparative study would be needed to quantify that effect more rigorously</w:t>
      </w:r>
      <w:r w:rsidRPr="00D72B98">
        <w:rPr>
          <w:rFonts w:cs="Times New Roman"/>
          <w:color w:val="000000" w:themeColor="text1"/>
          <w:sz w:val="22"/>
          <w:szCs w:val="22"/>
          <w:lang w:val="en-US"/>
        </w:rPr>
        <w:t xml:space="preserve">. Nevertheless, performance remained sensitive to challenging road textures, irregular pothole boundaries, and OCR reliability under adverse imaging conditions. </w:t>
      </w:r>
      <w:r w:rsidR="00F21DA0" w:rsidRPr="00F21DA0">
        <w:rPr>
          <w:rFonts w:cs="Times New Roman"/>
          <w:color w:val="000000" w:themeColor="text1"/>
          <w:sz w:val="22"/>
          <w:szCs w:val="22"/>
          <w:lang w:val="en-US"/>
        </w:rPr>
        <w:t>Overall, the proposed framework demonstrates the practical feasibility of integrating lightweight pothole detection, embedded acceleration, and frame-synchronized geo-tagging within a single edge-based road-monitoring pipeline</w:t>
      </w:r>
      <w:r w:rsidR="00575797" w:rsidRPr="00F715ED">
        <w:rPr>
          <w:rFonts w:cs="Times New Roman"/>
          <w:color w:val="000000" w:themeColor="text1"/>
          <w:sz w:val="22"/>
          <w:szCs w:val="22"/>
          <w:lang w:val="en-US"/>
        </w:rPr>
        <w:t>.</w:t>
      </w:r>
    </w:p>
    <w:p w14:paraId="423C7C98" w14:textId="77777777" w:rsidR="00AA656A" w:rsidRPr="00AA656A" w:rsidRDefault="00AA656A" w:rsidP="00AA656A">
      <w:pPr>
        <w:spacing w:before="240" w:after="120" w:line="240" w:lineRule="auto"/>
        <w:rPr>
          <w:rFonts w:cs="Times New Roman"/>
          <w:b/>
          <w:bCs/>
          <w:color w:val="000000" w:themeColor="text1"/>
          <w:sz w:val="22"/>
          <w:szCs w:val="22"/>
          <w:lang w:val="en-US"/>
        </w:rPr>
      </w:pPr>
      <w:r w:rsidRPr="00AA656A">
        <w:rPr>
          <w:rFonts w:cs="Times New Roman"/>
          <w:b/>
          <w:bCs/>
          <w:color w:val="000000" w:themeColor="text1"/>
          <w:sz w:val="22"/>
          <w:szCs w:val="22"/>
          <w:lang w:val="en-US"/>
        </w:rPr>
        <w:t>DECLARATION OF CONFLICTS OF INTEREST</w:t>
      </w:r>
    </w:p>
    <w:p w14:paraId="2584BD78" w14:textId="076F3F01" w:rsidR="00AA656A" w:rsidRPr="00C07ACE" w:rsidRDefault="00AA656A" w:rsidP="00715697">
      <w:pPr>
        <w:tabs>
          <w:tab w:val="left" w:pos="360"/>
          <w:tab w:val="right" w:leader="hyphen" w:pos="9072"/>
        </w:tabs>
        <w:spacing w:before="120" w:after="120" w:line="240" w:lineRule="auto"/>
        <w:rPr>
          <w:i/>
          <w:sz w:val="22"/>
          <w:szCs w:val="22"/>
        </w:rPr>
      </w:pPr>
      <w:r>
        <w:rPr>
          <w:i/>
          <w:sz w:val="22"/>
          <w:szCs w:val="22"/>
        </w:rPr>
        <w:t>The author</w:t>
      </w:r>
      <w:r>
        <w:rPr>
          <w:i/>
          <w:sz w:val="22"/>
          <w:szCs w:val="22"/>
          <w:lang w:val="en-US"/>
        </w:rPr>
        <w:t>s</w:t>
      </w:r>
      <w:r w:rsidRPr="00C07ACE">
        <w:rPr>
          <w:i/>
          <w:sz w:val="22"/>
          <w:szCs w:val="22"/>
        </w:rPr>
        <w:t xml:space="preserve"> declare that this research has no conflicts of interest. </w:t>
      </w:r>
    </w:p>
    <w:p w14:paraId="22883DC0" w14:textId="07D3C0BE" w:rsidR="002C7666" w:rsidRPr="00F715ED" w:rsidRDefault="00585F23" w:rsidP="00917541">
      <w:pPr>
        <w:spacing w:before="240" w:after="120" w:line="240" w:lineRule="auto"/>
        <w:rPr>
          <w:rFonts w:cs="Times New Roman"/>
          <w:b/>
          <w:bCs/>
          <w:color w:val="000000" w:themeColor="text1"/>
          <w:sz w:val="22"/>
          <w:szCs w:val="22"/>
          <w:lang w:val="en-US"/>
        </w:rPr>
      </w:pPr>
      <w:r w:rsidRPr="00F715ED">
        <w:rPr>
          <w:rFonts w:cs="Times New Roman"/>
          <w:b/>
          <w:bCs/>
          <w:color w:val="000000" w:themeColor="text1"/>
          <w:sz w:val="22"/>
          <w:szCs w:val="22"/>
          <w:lang w:val="en-US"/>
        </w:rPr>
        <w:t>REFERENCES</w:t>
      </w:r>
    </w:p>
    <w:p w14:paraId="15BF2EDE" w14:textId="77777777" w:rsidR="00931F5B" w:rsidRPr="00061962" w:rsidRDefault="00931F5B" w:rsidP="00061962">
      <w:pPr>
        <w:spacing w:before="120" w:after="120" w:line="240" w:lineRule="auto"/>
        <w:rPr>
          <w:rFonts w:cs="Times New Roman"/>
          <w:color w:val="000000" w:themeColor="text1"/>
          <w:sz w:val="20"/>
          <w:szCs w:val="20"/>
          <w:lang w:val="en-US"/>
        </w:rPr>
      </w:pPr>
      <w:r w:rsidRPr="00061962">
        <w:rPr>
          <w:rFonts w:cs="Times New Roman"/>
          <w:color w:val="000000" w:themeColor="text1"/>
          <w:sz w:val="20"/>
          <w:szCs w:val="20"/>
          <w:lang w:val="en-US"/>
        </w:rPr>
        <w:t xml:space="preserve">[1] Y. LeCun, Y. Bengio, and G. Hinton, “Deep learning,” </w:t>
      </w:r>
      <w:r w:rsidRPr="005F0D97">
        <w:rPr>
          <w:rFonts w:cs="Times New Roman"/>
          <w:i/>
          <w:color w:val="000000" w:themeColor="text1"/>
          <w:sz w:val="20"/>
          <w:szCs w:val="20"/>
          <w:lang w:val="en-US"/>
        </w:rPr>
        <w:t>Nature</w:t>
      </w:r>
      <w:r w:rsidRPr="00061962">
        <w:rPr>
          <w:rFonts w:cs="Times New Roman"/>
          <w:color w:val="000000" w:themeColor="text1"/>
          <w:sz w:val="20"/>
          <w:szCs w:val="20"/>
          <w:lang w:val="en-US"/>
        </w:rPr>
        <w:t>, vol. 521, no. 7553, pp. 436–444, 2015.</w:t>
      </w:r>
    </w:p>
    <w:p w14:paraId="570D7A26" w14:textId="6290D8F9" w:rsidR="00931F5B" w:rsidRPr="00061962" w:rsidRDefault="00931F5B" w:rsidP="00061962">
      <w:pPr>
        <w:spacing w:before="120" w:after="120" w:line="240" w:lineRule="auto"/>
        <w:rPr>
          <w:rFonts w:cs="Times New Roman"/>
          <w:color w:val="000000" w:themeColor="text1"/>
          <w:sz w:val="20"/>
          <w:szCs w:val="20"/>
          <w:lang w:val="en-US"/>
        </w:rPr>
      </w:pPr>
      <w:r w:rsidRPr="00452713">
        <w:rPr>
          <w:rFonts w:cs="Times New Roman"/>
          <w:color w:val="000000" w:themeColor="text1"/>
          <w:sz w:val="20"/>
          <w:szCs w:val="20"/>
          <w:lang w:val="en-US"/>
        </w:rPr>
        <w:t xml:space="preserve">[2] </w:t>
      </w:r>
      <w:r w:rsidR="00452713" w:rsidRPr="00452713">
        <w:rPr>
          <w:rFonts w:cs="Times New Roman"/>
          <w:color w:val="000000" w:themeColor="text1"/>
          <w:sz w:val="20"/>
          <w:szCs w:val="20"/>
          <w:lang w:val="en-US"/>
        </w:rPr>
        <w:t xml:space="preserve">M. Hoseini, S. Puliti, S. Hoffmann, R. Astrup. Pothole detection in the woods: a deep learning approach for forest road surface monitoring with </w:t>
      </w:r>
      <w:r w:rsidR="00452713" w:rsidRPr="00452713">
        <w:rPr>
          <w:rFonts w:cs="Times New Roman"/>
          <w:color w:val="000000" w:themeColor="text1"/>
          <w:sz w:val="20"/>
          <w:szCs w:val="20"/>
          <w:lang w:val="en-US"/>
        </w:rPr>
        <w:lastRenderedPageBreak/>
        <w:t xml:space="preserve">dashcams, </w:t>
      </w:r>
      <w:r w:rsidR="00452713" w:rsidRPr="00452713">
        <w:rPr>
          <w:rFonts w:cs="Times New Roman"/>
          <w:i/>
          <w:color w:val="000000" w:themeColor="text1"/>
          <w:sz w:val="20"/>
          <w:szCs w:val="20"/>
          <w:lang w:val="en-US"/>
        </w:rPr>
        <w:t>International Journal of Forest Engineering</w:t>
      </w:r>
      <w:r w:rsidR="00452713" w:rsidRPr="00452713">
        <w:rPr>
          <w:rFonts w:cs="Times New Roman"/>
          <w:color w:val="000000" w:themeColor="text1"/>
          <w:sz w:val="20"/>
          <w:szCs w:val="20"/>
          <w:lang w:val="en-US"/>
        </w:rPr>
        <w:t>, 2024, 35(2), 303–312</w:t>
      </w:r>
      <w:r w:rsidR="00452713">
        <w:rPr>
          <w:rFonts w:cs="Times New Roman"/>
          <w:color w:val="000000" w:themeColor="text1"/>
          <w:sz w:val="20"/>
          <w:szCs w:val="20"/>
          <w:lang w:val="en-US"/>
        </w:rPr>
        <w:t>.</w:t>
      </w:r>
    </w:p>
    <w:p w14:paraId="5029C044" w14:textId="702B2F42" w:rsidR="00931F5B" w:rsidRPr="00061962" w:rsidRDefault="00931F5B" w:rsidP="00061962">
      <w:pPr>
        <w:spacing w:before="120" w:after="120" w:line="240" w:lineRule="auto"/>
        <w:rPr>
          <w:rFonts w:cs="Times New Roman"/>
          <w:color w:val="000000" w:themeColor="text1"/>
          <w:sz w:val="20"/>
          <w:szCs w:val="20"/>
          <w:lang w:val="en-US"/>
        </w:rPr>
      </w:pPr>
      <w:r w:rsidRPr="00061962">
        <w:rPr>
          <w:rFonts w:cs="Times New Roman"/>
          <w:color w:val="000000" w:themeColor="text1"/>
          <w:sz w:val="20"/>
          <w:szCs w:val="20"/>
          <w:lang w:val="en-US"/>
        </w:rPr>
        <w:t xml:space="preserve">[3] J. Redmon, S. Divvala, R. Girshick, and A. Farhadi, “You only look once: Unified, real-time object detection,” </w:t>
      </w:r>
      <w:r w:rsidRPr="005F0D97">
        <w:rPr>
          <w:rFonts w:cs="Times New Roman"/>
          <w:i/>
          <w:color w:val="000000" w:themeColor="text1"/>
          <w:sz w:val="20"/>
          <w:szCs w:val="20"/>
          <w:lang w:val="en-US"/>
        </w:rPr>
        <w:t>in Proc. IEEE Conference on Computer Vision and Pattern Recognition (CVPR</w:t>
      </w:r>
      <w:r w:rsidRPr="00061962">
        <w:rPr>
          <w:rFonts w:cs="Times New Roman"/>
          <w:color w:val="000000" w:themeColor="text1"/>
          <w:sz w:val="20"/>
          <w:szCs w:val="20"/>
          <w:lang w:val="en-US"/>
        </w:rPr>
        <w:t>), 2016, pp. 779–788.</w:t>
      </w:r>
    </w:p>
    <w:p w14:paraId="6CC1CE96" w14:textId="77777777" w:rsidR="00931F5B" w:rsidRPr="00061962" w:rsidRDefault="00931F5B" w:rsidP="00061962">
      <w:pPr>
        <w:spacing w:before="120" w:after="120" w:line="240" w:lineRule="auto"/>
        <w:rPr>
          <w:rFonts w:cs="Times New Roman"/>
          <w:color w:val="000000" w:themeColor="text1"/>
          <w:sz w:val="20"/>
          <w:szCs w:val="20"/>
          <w:lang w:val="en-US"/>
        </w:rPr>
      </w:pPr>
      <w:r w:rsidRPr="00061962">
        <w:rPr>
          <w:rFonts w:cs="Times New Roman"/>
          <w:color w:val="000000" w:themeColor="text1"/>
          <w:sz w:val="20"/>
          <w:szCs w:val="20"/>
          <w:lang w:val="en-US"/>
        </w:rPr>
        <w:t xml:space="preserve">[4] J. Redmon and A. Farhadi, “YOLO9000: Better, faster, stronger,” </w:t>
      </w:r>
      <w:r w:rsidRPr="005F0D97">
        <w:rPr>
          <w:rFonts w:cs="Times New Roman"/>
          <w:i/>
          <w:color w:val="000000" w:themeColor="text1"/>
          <w:sz w:val="20"/>
          <w:szCs w:val="20"/>
          <w:lang w:val="en-US"/>
        </w:rPr>
        <w:t>in Proc. IEEE Conference on Computer Vision and Pattern Recognition (CVPR</w:t>
      </w:r>
      <w:r w:rsidRPr="00061962">
        <w:rPr>
          <w:rFonts w:cs="Times New Roman"/>
          <w:color w:val="000000" w:themeColor="text1"/>
          <w:sz w:val="20"/>
          <w:szCs w:val="20"/>
          <w:lang w:val="en-US"/>
        </w:rPr>
        <w:t>), 2017, pp. 7263–7271.</w:t>
      </w:r>
    </w:p>
    <w:p w14:paraId="6414891B" w14:textId="53CA78FB" w:rsidR="00931F5B" w:rsidRPr="00061962" w:rsidRDefault="00931F5B" w:rsidP="00061962">
      <w:pPr>
        <w:spacing w:before="120" w:after="120" w:line="240" w:lineRule="auto"/>
        <w:rPr>
          <w:rFonts w:cs="Times New Roman"/>
          <w:color w:val="000000" w:themeColor="text1"/>
          <w:sz w:val="20"/>
          <w:szCs w:val="20"/>
          <w:lang w:val="en-US"/>
        </w:rPr>
      </w:pPr>
      <w:r w:rsidRPr="00452713">
        <w:rPr>
          <w:rFonts w:cs="Times New Roman"/>
          <w:color w:val="000000" w:themeColor="text1"/>
          <w:sz w:val="20"/>
          <w:szCs w:val="20"/>
          <w:lang w:val="en-US"/>
        </w:rPr>
        <w:t xml:space="preserve">[5] </w:t>
      </w:r>
      <w:r w:rsidR="00452713" w:rsidRPr="00452713">
        <w:rPr>
          <w:rFonts w:cs="Times New Roman"/>
          <w:color w:val="000000" w:themeColor="text1"/>
          <w:sz w:val="20"/>
          <w:szCs w:val="20"/>
          <w:lang w:val="en-US"/>
        </w:rPr>
        <w:t xml:space="preserve">M. Tan, R. Pang, Q. V. Le. EfficientDet: Scalable and Efficient Object Detection, </w:t>
      </w:r>
      <w:r w:rsidR="00452713" w:rsidRPr="00452713">
        <w:rPr>
          <w:rFonts w:cs="Times New Roman"/>
          <w:i/>
          <w:color w:val="000000" w:themeColor="text1"/>
          <w:sz w:val="20"/>
          <w:szCs w:val="20"/>
          <w:lang w:val="en-US"/>
        </w:rPr>
        <w:t>Proceedings of the IEEE/CVF Conference on Computer Vision and Pattern Recognition (CVPR)</w:t>
      </w:r>
      <w:r w:rsidR="00452713" w:rsidRPr="00452713">
        <w:rPr>
          <w:rFonts w:cs="Times New Roman"/>
          <w:color w:val="000000" w:themeColor="text1"/>
          <w:sz w:val="20"/>
          <w:szCs w:val="20"/>
          <w:lang w:val="en-US"/>
        </w:rPr>
        <w:t>, June 14–19, Virtual/Online, 2020</w:t>
      </w:r>
      <w:r w:rsidR="00452713">
        <w:rPr>
          <w:rFonts w:cs="Times New Roman"/>
          <w:color w:val="000000" w:themeColor="text1"/>
          <w:sz w:val="20"/>
          <w:szCs w:val="20"/>
          <w:lang w:val="en-US"/>
        </w:rPr>
        <w:t>.</w:t>
      </w:r>
    </w:p>
    <w:p w14:paraId="67D6051A" w14:textId="28DB42B1" w:rsidR="00931F5B" w:rsidRPr="00061962" w:rsidRDefault="00931F5B" w:rsidP="00061962">
      <w:pPr>
        <w:spacing w:before="120" w:after="120" w:line="240" w:lineRule="auto"/>
        <w:rPr>
          <w:rFonts w:cs="Times New Roman"/>
          <w:color w:val="000000" w:themeColor="text1"/>
          <w:sz w:val="20"/>
          <w:szCs w:val="20"/>
          <w:lang w:val="en-US"/>
        </w:rPr>
      </w:pPr>
      <w:r w:rsidRPr="00061962">
        <w:rPr>
          <w:rFonts w:cs="Times New Roman"/>
          <w:color w:val="000000" w:themeColor="text1"/>
          <w:sz w:val="20"/>
          <w:szCs w:val="20"/>
          <w:lang w:val="en-US"/>
        </w:rPr>
        <w:t xml:space="preserve">[6] G. Jocher, A. Chaurasia, and J. Qiu, YOLOv8 Documentation. </w:t>
      </w:r>
      <w:r w:rsidRPr="005F0D97">
        <w:rPr>
          <w:rFonts w:cs="Times New Roman"/>
          <w:i/>
          <w:color w:val="000000" w:themeColor="text1"/>
          <w:sz w:val="20"/>
          <w:szCs w:val="20"/>
          <w:lang w:val="en-US"/>
        </w:rPr>
        <w:t>Ultralytics</w:t>
      </w:r>
      <w:r w:rsidRPr="00061962">
        <w:rPr>
          <w:rFonts w:cs="Times New Roman"/>
          <w:color w:val="000000" w:themeColor="text1"/>
          <w:sz w:val="20"/>
          <w:szCs w:val="20"/>
          <w:lang w:val="en-US"/>
        </w:rPr>
        <w:t>, 2023.</w:t>
      </w:r>
    </w:p>
    <w:p w14:paraId="33E85F2A" w14:textId="0E6D3E9B" w:rsidR="00931F5B" w:rsidRPr="00061962" w:rsidRDefault="00931F5B" w:rsidP="00061962">
      <w:pPr>
        <w:spacing w:before="120" w:after="120" w:line="240" w:lineRule="auto"/>
        <w:rPr>
          <w:rFonts w:cs="Times New Roman"/>
          <w:color w:val="000000" w:themeColor="text1"/>
          <w:sz w:val="20"/>
          <w:szCs w:val="20"/>
          <w:lang w:val="en-US"/>
        </w:rPr>
      </w:pPr>
      <w:r w:rsidRPr="00061962">
        <w:rPr>
          <w:rFonts w:cs="Times New Roman"/>
          <w:color w:val="000000" w:themeColor="text1"/>
          <w:sz w:val="20"/>
          <w:szCs w:val="20"/>
          <w:lang w:val="en-US"/>
        </w:rPr>
        <w:t xml:space="preserve">[7] C. Wu, M. Ye, J. Zhang, and Y. Ma, “YOLO-LWNet: A lightweight road damage object detection network for mobile terminal devices,” </w:t>
      </w:r>
      <w:r w:rsidRPr="005F0D97">
        <w:rPr>
          <w:rFonts w:cs="Times New Roman"/>
          <w:i/>
          <w:color w:val="000000" w:themeColor="text1"/>
          <w:sz w:val="20"/>
          <w:szCs w:val="20"/>
          <w:lang w:val="en-US"/>
        </w:rPr>
        <w:t>Sensors</w:t>
      </w:r>
      <w:r w:rsidRPr="00061962">
        <w:rPr>
          <w:rFonts w:cs="Times New Roman"/>
          <w:color w:val="000000" w:themeColor="text1"/>
          <w:sz w:val="20"/>
          <w:szCs w:val="20"/>
          <w:lang w:val="en-US"/>
        </w:rPr>
        <w:t>, vol. 23, no. 6, Art. no. 3268, 2023.</w:t>
      </w:r>
    </w:p>
    <w:p w14:paraId="782CE35B" w14:textId="266527C5" w:rsidR="00931F5B" w:rsidRPr="00061962" w:rsidRDefault="00931F5B" w:rsidP="00061962">
      <w:pPr>
        <w:spacing w:before="120" w:after="120" w:line="240" w:lineRule="auto"/>
        <w:rPr>
          <w:rFonts w:cs="Times New Roman"/>
          <w:color w:val="000000" w:themeColor="text1"/>
          <w:sz w:val="20"/>
          <w:szCs w:val="20"/>
          <w:lang w:val="en-US"/>
        </w:rPr>
      </w:pPr>
      <w:r w:rsidRPr="00061962">
        <w:rPr>
          <w:rFonts w:cs="Times New Roman"/>
          <w:color w:val="000000" w:themeColor="text1"/>
          <w:sz w:val="20"/>
          <w:szCs w:val="20"/>
          <w:lang w:val="en-US"/>
        </w:rPr>
        <w:t>[8] S. P. Thadakamalla and S. Babu K., “Real-time pothole detection using convolutional neural networks and YOLOv8</w:t>
      </w:r>
      <w:r w:rsidRPr="005F0D97">
        <w:rPr>
          <w:rFonts w:cs="Times New Roman"/>
          <w:i/>
          <w:color w:val="000000" w:themeColor="text1"/>
          <w:sz w:val="20"/>
          <w:szCs w:val="20"/>
          <w:lang w:val="en-US"/>
        </w:rPr>
        <w:t>,” International Journal on Science and Technology</w:t>
      </w:r>
      <w:r w:rsidRPr="00061962">
        <w:rPr>
          <w:rFonts w:cs="Times New Roman"/>
          <w:color w:val="000000" w:themeColor="text1"/>
          <w:sz w:val="20"/>
          <w:szCs w:val="20"/>
          <w:lang w:val="en-US"/>
        </w:rPr>
        <w:t>, vol. 16, no. 3, p. 6854, 2025.</w:t>
      </w:r>
    </w:p>
    <w:p w14:paraId="42A05B89" w14:textId="24F37ECC" w:rsidR="00931F5B" w:rsidRPr="00061962" w:rsidRDefault="00931F5B" w:rsidP="00061962">
      <w:pPr>
        <w:spacing w:before="120" w:after="120" w:line="240" w:lineRule="auto"/>
        <w:rPr>
          <w:rFonts w:cs="Times New Roman"/>
          <w:color w:val="000000" w:themeColor="text1"/>
          <w:sz w:val="20"/>
          <w:szCs w:val="20"/>
          <w:lang w:val="en-US"/>
        </w:rPr>
      </w:pPr>
      <w:r w:rsidRPr="00061962">
        <w:rPr>
          <w:rFonts w:cs="Times New Roman"/>
          <w:color w:val="000000" w:themeColor="text1"/>
          <w:sz w:val="20"/>
          <w:szCs w:val="20"/>
          <w:lang w:val="en-US"/>
        </w:rPr>
        <w:t xml:space="preserve">[9] S. Zhang, Z. Liu, K. Wang, W. Huang, and P. Li, “OBC-YOLOv8: An improved road damage detection model based on YOLOv8,” </w:t>
      </w:r>
      <w:r w:rsidRPr="005F0D97">
        <w:rPr>
          <w:rFonts w:cs="Times New Roman"/>
          <w:i/>
          <w:color w:val="000000" w:themeColor="text1"/>
          <w:sz w:val="20"/>
          <w:szCs w:val="20"/>
          <w:lang w:val="en-US"/>
        </w:rPr>
        <w:t>PeerJ Computer Science</w:t>
      </w:r>
      <w:r w:rsidRPr="00061962">
        <w:rPr>
          <w:rFonts w:cs="Times New Roman"/>
          <w:color w:val="000000" w:themeColor="text1"/>
          <w:sz w:val="20"/>
          <w:szCs w:val="20"/>
          <w:lang w:val="en-US"/>
        </w:rPr>
        <w:t>, vol. 11, Art. no. e2593, 2025.</w:t>
      </w:r>
    </w:p>
    <w:p w14:paraId="04BACB96" w14:textId="15F69F98" w:rsidR="00931F5B" w:rsidRPr="00061962" w:rsidRDefault="00931F5B" w:rsidP="00061962">
      <w:pPr>
        <w:spacing w:before="120" w:after="120" w:line="240" w:lineRule="auto"/>
        <w:rPr>
          <w:rFonts w:cs="Times New Roman"/>
          <w:color w:val="000000" w:themeColor="text1"/>
          <w:sz w:val="20"/>
          <w:szCs w:val="20"/>
          <w:lang w:val="en-US"/>
        </w:rPr>
      </w:pPr>
      <w:r w:rsidRPr="00061962">
        <w:rPr>
          <w:rFonts w:cs="Times New Roman"/>
          <w:color w:val="000000" w:themeColor="text1"/>
          <w:sz w:val="20"/>
          <w:szCs w:val="20"/>
          <w:lang w:val="en-US"/>
        </w:rPr>
        <w:t xml:space="preserve">[10] H. Mahmudah, A. S. Aisjah, S. Arifin, and C. A. Prastyantyo, “iYOLOV7-TPE-SS: Leveraging improved YOLO model with multilevel hyperparameter optimization for road damage detection on edge devices,” </w:t>
      </w:r>
      <w:r w:rsidRPr="005F0D97">
        <w:rPr>
          <w:rFonts w:cs="Times New Roman"/>
          <w:i/>
          <w:color w:val="000000" w:themeColor="text1"/>
          <w:sz w:val="20"/>
          <w:szCs w:val="20"/>
          <w:lang w:val="en-US"/>
        </w:rPr>
        <w:t>IEEE Access</w:t>
      </w:r>
      <w:r w:rsidRPr="00061962">
        <w:rPr>
          <w:rFonts w:cs="Times New Roman"/>
          <w:color w:val="000000" w:themeColor="text1"/>
          <w:sz w:val="20"/>
          <w:szCs w:val="20"/>
          <w:lang w:val="en-US"/>
        </w:rPr>
        <w:t>, vol. 13, pp. 79247–79263, 2025.</w:t>
      </w:r>
    </w:p>
    <w:p w14:paraId="43A87256" w14:textId="36F975BE" w:rsidR="00931F5B" w:rsidRPr="00061962" w:rsidRDefault="00931F5B" w:rsidP="00061962">
      <w:pPr>
        <w:spacing w:before="120" w:after="120" w:line="240" w:lineRule="auto"/>
        <w:rPr>
          <w:rFonts w:cs="Times New Roman"/>
          <w:color w:val="000000" w:themeColor="text1"/>
          <w:sz w:val="20"/>
          <w:szCs w:val="20"/>
          <w:lang w:val="en-US"/>
        </w:rPr>
      </w:pPr>
      <w:r w:rsidRPr="00061962">
        <w:rPr>
          <w:rFonts w:cs="Times New Roman"/>
          <w:color w:val="000000" w:themeColor="text1"/>
          <w:sz w:val="20"/>
          <w:szCs w:val="20"/>
          <w:lang w:val="en-US"/>
        </w:rPr>
        <w:t xml:space="preserve">[11] S. Han, H. Mao, and W. J. Dally, “Deep compression: Compressing deep neural networks with pruning, trained quantization and Huffman coding,” </w:t>
      </w:r>
      <w:r w:rsidRPr="005F0D97">
        <w:rPr>
          <w:rFonts w:cs="Times New Roman"/>
          <w:i/>
          <w:color w:val="000000" w:themeColor="text1"/>
          <w:sz w:val="20"/>
          <w:szCs w:val="20"/>
          <w:lang w:val="en-US"/>
        </w:rPr>
        <w:t>in Proc. 4th International Conference on Learning Representations</w:t>
      </w:r>
      <w:r w:rsidRPr="00061962">
        <w:rPr>
          <w:rFonts w:cs="Times New Roman"/>
          <w:color w:val="000000" w:themeColor="text1"/>
          <w:sz w:val="20"/>
          <w:szCs w:val="20"/>
          <w:lang w:val="en-US"/>
        </w:rPr>
        <w:t xml:space="preserve"> (ICLR), 2016.</w:t>
      </w:r>
    </w:p>
    <w:p w14:paraId="4BE0C4F6" w14:textId="4109C27C" w:rsidR="00931F5B" w:rsidRPr="00061962" w:rsidRDefault="00931F5B" w:rsidP="00061962">
      <w:pPr>
        <w:spacing w:before="120" w:after="120" w:line="240" w:lineRule="auto"/>
        <w:rPr>
          <w:rFonts w:cs="Times New Roman"/>
          <w:color w:val="000000" w:themeColor="text1"/>
          <w:sz w:val="20"/>
          <w:szCs w:val="20"/>
          <w:lang w:val="en-US"/>
        </w:rPr>
      </w:pPr>
      <w:r w:rsidRPr="00061962">
        <w:rPr>
          <w:rFonts w:cs="Times New Roman"/>
          <w:color w:val="000000" w:themeColor="text1"/>
          <w:sz w:val="20"/>
          <w:szCs w:val="20"/>
          <w:lang w:val="en-US"/>
        </w:rPr>
        <w:t xml:space="preserve">[12] T. Liang, J. Glossner, L. Wang, S. Shi, and X. Zhang, “Pruning and quantization for deep neural network acceleration: A survey,” </w:t>
      </w:r>
      <w:r w:rsidRPr="005F0D97">
        <w:rPr>
          <w:rFonts w:cs="Times New Roman"/>
          <w:i/>
          <w:color w:val="000000" w:themeColor="text1"/>
          <w:sz w:val="20"/>
          <w:szCs w:val="20"/>
          <w:lang w:val="en-US"/>
        </w:rPr>
        <w:t>Neurocomputing</w:t>
      </w:r>
      <w:r w:rsidRPr="00061962">
        <w:rPr>
          <w:rFonts w:cs="Times New Roman"/>
          <w:color w:val="000000" w:themeColor="text1"/>
          <w:sz w:val="20"/>
          <w:szCs w:val="20"/>
          <w:lang w:val="en-US"/>
        </w:rPr>
        <w:t>, vol. 461, pp. 370–403, 2021.</w:t>
      </w:r>
    </w:p>
    <w:p w14:paraId="1C3470AC" w14:textId="7B252D14" w:rsidR="00931F5B" w:rsidRPr="00061962" w:rsidRDefault="00931F5B" w:rsidP="00061962">
      <w:pPr>
        <w:spacing w:before="120" w:after="120" w:line="240" w:lineRule="auto"/>
        <w:rPr>
          <w:rFonts w:cs="Times New Roman"/>
          <w:color w:val="000000" w:themeColor="text1"/>
          <w:sz w:val="20"/>
          <w:szCs w:val="20"/>
          <w:lang w:val="en-US"/>
        </w:rPr>
      </w:pPr>
      <w:r w:rsidRPr="00061962">
        <w:rPr>
          <w:rFonts w:cs="Times New Roman"/>
          <w:color w:val="000000" w:themeColor="text1"/>
          <w:sz w:val="20"/>
          <w:szCs w:val="20"/>
          <w:lang w:val="en-US"/>
        </w:rPr>
        <w:t xml:space="preserve">[13] P. H. Jain, V. Kumar, J. Samuel, S. Singh, A. Mannepalli, et al., “Artificially intelligent readers: An adaptive framework for original handwritten numerical digits recognition with OCR methods,” </w:t>
      </w:r>
      <w:r w:rsidRPr="005F0D97">
        <w:rPr>
          <w:rFonts w:cs="Times New Roman"/>
          <w:i/>
          <w:color w:val="000000" w:themeColor="text1"/>
          <w:sz w:val="20"/>
          <w:szCs w:val="20"/>
          <w:lang w:val="en-US"/>
        </w:rPr>
        <w:t>Information</w:t>
      </w:r>
      <w:r w:rsidRPr="00061962">
        <w:rPr>
          <w:rFonts w:cs="Times New Roman"/>
          <w:color w:val="000000" w:themeColor="text1"/>
          <w:sz w:val="20"/>
          <w:szCs w:val="20"/>
          <w:lang w:val="en-US"/>
        </w:rPr>
        <w:t>, vol. 14, no. 6, Art. no. 305, 2023.</w:t>
      </w:r>
    </w:p>
    <w:p w14:paraId="1B568486" w14:textId="58A03C9B" w:rsidR="00931F5B" w:rsidRPr="00061962" w:rsidRDefault="00931F5B" w:rsidP="00061962">
      <w:pPr>
        <w:spacing w:before="120" w:after="120" w:line="240" w:lineRule="auto"/>
        <w:rPr>
          <w:rFonts w:cs="Times New Roman"/>
          <w:color w:val="000000" w:themeColor="text1"/>
          <w:sz w:val="20"/>
          <w:szCs w:val="20"/>
          <w:lang w:val="en-US"/>
        </w:rPr>
      </w:pPr>
      <w:r w:rsidRPr="00061962">
        <w:rPr>
          <w:rFonts w:cs="Times New Roman"/>
          <w:color w:val="000000" w:themeColor="text1"/>
          <w:sz w:val="20"/>
          <w:szCs w:val="20"/>
          <w:lang w:val="en-US"/>
        </w:rPr>
        <w:t xml:space="preserve">[14] H. Luo, C. Li, M. Wu, and L. Cai, “An enhanced lightweight network for road damage detection based on deep learning,” </w:t>
      </w:r>
      <w:r w:rsidRPr="005F0D97">
        <w:rPr>
          <w:rFonts w:cs="Times New Roman"/>
          <w:i/>
          <w:color w:val="000000" w:themeColor="text1"/>
          <w:sz w:val="20"/>
          <w:szCs w:val="20"/>
          <w:lang w:val="en-US"/>
        </w:rPr>
        <w:t>Electronics</w:t>
      </w:r>
      <w:r w:rsidRPr="00061962">
        <w:rPr>
          <w:rFonts w:cs="Times New Roman"/>
          <w:color w:val="000000" w:themeColor="text1"/>
          <w:sz w:val="20"/>
          <w:szCs w:val="20"/>
          <w:lang w:val="en-US"/>
        </w:rPr>
        <w:t>, vol. 12, no. 12, Art. no. 2583, 2023.</w:t>
      </w:r>
    </w:p>
    <w:p w14:paraId="269CD5BD" w14:textId="10688250" w:rsidR="00931F5B" w:rsidRPr="00061962" w:rsidRDefault="00931F5B" w:rsidP="00061962">
      <w:pPr>
        <w:spacing w:before="120" w:after="120" w:line="240" w:lineRule="auto"/>
        <w:rPr>
          <w:rFonts w:cs="Times New Roman"/>
          <w:color w:val="000000" w:themeColor="text1"/>
          <w:sz w:val="20"/>
          <w:szCs w:val="20"/>
          <w:lang w:val="en-US"/>
        </w:rPr>
      </w:pPr>
      <w:r w:rsidRPr="00061962">
        <w:rPr>
          <w:rFonts w:cs="Times New Roman"/>
          <w:color w:val="000000" w:themeColor="text1"/>
          <w:sz w:val="20"/>
          <w:szCs w:val="20"/>
          <w:lang w:val="en-US"/>
        </w:rPr>
        <w:t xml:space="preserve">[15] A. Musa, M. Hamada, and M. Hassan, “A theoretical framework towards building a lightweight </w:t>
      </w:r>
      <w:r w:rsidRPr="00061962">
        <w:rPr>
          <w:rFonts w:cs="Times New Roman"/>
          <w:color w:val="000000" w:themeColor="text1"/>
          <w:sz w:val="20"/>
          <w:szCs w:val="20"/>
          <w:lang w:val="en-US"/>
        </w:rPr>
        <w:t xml:space="preserve">model for pothole detection using knowledge distillation approach,” </w:t>
      </w:r>
      <w:r w:rsidRPr="005F0D97">
        <w:rPr>
          <w:rFonts w:cs="Times New Roman"/>
          <w:i/>
          <w:color w:val="000000" w:themeColor="text1"/>
          <w:sz w:val="20"/>
          <w:szCs w:val="20"/>
          <w:lang w:val="en-US"/>
        </w:rPr>
        <w:t>in Proc. 4th ETLTC International Conference on ICT Integration in Technical Education</w:t>
      </w:r>
      <w:r w:rsidRPr="00061962">
        <w:rPr>
          <w:rFonts w:cs="Times New Roman"/>
          <w:color w:val="000000" w:themeColor="text1"/>
          <w:sz w:val="20"/>
          <w:szCs w:val="20"/>
          <w:lang w:val="en-US"/>
        </w:rPr>
        <w:t xml:space="preserve"> (ETLTC), 2022.</w:t>
      </w:r>
    </w:p>
    <w:p w14:paraId="18CDD286" w14:textId="1A0146B9" w:rsidR="00931F5B" w:rsidRPr="00061962" w:rsidRDefault="00931F5B" w:rsidP="00061962">
      <w:pPr>
        <w:spacing w:before="120" w:after="120" w:line="240" w:lineRule="auto"/>
        <w:rPr>
          <w:rFonts w:cs="Times New Roman"/>
          <w:color w:val="000000" w:themeColor="text1"/>
          <w:sz w:val="20"/>
          <w:szCs w:val="20"/>
          <w:lang w:val="en-US"/>
        </w:rPr>
      </w:pPr>
      <w:r w:rsidRPr="00061962">
        <w:rPr>
          <w:rFonts w:cs="Times New Roman"/>
          <w:color w:val="000000" w:themeColor="text1"/>
          <w:sz w:val="20"/>
          <w:szCs w:val="20"/>
          <w:lang w:val="en-US"/>
        </w:rPr>
        <w:t xml:space="preserve">[16] W. Zhang, X. Li, L. Wang, D. Zhang, P. Lu, et al., “A lightweight method for road defect detection in UAV remote sensing images with complex backgrounds and cross-scale fusion,” </w:t>
      </w:r>
      <w:r w:rsidRPr="005F0D97">
        <w:rPr>
          <w:rFonts w:cs="Times New Roman"/>
          <w:i/>
          <w:color w:val="000000" w:themeColor="text1"/>
          <w:sz w:val="20"/>
          <w:szCs w:val="20"/>
          <w:lang w:val="en-US"/>
        </w:rPr>
        <w:t>Remote Sensing</w:t>
      </w:r>
      <w:r w:rsidRPr="00061962">
        <w:rPr>
          <w:rFonts w:cs="Times New Roman"/>
          <w:color w:val="000000" w:themeColor="text1"/>
          <w:sz w:val="20"/>
          <w:szCs w:val="20"/>
          <w:lang w:val="en-US"/>
        </w:rPr>
        <w:t>, vol. 17, no. 13, Art. no. 2248, 2025.</w:t>
      </w:r>
    </w:p>
    <w:p w14:paraId="6F8E975B" w14:textId="4D9E61FC" w:rsidR="00931F5B" w:rsidRPr="00061962" w:rsidRDefault="00931F5B" w:rsidP="00061962">
      <w:pPr>
        <w:spacing w:before="120" w:after="120" w:line="240" w:lineRule="auto"/>
        <w:rPr>
          <w:rFonts w:cs="Times New Roman"/>
          <w:color w:val="000000" w:themeColor="text1"/>
          <w:sz w:val="20"/>
          <w:szCs w:val="20"/>
          <w:lang w:val="en-US"/>
        </w:rPr>
      </w:pPr>
      <w:r w:rsidRPr="00061962">
        <w:rPr>
          <w:rFonts w:cs="Times New Roman"/>
          <w:color w:val="000000" w:themeColor="text1"/>
          <w:sz w:val="20"/>
          <w:szCs w:val="20"/>
          <w:lang w:val="en-US"/>
        </w:rPr>
        <w:t xml:space="preserve">[17] N. Wang, L. Shang, and X. Song, “A transformer-optimized deep learning network for road damage detection and tracking,” </w:t>
      </w:r>
      <w:r w:rsidRPr="005F0D97">
        <w:rPr>
          <w:rFonts w:cs="Times New Roman"/>
          <w:i/>
          <w:color w:val="000000" w:themeColor="text1"/>
          <w:sz w:val="20"/>
          <w:szCs w:val="20"/>
          <w:lang w:val="en-US"/>
        </w:rPr>
        <w:t>Sensors</w:t>
      </w:r>
      <w:r w:rsidRPr="00061962">
        <w:rPr>
          <w:rFonts w:cs="Times New Roman"/>
          <w:color w:val="000000" w:themeColor="text1"/>
          <w:sz w:val="20"/>
          <w:szCs w:val="20"/>
          <w:lang w:val="en-US"/>
        </w:rPr>
        <w:t>, vol. 23, no. 17, Art. no. 7395, 2023.</w:t>
      </w:r>
    </w:p>
    <w:p w14:paraId="6B3DBAEA" w14:textId="57F1E8C5" w:rsidR="00931F5B" w:rsidRPr="00061962" w:rsidRDefault="00931F5B" w:rsidP="00061962">
      <w:pPr>
        <w:spacing w:before="120" w:after="120" w:line="240" w:lineRule="auto"/>
        <w:rPr>
          <w:rFonts w:cs="Times New Roman"/>
          <w:color w:val="000000" w:themeColor="text1"/>
          <w:sz w:val="20"/>
          <w:szCs w:val="20"/>
          <w:lang w:val="en-US"/>
        </w:rPr>
      </w:pPr>
      <w:r w:rsidRPr="00061962">
        <w:rPr>
          <w:rFonts w:cs="Times New Roman"/>
          <w:color w:val="000000" w:themeColor="text1"/>
          <w:sz w:val="20"/>
          <w:szCs w:val="20"/>
          <w:lang w:val="en-US"/>
        </w:rPr>
        <w:t xml:space="preserve">[18] N. Wojke, A. Bewley, and D. Paulus, “Simple online and realtime tracking with a deep association metric,” </w:t>
      </w:r>
      <w:r w:rsidRPr="005F0D97">
        <w:rPr>
          <w:rFonts w:cs="Times New Roman"/>
          <w:i/>
          <w:color w:val="000000" w:themeColor="text1"/>
          <w:sz w:val="20"/>
          <w:szCs w:val="20"/>
          <w:lang w:val="en-US"/>
        </w:rPr>
        <w:t>in Proc. IEEE International Conference on Image Processing (ICIP</w:t>
      </w:r>
      <w:r w:rsidRPr="00061962">
        <w:rPr>
          <w:rFonts w:cs="Times New Roman"/>
          <w:color w:val="000000" w:themeColor="text1"/>
          <w:sz w:val="20"/>
          <w:szCs w:val="20"/>
          <w:lang w:val="en-US"/>
        </w:rPr>
        <w:t>), 2017, pp. 3645–3649.</w:t>
      </w:r>
    </w:p>
    <w:p w14:paraId="28AC4E05" w14:textId="454ADE98" w:rsidR="00931F5B" w:rsidRPr="00061962" w:rsidRDefault="00931F5B" w:rsidP="00061962">
      <w:pPr>
        <w:spacing w:before="120" w:after="120" w:line="240" w:lineRule="auto"/>
        <w:rPr>
          <w:rFonts w:cs="Times New Roman"/>
          <w:color w:val="000000" w:themeColor="text1"/>
          <w:sz w:val="20"/>
          <w:szCs w:val="20"/>
          <w:lang w:val="en-US"/>
        </w:rPr>
      </w:pPr>
      <w:r w:rsidRPr="00061962">
        <w:rPr>
          <w:rFonts w:cs="Times New Roman"/>
          <w:color w:val="000000" w:themeColor="text1"/>
          <w:sz w:val="20"/>
          <w:szCs w:val="20"/>
          <w:lang w:val="en-US"/>
        </w:rPr>
        <w:t xml:space="preserve">[19] Y. Yang, D. Pi, L. Wang, M. Bao, J. Ge, et al., “Based on improved YOLOv8 and Bot SORT surveillance video traffic statistics,” </w:t>
      </w:r>
      <w:r w:rsidRPr="005F0D97">
        <w:rPr>
          <w:rFonts w:cs="Times New Roman"/>
          <w:i/>
          <w:color w:val="000000" w:themeColor="text1"/>
          <w:sz w:val="20"/>
          <w:szCs w:val="20"/>
          <w:lang w:val="en-US"/>
        </w:rPr>
        <w:t>Research Square preprint</w:t>
      </w:r>
      <w:r w:rsidRPr="00061962">
        <w:rPr>
          <w:rFonts w:cs="Times New Roman"/>
          <w:color w:val="000000" w:themeColor="text1"/>
          <w:sz w:val="20"/>
          <w:szCs w:val="20"/>
          <w:lang w:val="en-US"/>
        </w:rPr>
        <w:t>, rs-4161504/v1, 2024.</w:t>
      </w:r>
    </w:p>
    <w:p w14:paraId="4056C7C2" w14:textId="77777777" w:rsidR="00561A95" w:rsidRDefault="00931F5B" w:rsidP="00061962">
      <w:pPr>
        <w:spacing w:before="120" w:after="120" w:line="240" w:lineRule="auto"/>
        <w:rPr>
          <w:rFonts w:cs="Times New Roman"/>
          <w:color w:val="000000" w:themeColor="text1"/>
          <w:sz w:val="20"/>
          <w:szCs w:val="20"/>
          <w:lang w:val="en-US"/>
        </w:rPr>
        <w:sectPr w:rsidR="00561A95" w:rsidSect="00575797">
          <w:type w:val="continuous"/>
          <w:pgSz w:w="11906" w:h="16838" w:code="9"/>
          <w:pgMar w:top="1134" w:right="1134" w:bottom="1134" w:left="1418" w:header="851" w:footer="851" w:gutter="0"/>
          <w:cols w:num="2" w:space="720"/>
          <w:docGrid w:linePitch="360"/>
        </w:sectPr>
      </w:pPr>
      <w:r w:rsidRPr="00061962">
        <w:rPr>
          <w:rFonts w:cs="Times New Roman"/>
          <w:color w:val="000000" w:themeColor="text1"/>
          <w:sz w:val="20"/>
          <w:szCs w:val="20"/>
          <w:lang w:val="en-US"/>
        </w:rPr>
        <w:t xml:space="preserve">[20] A. Selberg, “Generic object tracking with NVIDIA Jetson Nano using Siamese convolutional neural networks,” </w:t>
      </w:r>
      <w:r w:rsidRPr="005F0D97">
        <w:rPr>
          <w:rFonts w:cs="Times New Roman"/>
          <w:i/>
          <w:color w:val="000000" w:themeColor="text1"/>
          <w:sz w:val="20"/>
          <w:szCs w:val="20"/>
          <w:lang w:val="en-US"/>
        </w:rPr>
        <w:t>M.S. thesis, Lund University</w:t>
      </w:r>
      <w:r w:rsidRPr="00061962">
        <w:rPr>
          <w:rFonts w:cs="Times New Roman"/>
          <w:color w:val="000000" w:themeColor="text1"/>
          <w:sz w:val="20"/>
          <w:szCs w:val="20"/>
          <w:lang w:val="en-US"/>
        </w:rPr>
        <w:t>, Lund, Sweden, 2020.</w:t>
      </w:r>
    </w:p>
    <w:p w14:paraId="7C41FD5E" w14:textId="77777777" w:rsidR="00414696" w:rsidRPr="00414696" w:rsidRDefault="00414696" w:rsidP="00414696">
      <w:pPr>
        <w:spacing w:before="120" w:after="120" w:line="240" w:lineRule="auto"/>
        <w:jc w:val="center"/>
        <w:rPr>
          <w:rFonts w:ascii="Arial" w:eastAsia="Times New Roman" w:hAnsi="Arial" w:cs="Arial"/>
          <w:b/>
          <w:sz w:val="32"/>
          <w:szCs w:val="28"/>
          <w:lang w:val="en-US"/>
        </w:rPr>
      </w:pPr>
      <w:r w:rsidRPr="00414696">
        <w:rPr>
          <w:rFonts w:ascii="Arial" w:eastAsia="Times New Roman" w:hAnsi="Arial" w:cs="Arial"/>
          <w:b/>
          <w:sz w:val="32"/>
          <w:szCs w:val="28"/>
          <w:lang w:val="en-US"/>
        </w:rPr>
        <w:lastRenderedPageBreak/>
        <w:t xml:space="preserve">Thực thi hệ thống phát hiện hư hỏng mặt đường, kết hợp kèm vị trí đồng bộ theo từng khung hình sử dụng nền tảng máy tính nhúng Jetson và YOLO </w:t>
      </w:r>
    </w:p>
    <w:p w14:paraId="0AA1FCA8" w14:textId="77777777" w:rsidR="00414696" w:rsidRPr="00F715ED" w:rsidRDefault="00414696" w:rsidP="00414696">
      <w:pPr>
        <w:spacing w:before="120" w:after="120" w:line="240" w:lineRule="auto"/>
        <w:jc w:val="center"/>
        <w:rPr>
          <w:rFonts w:cs="Times New Roman"/>
          <w:color w:val="000000" w:themeColor="text1"/>
          <w:sz w:val="22"/>
          <w:szCs w:val="22"/>
          <w:lang w:val="en-US"/>
        </w:rPr>
      </w:pPr>
    </w:p>
    <w:p w14:paraId="0366761A" w14:textId="77777777" w:rsidR="00414696" w:rsidRPr="00F715ED" w:rsidRDefault="00414696" w:rsidP="00414696">
      <w:pPr>
        <w:spacing w:before="120" w:after="120" w:line="240" w:lineRule="auto"/>
        <w:jc w:val="center"/>
        <w:rPr>
          <w:rFonts w:cs="Times New Roman"/>
          <w:b/>
          <w:bCs/>
          <w:color w:val="000000" w:themeColor="text1"/>
          <w:sz w:val="24"/>
          <w:szCs w:val="24"/>
          <w:vertAlign w:val="superscript"/>
          <w:lang w:val="en-US"/>
        </w:rPr>
      </w:pPr>
      <w:r w:rsidRPr="00F715ED">
        <w:rPr>
          <w:b/>
          <w:bCs/>
          <w:color w:val="000000" w:themeColor="text1"/>
          <w:sz w:val="24"/>
          <w:szCs w:val="24"/>
          <w:lang w:val="en-US"/>
        </w:rPr>
        <w:t>Phạm Văn Khoa</w:t>
      </w:r>
      <w:r w:rsidRPr="00F715ED">
        <w:rPr>
          <w:b/>
          <w:bCs/>
          <w:color w:val="000000" w:themeColor="text1"/>
          <w:sz w:val="24"/>
          <w:szCs w:val="24"/>
        </w:rPr>
        <w:t>*</w:t>
      </w:r>
      <w:r w:rsidRPr="00F715ED">
        <w:rPr>
          <w:b/>
          <w:bCs/>
          <w:color w:val="000000" w:themeColor="text1"/>
          <w:sz w:val="24"/>
          <w:szCs w:val="24"/>
          <w:lang w:val="en-US"/>
        </w:rPr>
        <w:t xml:space="preserve">, </w:t>
      </w:r>
      <w:r w:rsidRPr="00F715ED">
        <w:rPr>
          <w:rFonts w:cs="Times New Roman"/>
          <w:b/>
          <w:bCs/>
          <w:color w:val="000000" w:themeColor="text1"/>
          <w:sz w:val="24"/>
          <w:szCs w:val="24"/>
          <w:lang w:val="en-US"/>
        </w:rPr>
        <w:t>Lê Quang Nhật Nam, Phạm Trần Minh</w:t>
      </w:r>
      <w:r w:rsidRPr="00F715ED">
        <w:rPr>
          <w:b/>
          <w:bCs/>
          <w:color w:val="000000" w:themeColor="text1"/>
          <w:sz w:val="24"/>
          <w:szCs w:val="24"/>
          <w:lang w:val="en-US"/>
        </w:rPr>
        <w:t xml:space="preserve"> </w:t>
      </w:r>
    </w:p>
    <w:p w14:paraId="0CCD7859" w14:textId="77777777" w:rsidR="00414696" w:rsidRPr="00F715ED" w:rsidRDefault="00414696" w:rsidP="00414696">
      <w:pPr>
        <w:spacing w:after="0" w:line="240" w:lineRule="auto"/>
        <w:jc w:val="center"/>
        <w:rPr>
          <w:rFonts w:cs="Times New Roman"/>
          <w:color w:val="000000" w:themeColor="text1"/>
          <w:sz w:val="22"/>
          <w:szCs w:val="22"/>
          <w:lang w:val="en-US"/>
        </w:rPr>
      </w:pPr>
    </w:p>
    <w:p w14:paraId="418EAAF3" w14:textId="0C55D31A" w:rsidR="00414696" w:rsidRDefault="00414696" w:rsidP="00414696">
      <w:pPr>
        <w:spacing w:after="0" w:line="240" w:lineRule="auto"/>
        <w:jc w:val="center"/>
        <w:rPr>
          <w:rFonts w:eastAsia="Times New Roman" w:cs="Times New Roman"/>
          <w:i/>
          <w:sz w:val="22"/>
          <w:szCs w:val="22"/>
          <w:lang w:val="en-US"/>
        </w:rPr>
      </w:pPr>
      <w:r w:rsidRPr="00414696">
        <w:rPr>
          <w:rFonts w:eastAsia="Times New Roman" w:cs="Times New Roman"/>
          <w:i/>
          <w:sz w:val="22"/>
          <w:szCs w:val="22"/>
          <w:lang w:val="en-US"/>
        </w:rPr>
        <w:t>Địa chỉ của tác giả: Trường Đại học Sư phạm Kỹ thuật Tp. Hồ Chí Minh</w:t>
      </w:r>
    </w:p>
    <w:p w14:paraId="53903AD3" w14:textId="77777777" w:rsidR="00414696" w:rsidRPr="00414696" w:rsidRDefault="00414696" w:rsidP="00414696">
      <w:pPr>
        <w:spacing w:after="0" w:line="240" w:lineRule="auto"/>
        <w:jc w:val="center"/>
        <w:rPr>
          <w:rFonts w:eastAsia="Times New Roman" w:cs="Times New Roman"/>
          <w:i/>
          <w:sz w:val="22"/>
          <w:szCs w:val="22"/>
          <w:lang w:val="en-US"/>
        </w:rPr>
      </w:pPr>
    </w:p>
    <w:p w14:paraId="19410419" w14:textId="5F2D9B33" w:rsidR="00414696" w:rsidRDefault="00414696" w:rsidP="00414696">
      <w:pPr>
        <w:spacing w:after="0" w:line="240" w:lineRule="auto"/>
        <w:jc w:val="center"/>
        <w:rPr>
          <w:rFonts w:cs="Times New Roman"/>
          <w:i/>
          <w:iCs/>
          <w:color w:val="000000" w:themeColor="text1"/>
          <w:sz w:val="22"/>
          <w:szCs w:val="22"/>
          <w:lang w:val="en-US"/>
        </w:rPr>
      </w:pPr>
      <w:r w:rsidRPr="00F715ED">
        <w:rPr>
          <w:i/>
          <w:color w:val="000000" w:themeColor="text1"/>
          <w:sz w:val="22"/>
          <w:szCs w:val="22"/>
        </w:rPr>
        <w:t>*Tác giả liên hệ chính</w:t>
      </w:r>
      <w:r w:rsidRPr="00F715ED">
        <w:rPr>
          <w:rFonts w:cs="Times New Roman"/>
          <w:i/>
          <w:iCs/>
          <w:color w:val="000000" w:themeColor="text1"/>
          <w:sz w:val="22"/>
          <w:szCs w:val="22"/>
          <w:lang w:val="en-US"/>
        </w:rPr>
        <w:t xml:space="preserve">. Email: </w:t>
      </w:r>
      <w:hyperlink r:id="rId23" w:history="1">
        <w:r w:rsidRPr="00F715ED">
          <w:rPr>
            <w:rStyle w:val="Hyperlink"/>
            <w:rFonts w:cs="Times New Roman"/>
            <w:i/>
            <w:iCs/>
            <w:color w:val="000000" w:themeColor="text1"/>
            <w:sz w:val="22"/>
            <w:szCs w:val="22"/>
            <w:lang w:val="en-US"/>
          </w:rPr>
          <w:t>khoapv@hcmute.edu.vn</w:t>
        </w:r>
      </w:hyperlink>
      <w:r w:rsidRPr="00F715ED">
        <w:rPr>
          <w:rFonts w:cs="Times New Roman"/>
          <w:i/>
          <w:iCs/>
          <w:color w:val="000000" w:themeColor="text1"/>
          <w:sz w:val="22"/>
          <w:szCs w:val="22"/>
          <w:lang w:val="en-US"/>
        </w:rPr>
        <w:t xml:space="preserve"> </w:t>
      </w:r>
    </w:p>
    <w:p w14:paraId="73A7D89A" w14:textId="77777777" w:rsidR="00414696" w:rsidRPr="00F715ED" w:rsidRDefault="00414696" w:rsidP="00414696">
      <w:pPr>
        <w:spacing w:after="0" w:line="240" w:lineRule="auto"/>
        <w:jc w:val="center"/>
        <w:rPr>
          <w:rFonts w:cs="Times New Roman"/>
          <w:i/>
          <w:iCs/>
          <w:color w:val="000000" w:themeColor="text1"/>
          <w:sz w:val="22"/>
          <w:szCs w:val="22"/>
          <w:lang w:val="en-US"/>
        </w:rPr>
      </w:pPr>
    </w:p>
    <w:p w14:paraId="6E46E20F" w14:textId="77777777" w:rsidR="00414696" w:rsidRPr="00F715ED" w:rsidRDefault="00414696" w:rsidP="00414696">
      <w:pPr>
        <w:spacing w:before="120" w:after="120" w:line="240" w:lineRule="auto"/>
        <w:jc w:val="center"/>
        <w:rPr>
          <w:rFonts w:cs="Times New Roman"/>
          <w:i/>
          <w:iCs/>
          <w:color w:val="000000" w:themeColor="text1"/>
          <w:sz w:val="22"/>
          <w:szCs w:val="22"/>
          <w:lang w:val="en-US"/>
        </w:rPr>
      </w:pPr>
      <w:r w:rsidRPr="00F715ED">
        <w:rPr>
          <w:i/>
          <w:color w:val="000000" w:themeColor="text1"/>
          <w:sz w:val="22"/>
          <w:szCs w:val="22"/>
        </w:rPr>
        <w:t>Ngày nhận bài</w:t>
      </w:r>
      <w:r w:rsidRPr="00F715ED">
        <w:rPr>
          <w:rFonts w:cs="Times New Roman"/>
          <w:i/>
          <w:iCs/>
          <w:color w:val="000000" w:themeColor="text1"/>
          <w:sz w:val="22"/>
          <w:szCs w:val="22"/>
          <w:lang w:val="en-US"/>
        </w:rPr>
        <w:t xml:space="preserve">: dd/mm/yyyy; </w:t>
      </w:r>
      <w:r w:rsidRPr="00F715ED">
        <w:rPr>
          <w:i/>
          <w:color w:val="000000" w:themeColor="text1"/>
          <w:sz w:val="22"/>
          <w:szCs w:val="22"/>
        </w:rPr>
        <w:t>Ngày sửa bài</w:t>
      </w:r>
      <w:r w:rsidRPr="00F715ED">
        <w:rPr>
          <w:rFonts w:cs="Times New Roman"/>
          <w:i/>
          <w:iCs/>
          <w:color w:val="000000" w:themeColor="text1"/>
          <w:sz w:val="22"/>
          <w:szCs w:val="22"/>
          <w:lang w:val="en-US"/>
        </w:rPr>
        <w:t>: dd/mm/yyyy;</w:t>
      </w:r>
    </w:p>
    <w:p w14:paraId="305B5562" w14:textId="77777777" w:rsidR="00414696" w:rsidRPr="00F715ED" w:rsidRDefault="00414696" w:rsidP="00414696">
      <w:pPr>
        <w:spacing w:before="120" w:after="120" w:line="240" w:lineRule="auto"/>
        <w:jc w:val="center"/>
        <w:rPr>
          <w:rFonts w:cs="Times New Roman"/>
          <w:i/>
          <w:iCs/>
          <w:color w:val="000000" w:themeColor="text1"/>
          <w:sz w:val="22"/>
          <w:szCs w:val="22"/>
          <w:lang w:val="en-US"/>
        </w:rPr>
      </w:pPr>
      <w:r w:rsidRPr="00F715ED">
        <w:rPr>
          <w:i/>
          <w:color w:val="000000" w:themeColor="text1"/>
          <w:sz w:val="22"/>
          <w:szCs w:val="22"/>
        </w:rPr>
        <w:t>Ngày nhận đăng</w:t>
      </w:r>
      <w:r w:rsidRPr="00F715ED">
        <w:rPr>
          <w:rFonts w:cs="Times New Roman"/>
          <w:i/>
          <w:iCs/>
          <w:color w:val="000000" w:themeColor="text1"/>
          <w:sz w:val="22"/>
          <w:szCs w:val="22"/>
          <w:lang w:val="en-US"/>
        </w:rPr>
        <w:t xml:space="preserve">: dd/mm/yyyy; </w:t>
      </w:r>
      <w:r w:rsidRPr="00F715ED">
        <w:rPr>
          <w:i/>
          <w:color w:val="000000" w:themeColor="text1"/>
          <w:sz w:val="22"/>
          <w:szCs w:val="22"/>
        </w:rPr>
        <w:t>Ngày xuất bản</w:t>
      </w:r>
      <w:r w:rsidRPr="00F715ED">
        <w:rPr>
          <w:rFonts w:cs="Times New Roman"/>
          <w:i/>
          <w:iCs/>
          <w:color w:val="000000" w:themeColor="text1"/>
          <w:sz w:val="22"/>
          <w:szCs w:val="22"/>
          <w:lang w:val="en-US"/>
        </w:rPr>
        <w:t>: dd/mm/yyyy</w:t>
      </w:r>
    </w:p>
    <w:p w14:paraId="3AE754DD" w14:textId="77777777" w:rsidR="00414696" w:rsidRPr="00F715ED" w:rsidRDefault="00414696" w:rsidP="00414696">
      <w:pPr>
        <w:spacing w:before="120" w:after="120" w:line="240" w:lineRule="auto"/>
        <w:jc w:val="center"/>
        <w:rPr>
          <w:rFonts w:cs="Times New Roman"/>
          <w:color w:val="000000" w:themeColor="text1"/>
          <w:sz w:val="22"/>
          <w:szCs w:val="22"/>
          <w:lang w:val="en-US"/>
        </w:rPr>
      </w:pPr>
    </w:p>
    <w:p w14:paraId="57AF67F8" w14:textId="77777777" w:rsidR="00414696" w:rsidRPr="00F715ED" w:rsidRDefault="00414696" w:rsidP="00414696">
      <w:pPr>
        <w:spacing w:before="120" w:after="120" w:line="240" w:lineRule="auto"/>
        <w:jc w:val="center"/>
        <w:rPr>
          <w:rFonts w:cs="Times New Roman"/>
          <w:color w:val="000000" w:themeColor="text1"/>
          <w:sz w:val="22"/>
          <w:szCs w:val="22"/>
          <w:lang w:val="en-US"/>
        </w:rPr>
      </w:pPr>
    </w:p>
    <w:p w14:paraId="7F346C15" w14:textId="77777777" w:rsidR="00414696" w:rsidRPr="00F715ED" w:rsidRDefault="00414696" w:rsidP="00414696">
      <w:pPr>
        <w:spacing w:before="120" w:after="120" w:line="240" w:lineRule="auto"/>
        <w:rPr>
          <w:rFonts w:cs="Times New Roman"/>
          <w:b/>
          <w:bCs/>
          <w:color w:val="000000" w:themeColor="text1"/>
          <w:sz w:val="22"/>
          <w:szCs w:val="22"/>
          <w:lang w:val="en-US"/>
        </w:rPr>
      </w:pPr>
      <w:r w:rsidRPr="00F715ED">
        <w:rPr>
          <w:b/>
          <w:color w:val="000000" w:themeColor="text1"/>
          <w:sz w:val="22"/>
          <w:szCs w:val="22"/>
        </w:rPr>
        <w:t>TÓM TẮT</w:t>
      </w:r>
    </w:p>
    <w:p w14:paraId="19235D6A" w14:textId="77777777" w:rsidR="00414696" w:rsidRPr="00F715ED" w:rsidRDefault="00414696" w:rsidP="00414696">
      <w:pPr>
        <w:spacing w:before="120" w:after="120" w:line="240" w:lineRule="auto"/>
        <w:ind w:firstLine="567"/>
        <w:rPr>
          <w:rFonts w:cs="Times New Roman"/>
          <w:color w:val="000000" w:themeColor="text1"/>
          <w:sz w:val="20"/>
          <w:szCs w:val="20"/>
          <w:lang w:val="en-US"/>
        </w:rPr>
      </w:pPr>
      <w:r w:rsidRPr="009F3EC7">
        <w:rPr>
          <w:rFonts w:cs="Times New Roman"/>
          <w:color w:val="000000" w:themeColor="text1"/>
          <w:sz w:val="20"/>
          <w:szCs w:val="20"/>
          <w:lang w:val="en-US"/>
        </w:rPr>
        <w:t xml:space="preserve">Việc phát hiện </w:t>
      </w:r>
      <w:r>
        <w:rPr>
          <w:rFonts w:cs="Times New Roman"/>
          <w:color w:val="000000" w:themeColor="text1"/>
          <w:sz w:val="20"/>
          <w:szCs w:val="20"/>
          <w:lang w:val="en-US"/>
        </w:rPr>
        <w:t>hư hỏng mặt đường</w:t>
      </w:r>
      <w:r w:rsidRPr="009F3EC7">
        <w:rPr>
          <w:rFonts w:cs="Times New Roman"/>
          <w:color w:val="000000" w:themeColor="text1"/>
          <w:sz w:val="20"/>
          <w:szCs w:val="20"/>
          <w:lang w:val="en-US"/>
        </w:rPr>
        <w:t xml:space="preserve"> có ý nghĩa quan trọng đối với an toàn giao thông và bảo trì. Tuy nhiên, việc triển khai trong thực tế vẫn là thách thức khi hệ thống giám sát phải vận hành liên tục trên phần cứng nhúng có tài nguyên tính toán hạn chế. Dù nhiều nghiên cứu đã đạt độ chính xác </w:t>
      </w:r>
      <w:r>
        <w:rPr>
          <w:rFonts w:cs="Times New Roman"/>
          <w:color w:val="000000" w:themeColor="text1"/>
          <w:sz w:val="20"/>
          <w:szCs w:val="20"/>
          <w:lang w:val="en-US"/>
        </w:rPr>
        <w:t>cao</w:t>
      </w:r>
      <w:r w:rsidRPr="009F3EC7">
        <w:rPr>
          <w:rFonts w:cs="Times New Roman"/>
          <w:color w:val="000000" w:themeColor="text1"/>
          <w:sz w:val="20"/>
          <w:szCs w:val="20"/>
          <w:lang w:val="en-US"/>
        </w:rPr>
        <w:t xml:space="preserve">, </w:t>
      </w:r>
      <w:r>
        <w:rPr>
          <w:rFonts w:cs="Times New Roman"/>
          <w:color w:val="000000" w:themeColor="text1"/>
          <w:sz w:val="20"/>
          <w:szCs w:val="20"/>
          <w:lang w:val="en-US"/>
        </w:rPr>
        <w:t>các nghiên cứu</w:t>
      </w:r>
      <w:r w:rsidRPr="009F3EC7">
        <w:rPr>
          <w:rFonts w:cs="Times New Roman"/>
          <w:color w:val="000000" w:themeColor="text1"/>
          <w:sz w:val="20"/>
          <w:szCs w:val="20"/>
          <w:lang w:val="en-US"/>
        </w:rPr>
        <w:t xml:space="preserve"> đồng thời giải quyết suy luận thời gian thực trên thiết bị biên, định vị </w:t>
      </w:r>
      <w:r>
        <w:rPr>
          <w:rFonts w:cs="Times New Roman"/>
          <w:color w:val="000000" w:themeColor="text1"/>
          <w:sz w:val="20"/>
          <w:szCs w:val="20"/>
          <w:lang w:val="en-US"/>
        </w:rPr>
        <w:t xml:space="preserve">vị trí </w:t>
      </w:r>
      <w:r w:rsidRPr="009F3EC7">
        <w:rPr>
          <w:rFonts w:cs="Times New Roman"/>
          <w:color w:val="000000" w:themeColor="text1"/>
          <w:sz w:val="20"/>
          <w:szCs w:val="20"/>
          <w:lang w:val="en-US"/>
        </w:rPr>
        <w:t>và sự sai lệch giữa dữ liệu huấn luyện với môi trường triển khai trong bối cảnh camera hành trình cố định vẫn còn hạn chế</w:t>
      </w:r>
      <w:r>
        <w:rPr>
          <w:rFonts w:cs="Times New Roman"/>
          <w:color w:val="000000" w:themeColor="text1"/>
          <w:sz w:val="20"/>
          <w:szCs w:val="20"/>
          <w:lang w:val="en-US"/>
        </w:rPr>
        <w:t xml:space="preserve">. </w:t>
      </w:r>
      <w:r w:rsidRPr="009F3EC7">
        <w:rPr>
          <w:rFonts w:cs="Times New Roman"/>
          <w:color w:val="000000" w:themeColor="text1"/>
          <w:sz w:val="20"/>
          <w:szCs w:val="20"/>
          <w:lang w:val="en-US"/>
        </w:rPr>
        <w:t xml:space="preserve">Nghiên cứu này đề xuất một </w:t>
      </w:r>
      <w:r>
        <w:rPr>
          <w:rFonts w:cs="Times New Roman"/>
          <w:color w:val="000000" w:themeColor="text1"/>
          <w:sz w:val="20"/>
          <w:szCs w:val="20"/>
          <w:lang w:val="en-US"/>
        </w:rPr>
        <w:t>mô hình</w:t>
      </w:r>
      <w:r w:rsidRPr="009F3EC7">
        <w:rPr>
          <w:rFonts w:cs="Times New Roman"/>
          <w:color w:val="000000" w:themeColor="text1"/>
          <w:sz w:val="20"/>
          <w:szCs w:val="20"/>
          <w:lang w:val="en-US"/>
        </w:rPr>
        <w:t xml:space="preserve"> phát hiện </w:t>
      </w:r>
      <w:r>
        <w:rPr>
          <w:rFonts w:cs="Times New Roman"/>
          <w:color w:val="000000" w:themeColor="text1"/>
          <w:sz w:val="20"/>
          <w:szCs w:val="20"/>
          <w:lang w:val="en-US"/>
        </w:rPr>
        <w:t>hư hỏng mặt đường</w:t>
      </w:r>
      <w:r w:rsidRPr="009F3EC7">
        <w:rPr>
          <w:rFonts w:cs="Times New Roman"/>
          <w:color w:val="000000" w:themeColor="text1"/>
          <w:sz w:val="20"/>
          <w:szCs w:val="20"/>
          <w:lang w:val="en-US"/>
        </w:rPr>
        <w:t xml:space="preserve"> theo hướng triển khai trên nền tảng </w:t>
      </w:r>
      <w:r>
        <w:rPr>
          <w:rFonts w:cs="Times New Roman"/>
          <w:color w:val="000000" w:themeColor="text1"/>
          <w:sz w:val="20"/>
          <w:szCs w:val="20"/>
          <w:lang w:val="en-US"/>
        </w:rPr>
        <w:t xml:space="preserve">máy tính nhúng </w:t>
      </w:r>
      <w:r w:rsidRPr="009F3EC7">
        <w:rPr>
          <w:rFonts w:cs="Times New Roman"/>
          <w:color w:val="000000" w:themeColor="text1"/>
          <w:sz w:val="20"/>
          <w:szCs w:val="20"/>
          <w:lang w:val="en-US"/>
        </w:rPr>
        <w:t xml:space="preserve">Jetson Orin Nano, sử dụng YOLOv8n làm bộ phát hiện. </w:t>
      </w:r>
      <w:r>
        <w:rPr>
          <w:rFonts w:cs="Times New Roman"/>
          <w:color w:val="000000" w:themeColor="text1"/>
          <w:sz w:val="20"/>
          <w:szCs w:val="20"/>
          <w:lang w:val="en-US"/>
        </w:rPr>
        <w:t>H</w:t>
      </w:r>
      <w:r w:rsidRPr="009F3EC7">
        <w:rPr>
          <w:rFonts w:cs="Times New Roman"/>
          <w:color w:val="000000" w:themeColor="text1"/>
          <w:sz w:val="20"/>
          <w:szCs w:val="20"/>
          <w:lang w:val="en-US"/>
        </w:rPr>
        <w:t xml:space="preserve">ệ thống tập trung vào hiệu quả triển khai thông qua tăng tốc TensorRT FP16, gắn </w:t>
      </w:r>
      <w:r>
        <w:rPr>
          <w:rFonts w:cs="Times New Roman"/>
          <w:color w:val="000000" w:themeColor="text1"/>
          <w:sz w:val="20"/>
          <w:szCs w:val="20"/>
          <w:lang w:val="en-US"/>
        </w:rPr>
        <w:t>vị trí</w:t>
      </w:r>
      <w:r w:rsidRPr="009F3EC7">
        <w:rPr>
          <w:rFonts w:cs="Times New Roman"/>
          <w:color w:val="000000" w:themeColor="text1"/>
          <w:sz w:val="20"/>
          <w:szCs w:val="20"/>
          <w:lang w:val="en-US"/>
        </w:rPr>
        <w:t xml:space="preserve"> trực tiếp trên khung hình và xây dựng dữ liệu đồng nhất về </w:t>
      </w:r>
      <w:r>
        <w:rPr>
          <w:rFonts w:cs="Times New Roman"/>
          <w:color w:val="000000" w:themeColor="text1"/>
          <w:sz w:val="20"/>
          <w:szCs w:val="20"/>
          <w:lang w:val="en-US"/>
        </w:rPr>
        <w:t>bối</w:t>
      </w:r>
      <w:r w:rsidRPr="009F3EC7">
        <w:rPr>
          <w:rFonts w:cs="Times New Roman"/>
          <w:color w:val="000000" w:themeColor="text1"/>
          <w:sz w:val="20"/>
          <w:szCs w:val="20"/>
          <w:lang w:val="en-US"/>
        </w:rPr>
        <w:t xml:space="preserve"> cảnh. Trong giai đoạn suy luận, các tọa độ GNSS nhúng trực tiếp trong khung hình video được trích xuất bằng OCR, cho phép gắn </w:t>
      </w:r>
      <w:r>
        <w:rPr>
          <w:rFonts w:cs="Times New Roman"/>
          <w:color w:val="000000" w:themeColor="text1"/>
          <w:sz w:val="20"/>
          <w:szCs w:val="20"/>
          <w:lang w:val="en-US"/>
        </w:rPr>
        <w:t>vị trí</w:t>
      </w:r>
      <w:r w:rsidRPr="009F3EC7">
        <w:rPr>
          <w:rFonts w:cs="Times New Roman"/>
          <w:color w:val="000000" w:themeColor="text1"/>
          <w:sz w:val="20"/>
          <w:szCs w:val="20"/>
          <w:lang w:val="en-US"/>
        </w:rPr>
        <w:t xml:space="preserve"> địa lý đồng bộ theo từng khung hình mà không cần đồng bộ riêng giữa các cảm biế</w:t>
      </w:r>
      <w:r>
        <w:rPr>
          <w:rFonts w:cs="Times New Roman"/>
          <w:color w:val="000000" w:themeColor="text1"/>
          <w:sz w:val="20"/>
          <w:szCs w:val="20"/>
          <w:lang w:val="en-US"/>
        </w:rPr>
        <w:t xml:space="preserve">n. </w:t>
      </w:r>
      <w:r w:rsidRPr="009F3EC7">
        <w:rPr>
          <w:rFonts w:cs="Times New Roman"/>
          <w:color w:val="000000" w:themeColor="text1"/>
          <w:sz w:val="20"/>
          <w:szCs w:val="20"/>
          <w:lang w:val="en-US"/>
        </w:rPr>
        <w:t xml:space="preserve">Kết quả thực nghiệm cho thấy mô hình đạt 83% mAP@0.5, 43% mAP@0.5:0.95, 88% precision và 70% recall. Trên Jetson Orin Nano, </w:t>
      </w:r>
      <w:r>
        <w:rPr>
          <w:rFonts w:cs="Times New Roman"/>
          <w:color w:val="000000" w:themeColor="text1"/>
          <w:sz w:val="20"/>
          <w:szCs w:val="20"/>
          <w:lang w:val="en-US"/>
        </w:rPr>
        <w:t>hiệu năng</w:t>
      </w:r>
      <w:r w:rsidRPr="009F3EC7">
        <w:rPr>
          <w:rFonts w:cs="Times New Roman"/>
          <w:color w:val="000000" w:themeColor="text1"/>
          <w:sz w:val="20"/>
          <w:szCs w:val="20"/>
          <w:lang w:val="en-US"/>
        </w:rPr>
        <w:t xml:space="preserve"> tối ưu đạt 102,34 FPS, với mức sử dụng GPU 82,1%, CPU 63,1%, công suất tiêu thụ 10,4 W</w:t>
      </w:r>
      <w:r w:rsidRPr="00F715ED">
        <w:rPr>
          <w:color w:val="000000" w:themeColor="text1"/>
          <w:sz w:val="20"/>
          <w:szCs w:val="20"/>
          <w:lang w:val="en-US"/>
        </w:rPr>
        <w:t>.</w:t>
      </w:r>
    </w:p>
    <w:p w14:paraId="5A0EE71B" w14:textId="77777777" w:rsidR="00414696" w:rsidRDefault="00414696" w:rsidP="00414696">
      <w:pPr>
        <w:spacing w:before="120" w:after="120" w:line="240" w:lineRule="auto"/>
        <w:rPr>
          <w:i/>
          <w:color w:val="000000" w:themeColor="text1"/>
          <w:sz w:val="20"/>
          <w:szCs w:val="20"/>
          <w:lang w:val="en-US"/>
        </w:rPr>
        <w:sectPr w:rsidR="00414696" w:rsidSect="00414696">
          <w:pgSz w:w="11906" w:h="16838" w:code="9"/>
          <w:pgMar w:top="1134" w:right="1134" w:bottom="1134" w:left="1418" w:header="851" w:footer="851" w:gutter="0"/>
          <w:cols w:space="720"/>
          <w:docGrid w:linePitch="360"/>
        </w:sectPr>
      </w:pPr>
      <w:r w:rsidRPr="00F715ED">
        <w:rPr>
          <w:b/>
          <w:color w:val="000000" w:themeColor="text1"/>
          <w:sz w:val="20"/>
          <w:szCs w:val="20"/>
        </w:rPr>
        <w:t>Từ khóa:</w:t>
      </w:r>
      <w:r w:rsidRPr="00F715ED">
        <w:rPr>
          <w:i/>
          <w:color w:val="000000" w:themeColor="text1"/>
          <w:sz w:val="20"/>
          <w:szCs w:val="20"/>
        </w:rPr>
        <w:t xml:space="preserve"> </w:t>
      </w:r>
      <w:r w:rsidRPr="00573551">
        <w:rPr>
          <w:i/>
          <w:color w:val="000000" w:themeColor="text1"/>
          <w:sz w:val="20"/>
          <w:szCs w:val="20"/>
        </w:rPr>
        <w:t>Phát hiện ổ gà, NVIDIA Jetson Orin Nano, giám sát mặt đường thời gian thực, hệ thống giao thông thông minh, tối ưu hóa TensorRT</w:t>
      </w:r>
      <w:r w:rsidRPr="00F715ED">
        <w:rPr>
          <w:i/>
          <w:color w:val="000000" w:themeColor="text1"/>
          <w:sz w:val="20"/>
          <w:szCs w:val="20"/>
          <w:lang w:val="en-US"/>
        </w:rPr>
        <w:t>.</w:t>
      </w:r>
    </w:p>
    <w:p w14:paraId="6E245871" w14:textId="08C4DD9D" w:rsidR="00414696" w:rsidRDefault="00414696" w:rsidP="00414696">
      <w:pPr>
        <w:spacing w:before="120" w:after="120" w:line="240" w:lineRule="auto"/>
        <w:rPr>
          <w:i/>
          <w:color w:val="000000" w:themeColor="text1"/>
          <w:sz w:val="20"/>
          <w:szCs w:val="20"/>
          <w:lang w:val="en-US"/>
        </w:rPr>
      </w:pPr>
    </w:p>
    <w:p w14:paraId="547FBC1F" w14:textId="4360D43E" w:rsidR="00414696" w:rsidRPr="00414696" w:rsidRDefault="00414696" w:rsidP="00414696">
      <w:pPr>
        <w:spacing w:before="120" w:after="120" w:line="240" w:lineRule="auto"/>
        <w:jc w:val="center"/>
        <w:rPr>
          <w:rFonts w:ascii="Arial" w:eastAsia="Times New Roman" w:hAnsi="Arial" w:cs="Arial"/>
          <w:b/>
          <w:sz w:val="36"/>
          <w:szCs w:val="22"/>
          <w:lang w:val="en-US"/>
        </w:rPr>
      </w:pPr>
      <w:r w:rsidRPr="00414696">
        <w:rPr>
          <w:rFonts w:ascii="Arial" w:eastAsia="Times New Roman" w:hAnsi="Arial" w:cs="Arial"/>
          <w:b/>
          <w:sz w:val="36"/>
          <w:szCs w:val="22"/>
          <w:lang w:val="en-US"/>
        </w:rPr>
        <w:t xml:space="preserve">Supporting information </w:t>
      </w:r>
    </w:p>
    <w:p w14:paraId="74BB2656" w14:textId="77777777" w:rsidR="00414696" w:rsidRDefault="00414696" w:rsidP="00414696">
      <w:pPr>
        <w:spacing w:before="120" w:after="120" w:line="240" w:lineRule="auto"/>
        <w:jc w:val="center"/>
        <w:rPr>
          <w:rFonts w:ascii="Arial" w:hAnsi="Arial" w:cs="Arial"/>
          <w:b/>
          <w:sz w:val="36"/>
          <w:szCs w:val="22"/>
        </w:rPr>
      </w:pPr>
    </w:p>
    <w:p w14:paraId="3A1C8D12" w14:textId="79412D9C" w:rsidR="00414696" w:rsidRPr="00F715ED" w:rsidRDefault="00414696" w:rsidP="00414696">
      <w:pPr>
        <w:spacing w:before="120" w:after="120" w:line="240" w:lineRule="auto"/>
        <w:jc w:val="center"/>
        <w:rPr>
          <w:rFonts w:ascii="Arial" w:eastAsia="Times New Roman" w:hAnsi="Arial" w:cs="Arial"/>
          <w:b/>
          <w:bCs/>
          <w:color w:val="000000" w:themeColor="text1"/>
          <w:sz w:val="32"/>
          <w:szCs w:val="32"/>
          <w:lang w:val="fr-FR"/>
        </w:rPr>
      </w:pPr>
      <w:r w:rsidRPr="00593C26">
        <w:rPr>
          <w:rFonts w:ascii="Arial" w:eastAsia="Times New Roman" w:hAnsi="Arial" w:cs="Arial"/>
          <w:b/>
          <w:bCs/>
          <w:color w:val="000000" w:themeColor="text1"/>
          <w:sz w:val="32"/>
          <w:szCs w:val="32"/>
          <w:lang w:val="fr-FR"/>
        </w:rPr>
        <w:t xml:space="preserve">Road Surface Damage Detection with Frame-Level Synchronized Localization on a Jetson Embedded Platform </w:t>
      </w:r>
      <w:r>
        <w:rPr>
          <w:rFonts w:ascii="Arial" w:eastAsia="Times New Roman" w:hAnsi="Arial" w:cs="Arial"/>
          <w:b/>
          <w:bCs/>
          <w:color w:val="000000" w:themeColor="text1"/>
          <w:sz w:val="32"/>
          <w:szCs w:val="32"/>
          <w:lang w:val="fr-FR"/>
        </w:rPr>
        <w:t>u</w:t>
      </w:r>
      <w:r w:rsidRPr="00593C26">
        <w:rPr>
          <w:rFonts w:ascii="Arial" w:eastAsia="Times New Roman" w:hAnsi="Arial" w:cs="Arial"/>
          <w:b/>
          <w:bCs/>
          <w:color w:val="000000" w:themeColor="text1"/>
          <w:sz w:val="32"/>
          <w:szCs w:val="32"/>
          <w:lang w:val="fr-FR"/>
        </w:rPr>
        <w:t>sing YOLO</w:t>
      </w:r>
    </w:p>
    <w:p w14:paraId="745CB0EB" w14:textId="77777777" w:rsidR="00414696" w:rsidRPr="00F715ED" w:rsidRDefault="00414696" w:rsidP="00414696">
      <w:pPr>
        <w:spacing w:before="120" w:after="120" w:line="240" w:lineRule="auto"/>
        <w:jc w:val="center"/>
        <w:rPr>
          <w:rFonts w:cs="Times New Roman"/>
          <w:color w:val="000000" w:themeColor="text1"/>
          <w:sz w:val="22"/>
          <w:szCs w:val="22"/>
          <w:lang w:val="en-US"/>
        </w:rPr>
      </w:pPr>
    </w:p>
    <w:p w14:paraId="22FC2F38" w14:textId="77777777" w:rsidR="00414696" w:rsidRPr="00F715ED" w:rsidRDefault="00414696" w:rsidP="00414696">
      <w:pPr>
        <w:spacing w:before="120" w:after="120" w:line="240" w:lineRule="auto"/>
        <w:jc w:val="center"/>
        <w:rPr>
          <w:b/>
          <w:bCs/>
          <w:color w:val="000000" w:themeColor="text1"/>
          <w:sz w:val="24"/>
          <w:szCs w:val="24"/>
          <w:lang w:val="en-US"/>
        </w:rPr>
      </w:pPr>
      <w:r w:rsidRPr="00F715ED">
        <w:rPr>
          <w:b/>
          <w:bCs/>
          <w:color w:val="000000" w:themeColor="text1"/>
          <w:sz w:val="24"/>
          <w:szCs w:val="24"/>
          <w:lang w:val="en-US"/>
        </w:rPr>
        <w:t>Pham Van Khoa</w:t>
      </w:r>
      <w:r w:rsidRPr="00F715ED">
        <w:rPr>
          <w:b/>
          <w:bCs/>
          <w:color w:val="000000" w:themeColor="text1"/>
          <w:sz w:val="24"/>
          <w:szCs w:val="24"/>
        </w:rPr>
        <w:t>*</w:t>
      </w:r>
      <w:r w:rsidRPr="00F715ED">
        <w:rPr>
          <w:b/>
          <w:bCs/>
          <w:color w:val="000000" w:themeColor="text1"/>
          <w:sz w:val="24"/>
          <w:szCs w:val="24"/>
          <w:lang w:val="en-US"/>
        </w:rPr>
        <w:t xml:space="preserve">, </w:t>
      </w:r>
      <w:r w:rsidRPr="00F715ED">
        <w:rPr>
          <w:rFonts w:cs="Times New Roman"/>
          <w:b/>
          <w:bCs/>
          <w:color w:val="000000" w:themeColor="text1"/>
          <w:sz w:val="24"/>
          <w:szCs w:val="24"/>
          <w:lang w:val="en-US"/>
        </w:rPr>
        <w:t>Le Quang Nhat Nam, Pham Tran Minh</w:t>
      </w:r>
    </w:p>
    <w:p w14:paraId="3FAC36F5" w14:textId="77777777" w:rsidR="00414696" w:rsidRPr="00F715ED" w:rsidRDefault="00414696" w:rsidP="00414696">
      <w:pPr>
        <w:spacing w:before="120" w:after="120" w:line="240" w:lineRule="auto"/>
        <w:jc w:val="center"/>
        <w:rPr>
          <w:rFonts w:cs="Times New Roman"/>
          <w:color w:val="000000" w:themeColor="text1"/>
          <w:sz w:val="22"/>
          <w:szCs w:val="22"/>
          <w:lang w:val="en-US"/>
        </w:rPr>
      </w:pPr>
    </w:p>
    <w:p w14:paraId="4CC53702" w14:textId="1CFB17D1" w:rsidR="00414696" w:rsidRDefault="00414696" w:rsidP="00414696">
      <w:pPr>
        <w:spacing w:before="120" w:after="120" w:line="240" w:lineRule="auto"/>
        <w:jc w:val="center"/>
        <w:rPr>
          <w:rFonts w:cs="Times New Roman"/>
          <w:i/>
          <w:iCs/>
          <w:color w:val="000000" w:themeColor="text1"/>
          <w:sz w:val="22"/>
          <w:szCs w:val="22"/>
          <w:lang w:val="en-US"/>
        </w:rPr>
      </w:pPr>
      <w:r w:rsidRPr="00F715ED">
        <w:rPr>
          <w:i/>
          <w:color w:val="000000" w:themeColor="text1"/>
          <w:sz w:val="22"/>
          <w:szCs w:val="22"/>
          <w:lang w:val="en-US"/>
        </w:rPr>
        <w:t xml:space="preserve">Author’s </w:t>
      </w:r>
      <w:r w:rsidRPr="00F715ED">
        <w:rPr>
          <w:i/>
          <w:color w:val="000000" w:themeColor="text1"/>
          <w:sz w:val="22"/>
          <w:szCs w:val="22"/>
        </w:rPr>
        <w:t>address:</w:t>
      </w:r>
      <w:r w:rsidRPr="00F715ED">
        <w:rPr>
          <w:i/>
          <w:color w:val="000000" w:themeColor="text1"/>
          <w:sz w:val="22"/>
          <w:szCs w:val="22"/>
          <w:lang w:val="en-US"/>
        </w:rPr>
        <w:t xml:space="preserve"> </w:t>
      </w:r>
      <w:r w:rsidRPr="00F715ED">
        <w:rPr>
          <w:rFonts w:cs="Times New Roman"/>
          <w:i/>
          <w:iCs/>
          <w:color w:val="000000" w:themeColor="text1"/>
          <w:sz w:val="22"/>
          <w:szCs w:val="22"/>
          <w:lang w:val="en-US"/>
        </w:rPr>
        <w:t xml:space="preserve">Ho Chi Minh City University of Technology and </w:t>
      </w:r>
      <w:r>
        <w:rPr>
          <w:rFonts w:cs="Times New Roman"/>
          <w:i/>
          <w:iCs/>
          <w:color w:val="000000" w:themeColor="text1"/>
          <w:sz w:val="22"/>
          <w:szCs w:val="22"/>
          <w:lang w:val="en-US"/>
        </w:rPr>
        <w:t>Engineering</w:t>
      </w:r>
      <w:r w:rsidRPr="00F715ED">
        <w:rPr>
          <w:rFonts w:cs="Times New Roman"/>
          <w:i/>
          <w:iCs/>
          <w:color w:val="000000" w:themeColor="text1"/>
          <w:sz w:val="22"/>
          <w:szCs w:val="22"/>
          <w:lang w:val="en-US"/>
        </w:rPr>
        <w:t>, Vietnam</w:t>
      </w:r>
    </w:p>
    <w:p w14:paraId="67CD60B3" w14:textId="77777777" w:rsidR="00414696" w:rsidRPr="00F715ED" w:rsidRDefault="00414696" w:rsidP="00414696">
      <w:pPr>
        <w:spacing w:before="120" w:after="120" w:line="240" w:lineRule="auto"/>
        <w:jc w:val="center"/>
        <w:rPr>
          <w:rFonts w:cs="Times New Roman"/>
          <w:i/>
          <w:iCs/>
          <w:color w:val="000000" w:themeColor="text1"/>
          <w:sz w:val="22"/>
          <w:szCs w:val="22"/>
          <w:lang w:val="en-US"/>
        </w:rPr>
      </w:pPr>
    </w:p>
    <w:p w14:paraId="44DC380B" w14:textId="77777777" w:rsidR="00414696" w:rsidRPr="00F715ED" w:rsidRDefault="00414696" w:rsidP="00414696">
      <w:pPr>
        <w:spacing w:before="120" w:after="120" w:line="240" w:lineRule="auto"/>
        <w:jc w:val="center"/>
        <w:rPr>
          <w:rFonts w:cs="Times New Roman"/>
          <w:color w:val="000000" w:themeColor="text1"/>
          <w:sz w:val="22"/>
          <w:szCs w:val="22"/>
          <w:lang w:val="en-US"/>
        </w:rPr>
      </w:pPr>
      <w:r w:rsidRPr="00F715ED">
        <w:rPr>
          <w:i/>
          <w:color w:val="000000" w:themeColor="text1"/>
          <w:sz w:val="22"/>
          <w:szCs w:val="22"/>
        </w:rPr>
        <w:t>*Corresponding author</w:t>
      </w:r>
      <w:r w:rsidRPr="00F715ED">
        <w:rPr>
          <w:rFonts w:cs="Times New Roman"/>
          <w:i/>
          <w:iCs/>
          <w:color w:val="000000" w:themeColor="text1"/>
          <w:sz w:val="22"/>
          <w:szCs w:val="22"/>
          <w:lang w:val="en-US"/>
        </w:rPr>
        <w:t xml:space="preserve">. Email: </w:t>
      </w:r>
      <w:hyperlink r:id="rId24" w:history="1">
        <w:r w:rsidRPr="00F715ED">
          <w:rPr>
            <w:rStyle w:val="Hyperlink"/>
            <w:rFonts w:cs="Times New Roman"/>
            <w:i/>
            <w:iCs/>
            <w:color w:val="000000" w:themeColor="text1"/>
            <w:sz w:val="22"/>
            <w:szCs w:val="22"/>
            <w:lang w:val="en-US"/>
          </w:rPr>
          <w:t>khoapv@hcmute.edu.vn</w:t>
        </w:r>
      </w:hyperlink>
      <w:r w:rsidRPr="00F715ED">
        <w:rPr>
          <w:rFonts w:cs="Times New Roman"/>
          <w:i/>
          <w:iCs/>
          <w:color w:val="000000" w:themeColor="text1"/>
          <w:sz w:val="22"/>
          <w:szCs w:val="22"/>
          <w:lang w:val="en-US"/>
        </w:rPr>
        <w:t xml:space="preserve"> </w:t>
      </w:r>
    </w:p>
    <w:p w14:paraId="406B31EC" w14:textId="6B66FB21" w:rsidR="00414696" w:rsidRDefault="00414696" w:rsidP="00414696">
      <w:pPr>
        <w:rPr>
          <w:sz w:val="20"/>
          <w:szCs w:val="20"/>
          <w:lang w:val="en-US"/>
        </w:rPr>
      </w:pPr>
      <w:bookmarkStart w:id="0" w:name="_GoBack"/>
      <w:bookmarkEnd w:id="0"/>
    </w:p>
    <w:p w14:paraId="68BD1D5E" w14:textId="77777777" w:rsidR="00414696" w:rsidRPr="00414696" w:rsidRDefault="00414696" w:rsidP="00414696">
      <w:pPr>
        <w:rPr>
          <w:sz w:val="20"/>
          <w:szCs w:val="20"/>
          <w:lang w:val="en-US"/>
        </w:rPr>
        <w:sectPr w:rsidR="00414696" w:rsidRPr="00414696" w:rsidSect="00414696">
          <w:pgSz w:w="11906" w:h="16838" w:code="9"/>
          <w:pgMar w:top="1134" w:right="1134" w:bottom="1134" w:left="1418" w:header="851" w:footer="851" w:gutter="0"/>
          <w:cols w:space="720"/>
          <w:docGrid w:linePitch="360"/>
        </w:sectPr>
      </w:pPr>
    </w:p>
    <w:p w14:paraId="544510F2" w14:textId="472EEC19" w:rsidR="00414696" w:rsidRDefault="00414696" w:rsidP="00414696">
      <w:pPr>
        <w:spacing w:before="120" w:after="120" w:line="240" w:lineRule="auto"/>
        <w:rPr>
          <w:i/>
          <w:color w:val="000000" w:themeColor="text1"/>
          <w:sz w:val="20"/>
          <w:szCs w:val="20"/>
          <w:lang w:val="en-US"/>
        </w:rPr>
        <w:sectPr w:rsidR="00414696" w:rsidSect="00414696">
          <w:pgSz w:w="11906" w:h="16838" w:code="9"/>
          <w:pgMar w:top="1134" w:right="1134" w:bottom="1134" w:left="1418" w:header="851" w:footer="851" w:gutter="0"/>
          <w:cols w:space="720"/>
          <w:docGrid w:linePitch="360"/>
        </w:sectPr>
      </w:pPr>
    </w:p>
    <w:p w14:paraId="488C8A25" w14:textId="6E87368F" w:rsidR="00931F5B" w:rsidRPr="00061962" w:rsidRDefault="00931F5B" w:rsidP="00414696">
      <w:pPr>
        <w:spacing w:before="120" w:after="120" w:line="240" w:lineRule="auto"/>
        <w:rPr>
          <w:rFonts w:cs="Times New Roman"/>
          <w:color w:val="000000" w:themeColor="text1"/>
          <w:sz w:val="20"/>
          <w:szCs w:val="20"/>
          <w:lang w:val="en-US"/>
        </w:rPr>
      </w:pPr>
    </w:p>
    <w:p w14:paraId="33C0F1C7" w14:textId="77777777" w:rsidR="00A831D8" w:rsidRPr="00F715ED" w:rsidRDefault="00A831D8" w:rsidP="00A831D8">
      <w:pPr>
        <w:pStyle w:val="ListParagraph"/>
        <w:spacing w:before="120" w:after="120" w:line="240" w:lineRule="auto"/>
        <w:ind w:left="0"/>
        <w:rPr>
          <w:rFonts w:cs="Times New Roman"/>
          <w:color w:val="000000" w:themeColor="text1"/>
          <w:sz w:val="20"/>
          <w:szCs w:val="20"/>
          <w:lang w:val="en-US"/>
        </w:rPr>
      </w:pPr>
    </w:p>
    <w:p w14:paraId="5F666AD3" w14:textId="771D15FD" w:rsidR="00BD73D0" w:rsidRPr="00F715ED" w:rsidRDefault="00BD73D0" w:rsidP="00BD73D0">
      <w:pPr>
        <w:pStyle w:val="ListParagraph"/>
        <w:spacing w:before="120" w:after="120" w:line="240" w:lineRule="auto"/>
        <w:ind w:left="0"/>
        <w:rPr>
          <w:rFonts w:cs="Times New Roman"/>
          <w:color w:val="000000" w:themeColor="text1"/>
          <w:sz w:val="20"/>
          <w:szCs w:val="20"/>
          <w:lang w:val="en-US"/>
        </w:rPr>
      </w:pPr>
    </w:p>
    <w:p w14:paraId="5560ABE0" w14:textId="2A38B6DB" w:rsidR="00BD73D0" w:rsidRPr="00F715ED" w:rsidRDefault="00BD73D0" w:rsidP="00E4226D">
      <w:pPr>
        <w:pStyle w:val="ListParagraph"/>
        <w:spacing w:before="120" w:after="120" w:line="240" w:lineRule="auto"/>
        <w:ind w:left="0"/>
        <w:rPr>
          <w:rFonts w:ascii="Palatino Linotype" w:hAnsi="Palatino Linotype"/>
          <w:b/>
          <w:color w:val="000000" w:themeColor="text1"/>
          <w:sz w:val="18"/>
          <w:szCs w:val="18"/>
        </w:rPr>
      </w:pPr>
    </w:p>
    <w:sectPr w:rsidR="00BD73D0" w:rsidRPr="00F715ED" w:rsidSect="00414696">
      <w:type w:val="continuous"/>
      <w:pgSz w:w="11906" w:h="16838" w:code="9"/>
      <w:pgMar w:top="1134" w:right="1134" w:bottom="1134" w:left="1418" w:header="851" w:footer="851"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Cordia New">
    <w:altName w:val="Arial Unicode MS"/>
    <w:panose1 w:val="020B0304020202020204"/>
    <w:charset w:val="DE"/>
    <w:family w:val="swiss"/>
    <w:pitch w:val="variable"/>
    <w:sig w:usb0="00000000" w:usb1="00000000" w:usb2="00000000" w:usb3="00000000" w:csb0="00010001" w:csb1="00000000"/>
  </w:font>
  <w:font w:name="Angsana New">
    <w:altName w:val="Arial Unicode MS"/>
    <w:panose1 w:val="02020603050405020304"/>
    <w:charset w:val="DE"/>
    <w:family w:val="roman"/>
    <w:pitch w:val="variable"/>
    <w:sig w:usb0="00000000"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Aptos">
    <w:altName w:val="Arial"/>
    <w:charset w:val="00"/>
    <w:family w:val="swiss"/>
    <w:pitch w:val="variable"/>
    <w:sig w:usb0="20000287" w:usb1="00000003" w:usb2="00000000" w:usb3="00000000" w:csb0="0000019F" w:csb1="00000000"/>
  </w:font>
  <w:font w:name="MS Mincho">
    <w:altName w:val="MS Gothic"/>
    <w:panose1 w:val="02020609040205080304"/>
    <w:charset w:val="00"/>
    <w:family w:val="modern"/>
    <w:pitch w:val="fixed"/>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17052"/>
    <w:multiLevelType w:val="hybridMultilevel"/>
    <w:tmpl w:val="DC4A8FD6"/>
    <w:lvl w:ilvl="0" w:tplc="717C37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25ACB"/>
    <w:multiLevelType w:val="hybridMultilevel"/>
    <w:tmpl w:val="D3CCB444"/>
    <w:lvl w:ilvl="0" w:tplc="18885C4C">
      <w:start w:val="1"/>
      <w:numFmt w:val="decimal"/>
      <w:lvlText w:val="%1)"/>
      <w:lvlJc w:val="left"/>
      <w:pPr>
        <w:ind w:left="360" w:hanging="347"/>
      </w:pPr>
      <w:rPr>
        <w:rFonts w:ascii="Calibri" w:eastAsia="Calibri" w:hAnsi="Calibri" w:cs="Calibri" w:hint="default"/>
        <w:b/>
        <w:bCs/>
        <w:i w:val="0"/>
        <w:iCs w:val="0"/>
        <w:spacing w:val="0"/>
        <w:w w:val="124"/>
        <w:sz w:val="20"/>
        <w:szCs w:val="20"/>
        <w:lang w:val="en-US" w:eastAsia="en-US" w:bidi="ar-SA"/>
      </w:rPr>
    </w:lvl>
    <w:lvl w:ilvl="1" w:tplc="4A947E32">
      <w:numFmt w:val="bullet"/>
      <w:lvlText w:val="•"/>
      <w:lvlJc w:val="left"/>
      <w:pPr>
        <w:ind w:left="804" w:hanging="347"/>
      </w:pPr>
      <w:rPr>
        <w:lang w:val="en-US" w:eastAsia="en-US" w:bidi="ar-SA"/>
      </w:rPr>
    </w:lvl>
    <w:lvl w:ilvl="2" w:tplc="C2E8E1E2">
      <w:numFmt w:val="bullet"/>
      <w:lvlText w:val="•"/>
      <w:lvlJc w:val="left"/>
      <w:pPr>
        <w:ind w:left="1248" w:hanging="347"/>
      </w:pPr>
      <w:rPr>
        <w:lang w:val="en-US" w:eastAsia="en-US" w:bidi="ar-SA"/>
      </w:rPr>
    </w:lvl>
    <w:lvl w:ilvl="3" w:tplc="5EC04876">
      <w:numFmt w:val="bullet"/>
      <w:lvlText w:val="•"/>
      <w:lvlJc w:val="left"/>
      <w:pPr>
        <w:ind w:left="1692" w:hanging="347"/>
      </w:pPr>
      <w:rPr>
        <w:lang w:val="en-US" w:eastAsia="en-US" w:bidi="ar-SA"/>
      </w:rPr>
    </w:lvl>
    <w:lvl w:ilvl="4" w:tplc="52E44B3A">
      <w:numFmt w:val="bullet"/>
      <w:lvlText w:val="•"/>
      <w:lvlJc w:val="left"/>
      <w:pPr>
        <w:ind w:left="2136" w:hanging="347"/>
      </w:pPr>
      <w:rPr>
        <w:lang w:val="en-US" w:eastAsia="en-US" w:bidi="ar-SA"/>
      </w:rPr>
    </w:lvl>
    <w:lvl w:ilvl="5" w:tplc="7ACC8906">
      <w:numFmt w:val="bullet"/>
      <w:lvlText w:val="•"/>
      <w:lvlJc w:val="left"/>
      <w:pPr>
        <w:ind w:left="2580" w:hanging="347"/>
      </w:pPr>
      <w:rPr>
        <w:lang w:val="en-US" w:eastAsia="en-US" w:bidi="ar-SA"/>
      </w:rPr>
    </w:lvl>
    <w:lvl w:ilvl="6" w:tplc="1BE0BEEA">
      <w:numFmt w:val="bullet"/>
      <w:lvlText w:val="•"/>
      <w:lvlJc w:val="left"/>
      <w:pPr>
        <w:ind w:left="3024" w:hanging="347"/>
      </w:pPr>
      <w:rPr>
        <w:lang w:val="en-US" w:eastAsia="en-US" w:bidi="ar-SA"/>
      </w:rPr>
    </w:lvl>
    <w:lvl w:ilvl="7" w:tplc="A282F9CA">
      <w:numFmt w:val="bullet"/>
      <w:lvlText w:val="•"/>
      <w:lvlJc w:val="left"/>
      <w:pPr>
        <w:ind w:left="3468" w:hanging="347"/>
      </w:pPr>
      <w:rPr>
        <w:lang w:val="en-US" w:eastAsia="en-US" w:bidi="ar-SA"/>
      </w:rPr>
    </w:lvl>
    <w:lvl w:ilvl="8" w:tplc="5BBEEC52">
      <w:numFmt w:val="bullet"/>
      <w:lvlText w:val="•"/>
      <w:lvlJc w:val="left"/>
      <w:pPr>
        <w:ind w:left="3912" w:hanging="347"/>
      </w:pPr>
      <w:rPr>
        <w:lang w:val="en-US" w:eastAsia="en-US" w:bidi="ar-SA"/>
      </w:rPr>
    </w:lvl>
  </w:abstractNum>
  <w:abstractNum w:abstractNumId="2" w15:restartNumberingAfterBreak="0">
    <w:nsid w:val="23B7601B"/>
    <w:multiLevelType w:val="multilevel"/>
    <w:tmpl w:val="8EDAD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501BBD"/>
    <w:multiLevelType w:val="hybridMultilevel"/>
    <w:tmpl w:val="90CA2464"/>
    <w:lvl w:ilvl="0" w:tplc="52C4B644">
      <w:numFmt w:val="bullet"/>
      <w:lvlText w:val="•"/>
      <w:lvlJc w:val="left"/>
      <w:pPr>
        <w:ind w:left="758" w:hanging="200"/>
      </w:pPr>
      <w:rPr>
        <w:rFonts w:ascii="Arial MT" w:eastAsia="Arial MT" w:hAnsi="Arial MT" w:cs="Arial MT" w:hint="default"/>
        <w:b w:val="0"/>
        <w:bCs w:val="0"/>
        <w:i w:val="0"/>
        <w:iCs w:val="0"/>
        <w:spacing w:val="0"/>
        <w:w w:val="142"/>
        <w:sz w:val="20"/>
        <w:szCs w:val="20"/>
        <w:lang w:val="en-US" w:eastAsia="en-US" w:bidi="ar-SA"/>
      </w:rPr>
    </w:lvl>
    <w:lvl w:ilvl="1" w:tplc="D61EC7C0">
      <w:numFmt w:val="bullet"/>
      <w:lvlText w:val="•"/>
      <w:lvlJc w:val="left"/>
      <w:pPr>
        <w:ind w:left="1132" w:hanging="200"/>
      </w:pPr>
      <w:rPr>
        <w:lang w:val="en-US" w:eastAsia="en-US" w:bidi="ar-SA"/>
      </w:rPr>
    </w:lvl>
    <w:lvl w:ilvl="2" w:tplc="972C0F74">
      <w:numFmt w:val="bullet"/>
      <w:lvlText w:val="•"/>
      <w:lvlJc w:val="left"/>
      <w:pPr>
        <w:ind w:left="1504" w:hanging="200"/>
      </w:pPr>
      <w:rPr>
        <w:lang w:val="en-US" w:eastAsia="en-US" w:bidi="ar-SA"/>
      </w:rPr>
    </w:lvl>
    <w:lvl w:ilvl="3" w:tplc="26422E28">
      <w:numFmt w:val="bullet"/>
      <w:lvlText w:val="•"/>
      <w:lvlJc w:val="left"/>
      <w:pPr>
        <w:ind w:left="1876" w:hanging="200"/>
      </w:pPr>
      <w:rPr>
        <w:lang w:val="en-US" w:eastAsia="en-US" w:bidi="ar-SA"/>
      </w:rPr>
    </w:lvl>
    <w:lvl w:ilvl="4" w:tplc="013CA804">
      <w:numFmt w:val="bullet"/>
      <w:lvlText w:val="•"/>
      <w:lvlJc w:val="left"/>
      <w:pPr>
        <w:ind w:left="2248" w:hanging="200"/>
      </w:pPr>
      <w:rPr>
        <w:lang w:val="en-US" w:eastAsia="en-US" w:bidi="ar-SA"/>
      </w:rPr>
    </w:lvl>
    <w:lvl w:ilvl="5" w:tplc="3A645B02">
      <w:numFmt w:val="bullet"/>
      <w:lvlText w:val="•"/>
      <w:lvlJc w:val="left"/>
      <w:pPr>
        <w:ind w:left="2620" w:hanging="200"/>
      </w:pPr>
      <w:rPr>
        <w:lang w:val="en-US" w:eastAsia="en-US" w:bidi="ar-SA"/>
      </w:rPr>
    </w:lvl>
    <w:lvl w:ilvl="6" w:tplc="D1B83FF6">
      <w:numFmt w:val="bullet"/>
      <w:lvlText w:val="•"/>
      <w:lvlJc w:val="left"/>
      <w:pPr>
        <w:ind w:left="2993" w:hanging="200"/>
      </w:pPr>
      <w:rPr>
        <w:lang w:val="en-US" w:eastAsia="en-US" w:bidi="ar-SA"/>
      </w:rPr>
    </w:lvl>
    <w:lvl w:ilvl="7" w:tplc="2BAA73E8">
      <w:numFmt w:val="bullet"/>
      <w:lvlText w:val="•"/>
      <w:lvlJc w:val="left"/>
      <w:pPr>
        <w:ind w:left="3365" w:hanging="200"/>
      </w:pPr>
      <w:rPr>
        <w:lang w:val="en-US" w:eastAsia="en-US" w:bidi="ar-SA"/>
      </w:rPr>
    </w:lvl>
    <w:lvl w:ilvl="8" w:tplc="EF96DC18">
      <w:numFmt w:val="bullet"/>
      <w:lvlText w:val="•"/>
      <w:lvlJc w:val="left"/>
      <w:pPr>
        <w:ind w:left="3737" w:hanging="200"/>
      </w:pPr>
      <w:rPr>
        <w:lang w:val="en-US" w:eastAsia="en-US" w:bidi="ar-SA"/>
      </w:rPr>
    </w:lvl>
  </w:abstractNum>
  <w:abstractNum w:abstractNumId="4" w15:restartNumberingAfterBreak="0">
    <w:nsid w:val="2D875C27"/>
    <w:multiLevelType w:val="hybridMultilevel"/>
    <w:tmpl w:val="7C24E3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9E7A66"/>
    <w:multiLevelType w:val="multilevel"/>
    <w:tmpl w:val="6C0C91E2"/>
    <w:lvl w:ilvl="0">
      <w:start w:val="1"/>
      <w:numFmt w:val="decimal"/>
      <w:lvlText w:val="%1."/>
      <w:lvlJc w:val="left"/>
      <w:pPr>
        <w:ind w:left="703" w:hanging="344"/>
      </w:pPr>
      <w:rPr>
        <w:rFonts w:ascii="Calibri" w:eastAsia="Calibri" w:hAnsi="Calibri" w:cs="Calibri" w:hint="default"/>
        <w:b/>
        <w:bCs/>
        <w:i w:val="0"/>
        <w:iCs w:val="0"/>
        <w:spacing w:val="0"/>
        <w:w w:val="112"/>
        <w:sz w:val="24"/>
        <w:szCs w:val="24"/>
        <w:lang w:val="en-US" w:eastAsia="en-US" w:bidi="ar-SA"/>
      </w:rPr>
    </w:lvl>
    <w:lvl w:ilvl="1">
      <w:start w:val="1"/>
      <w:numFmt w:val="decimal"/>
      <w:lvlText w:val="%1.%2"/>
      <w:lvlJc w:val="left"/>
      <w:pPr>
        <w:ind w:left="972" w:hanging="613"/>
      </w:pPr>
      <w:rPr>
        <w:rFonts w:ascii="Calibri" w:eastAsia="Calibri" w:hAnsi="Calibri" w:cs="Calibri" w:hint="default"/>
        <w:b/>
        <w:bCs/>
        <w:i w:val="0"/>
        <w:iCs w:val="0"/>
        <w:spacing w:val="0"/>
        <w:w w:val="111"/>
        <w:sz w:val="24"/>
        <w:szCs w:val="24"/>
        <w:lang w:val="en-US" w:eastAsia="en-US" w:bidi="ar-SA"/>
      </w:rPr>
    </w:lvl>
    <w:lvl w:ilvl="2">
      <w:start w:val="1"/>
      <w:numFmt w:val="lowerLetter"/>
      <w:lvlText w:val="(%3)"/>
      <w:lvlJc w:val="left"/>
      <w:pPr>
        <w:ind w:left="1208" w:hanging="339"/>
      </w:pPr>
      <w:rPr>
        <w:rFonts w:ascii="Tahoma" w:eastAsia="Tahoma" w:hAnsi="Tahoma" w:cs="Tahoma" w:hint="default"/>
        <w:b/>
        <w:bCs/>
        <w:i w:val="0"/>
        <w:iCs w:val="0"/>
        <w:spacing w:val="0"/>
        <w:w w:val="98"/>
        <w:sz w:val="18"/>
        <w:szCs w:val="18"/>
        <w:lang w:val="en-US" w:eastAsia="en-US" w:bidi="ar-SA"/>
      </w:rPr>
    </w:lvl>
    <w:lvl w:ilvl="3">
      <w:numFmt w:val="bullet"/>
      <w:lvlText w:val="•"/>
      <w:lvlJc w:val="left"/>
      <w:pPr>
        <w:ind w:left="1040" w:hanging="339"/>
      </w:pPr>
      <w:rPr>
        <w:lang w:val="en-US" w:eastAsia="en-US" w:bidi="ar-SA"/>
      </w:rPr>
    </w:lvl>
    <w:lvl w:ilvl="4">
      <w:numFmt w:val="bullet"/>
      <w:lvlText w:val="•"/>
      <w:lvlJc w:val="left"/>
      <w:pPr>
        <w:ind w:left="880" w:hanging="339"/>
      </w:pPr>
      <w:rPr>
        <w:lang w:val="en-US" w:eastAsia="en-US" w:bidi="ar-SA"/>
      </w:rPr>
    </w:lvl>
    <w:lvl w:ilvl="5">
      <w:numFmt w:val="bullet"/>
      <w:lvlText w:val="•"/>
      <w:lvlJc w:val="left"/>
      <w:pPr>
        <w:ind w:left="721" w:hanging="339"/>
      </w:pPr>
      <w:rPr>
        <w:lang w:val="en-US" w:eastAsia="en-US" w:bidi="ar-SA"/>
      </w:rPr>
    </w:lvl>
    <w:lvl w:ilvl="6">
      <w:numFmt w:val="bullet"/>
      <w:lvlText w:val="•"/>
      <w:lvlJc w:val="left"/>
      <w:pPr>
        <w:ind w:left="561" w:hanging="339"/>
      </w:pPr>
      <w:rPr>
        <w:lang w:val="en-US" w:eastAsia="en-US" w:bidi="ar-SA"/>
      </w:rPr>
    </w:lvl>
    <w:lvl w:ilvl="7">
      <w:numFmt w:val="bullet"/>
      <w:lvlText w:val="•"/>
      <w:lvlJc w:val="left"/>
      <w:pPr>
        <w:ind w:left="401" w:hanging="339"/>
      </w:pPr>
      <w:rPr>
        <w:lang w:val="en-US" w:eastAsia="en-US" w:bidi="ar-SA"/>
      </w:rPr>
    </w:lvl>
    <w:lvl w:ilvl="8">
      <w:numFmt w:val="bullet"/>
      <w:lvlText w:val="•"/>
      <w:lvlJc w:val="left"/>
      <w:pPr>
        <w:ind w:left="242" w:hanging="339"/>
      </w:pPr>
      <w:rPr>
        <w:lang w:val="en-US" w:eastAsia="en-US" w:bidi="ar-SA"/>
      </w:rPr>
    </w:lvl>
  </w:abstractNum>
  <w:abstractNum w:abstractNumId="6" w15:restartNumberingAfterBreak="0">
    <w:nsid w:val="43B07382"/>
    <w:multiLevelType w:val="hybridMultilevel"/>
    <w:tmpl w:val="D7267A84"/>
    <w:lvl w:ilvl="0" w:tplc="A3C2ED94">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473546"/>
    <w:multiLevelType w:val="hybridMultilevel"/>
    <w:tmpl w:val="0E5C2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2A2282"/>
    <w:multiLevelType w:val="hybridMultilevel"/>
    <w:tmpl w:val="F300E1B2"/>
    <w:lvl w:ilvl="0" w:tplc="0409000F">
      <w:start w:val="1"/>
      <w:numFmt w:val="decimal"/>
      <w:lvlText w:val="%1."/>
      <w:lvlJc w:val="left"/>
      <w:pPr>
        <w:ind w:left="720" w:hanging="360"/>
      </w:pPr>
    </w:lvl>
    <w:lvl w:ilvl="1" w:tplc="28B2907E">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CC40D52"/>
    <w:multiLevelType w:val="multilevel"/>
    <w:tmpl w:val="01FC88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6AB873B4"/>
    <w:multiLevelType w:val="hybridMultilevel"/>
    <w:tmpl w:val="5A82ADB8"/>
    <w:lvl w:ilvl="0" w:tplc="4F1EB1A6">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24D51FB"/>
    <w:multiLevelType w:val="multilevel"/>
    <w:tmpl w:val="85D2322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7A724BBA"/>
    <w:multiLevelType w:val="hybridMultilevel"/>
    <w:tmpl w:val="0AC466D0"/>
    <w:lvl w:ilvl="0" w:tplc="9334C10A">
      <w:start w:val="1"/>
      <w:numFmt w:val="decimal"/>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D805AB1"/>
    <w:multiLevelType w:val="hybridMultilevel"/>
    <w:tmpl w:val="0E36AD1E"/>
    <w:lvl w:ilvl="0" w:tplc="1A8CDA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EF59B2"/>
    <w:multiLevelType w:val="hybridMultilevel"/>
    <w:tmpl w:val="8B76C5C6"/>
    <w:lvl w:ilvl="0" w:tplc="1034017E">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10"/>
  </w:num>
  <w:num w:numId="4">
    <w:abstractNumId w:val="14"/>
  </w:num>
  <w:num w:numId="5">
    <w:abstractNumId w:val="0"/>
  </w:num>
  <w:num w:numId="6">
    <w:abstractNumId w:val="12"/>
  </w:num>
  <w:num w:numId="7">
    <w:abstractNumId w:val="4"/>
  </w:num>
  <w:num w:numId="8">
    <w:abstractNumId w:val="13"/>
  </w:num>
  <w:num w:numId="9">
    <w:abstractNumId w:val="2"/>
  </w:num>
  <w:num w:numId="10">
    <w:abstractNumId w:val="11"/>
  </w:num>
  <w:num w:numId="11">
    <w:abstractNumId w:val="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2">
    <w:abstractNumId w:val="1"/>
    <w:lvlOverride w:ilvl="0">
      <w:startOverride w:val="1"/>
    </w:lvlOverride>
    <w:lvlOverride w:ilvl="1"/>
    <w:lvlOverride w:ilvl="2"/>
    <w:lvlOverride w:ilvl="3"/>
    <w:lvlOverride w:ilvl="4"/>
    <w:lvlOverride w:ilvl="5"/>
    <w:lvlOverride w:ilvl="6"/>
    <w:lvlOverride w:ilvl="7"/>
    <w:lvlOverride w:ilvl="8"/>
  </w:num>
  <w:num w:numId="13">
    <w:abstractNumId w:val="3"/>
  </w:num>
  <w:num w:numId="14">
    <w:abstractNumId w:val="8"/>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defaultTabStop w:val="567"/>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MDUyMTY3NjUyszA2NDJW0lEKTi0uzszPAykwqgUA0jIThiwAAAA="/>
  </w:docVars>
  <w:rsids>
    <w:rsidRoot w:val="008F64B6"/>
    <w:rsid w:val="00001D5F"/>
    <w:rsid w:val="00001DC8"/>
    <w:rsid w:val="00004233"/>
    <w:rsid w:val="00020FCB"/>
    <w:rsid w:val="00021F71"/>
    <w:rsid w:val="00022272"/>
    <w:rsid w:val="00023DDB"/>
    <w:rsid w:val="000269B1"/>
    <w:rsid w:val="00026C73"/>
    <w:rsid w:val="00060D4B"/>
    <w:rsid w:val="00061962"/>
    <w:rsid w:val="0006217F"/>
    <w:rsid w:val="00070ABC"/>
    <w:rsid w:val="00070D65"/>
    <w:rsid w:val="00087755"/>
    <w:rsid w:val="00090631"/>
    <w:rsid w:val="000A019A"/>
    <w:rsid w:val="000A1D47"/>
    <w:rsid w:val="000A56AA"/>
    <w:rsid w:val="000A5D2F"/>
    <w:rsid w:val="000B5233"/>
    <w:rsid w:val="000B6217"/>
    <w:rsid w:val="000C4AA2"/>
    <w:rsid w:val="000C65B6"/>
    <w:rsid w:val="000C7F7B"/>
    <w:rsid w:val="000D485A"/>
    <w:rsid w:val="000E0749"/>
    <w:rsid w:val="000F028B"/>
    <w:rsid w:val="000F02A0"/>
    <w:rsid w:val="000F02A6"/>
    <w:rsid w:val="000F3B77"/>
    <w:rsid w:val="00100AE5"/>
    <w:rsid w:val="00107D65"/>
    <w:rsid w:val="00111FCF"/>
    <w:rsid w:val="00125367"/>
    <w:rsid w:val="00127CAB"/>
    <w:rsid w:val="001328E8"/>
    <w:rsid w:val="001422B0"/>
    <w:rsid w:val="00170BE3"/>
    <w:rsid w:val="0017369C"/>
    <w:rsid w:val="00185E78"/>
    <w:rsid w:val="00187774"/>
    <w:rsid w:val="001903FE"/>
    <w:rsid w:val="00190E59"/>
    <w:rsid w:val="001A03EC"/>
    <w:rsid w:val="001A28F2"/>
    <w:rsid w:val="001A445F"/>
    <w:rsid w:val="001A5BFD"/>
    <w:rsid w:val="001C2C8D"/>
    <w:rsid w:val="001C546E"/>
    <w:rsid w:val="001C61DD"/>
    <w:rsid w:val="001D1277"/>
    <w:rsid w:val="001D3542"/>
    <w:rsid w:val="001D6A6D"/>
    <w:rsid w:val="001E379F"/>
    <w:rsid w:val="001E6FDA"/>
    <w:rsid w:val="001E76A0"/>
    <w:rsid w:val="001F7197"/>
    <w:rsid w:val="00200AE7"/>
    <w:rsid w:val="0021315A"/>
    <w:rsid w:val="00221112"/>
    <w:rsid w:val="00221614"/>
    <w:rsid w:val="00230F09"/>
    <w:rsid w:val="00235AA3"/>
    <w:rsid w:val="0024006A"/>
    <w:rsid w:val="00243ECD"/>
    <w:rsid w:val="00246376"/>
    <w:rsid w:val="002468D4"/>
    <w:rsid w:val="002557B6"/>
    <w:rsid w:val="002557C5"/>
    <w:rsid w:val="0026674F"/>
    <w:rsid w:val="00274883"/>
    <w:rsid w:val="00274ECB"/>
    <w:rsid w:val="00275B4D"/>
    <w:rsid w:val="00282CA0"/>
    <w:rsid w:val="002845BA"/>
    <w:rsid w:val="002869D7"/>
    <w:rsid w:val="0029158E"/>
    <w:rsid w:val="0029286A"/>
    <w:rsid w:val="002B3BDA"/>
    <w:rsid w:val="002B7EAB"/>
    <w:rsid w:val="002C3500"/>
    <w:rsid w:val="002C3A5E"/>
    <w:rsid w:val="002C7666"/>
    <w:rsid w:val="002E4E63"/>
    <w:rsid w:val="002E7917"/>
    <w:rsid w:val="002F3F5A"/>
    <w:rsid w:val="002F65A1"/>
    <w:rsid w:val="00302055"/>
    <w:rsid w:val="003067B6"/>
    <w:rsid w:val="00322E0D"/>
    <w:rsid w:val="00326659"/>
    <w:rsid w:val="00333E12"/>
    <w:rsid w:val="00337DDB"/>
    <w:rsid w:val="003529FC"/>
    <w:rsid w:val="00360458"/>
    <w:rsid w:val="00373518"/>
    <w:rsid w:val="003739AC"/>
    <w:rsid w:val="00377417"/>
    <w:rsid w:val="00377B39"/>
    <w:rsid w:val="0039157E"/>
    <w:rsid w:val="00395157"/>
    <w:rsid w:val="003A6281"/>
    <w:rsid w:val="003B77A9"/>
    <w:rsid w:val="003C31F2"/>
    <w:rsid w:val="003D0623"/>
    <w:rsid w:val="003D2D8B"/>
    <w:rsid w:val="003E0CA2"/>
    <w:rsid w:val="003E1D9F"/>
    <w:rsid w:val="003F55DA"/>
    <w:rsid w:val="00401CD4"/>
    <w:rsid w:val="00410441"/>
    <w:rsid w:val="00414696"/>
    <w:rsid w:val="004208BA"/>
    <w:rsid w:val="00422E38"/>
    <w:rsid w:val="00425779"/>
    <w:rsid w:val="00426582"/>
    <w:rsid w:val="00430EC5"/>
    <w:rsid w:val="00442BCB"/>
    <w:rsid w:val="00452713"/>
    <w:rsid w:val="00461CC7"/>
    <w:rsid w:val="004710C9"/>
    <w:rsid w:val="00473743"/>
    <w:rsid w:val="00474FE8"/>
    <w:rsid w:val="00475042"/>
    <w:rsid w:val="00492E78"/>
    <w:rsid w:val="004940D0"/>
    <w:rsid w:val="004A1AD1"/>
    <w:rsid w:val="004A59E3"/>
    <w:rsid w:val="004B2A42"/>
    <w:rsid w:val="004C239E"/>
    <w:rsid w:val="004D3FEF"/>
    <w:rsid w:val="004D4B59"/>
    <w:rsid w:val="004D7659"/>
    <w:rsid w:val="004E4350"/>
    <w:rsid w:val="004E665B"/>
    <w:rsid w:val="00500812"/>
    <w:rsid w:val="00500BD2"/>
    <w:rsid w:val="00500E00"/>
    <w:rsid w:val="00503EA3"/>
    <w:rsid w:val="00504078"/>
    <w:rsid w:val="005062E7"/>
    <w:rsid w:val="00507CF4"/>
    <w:rsid w:val="00515572"/>
    <w:rsid w:val="00517F1D"/>
    <w:rsid w:val="00523A38"/>
    <w:rsid w:val="00523EA2"/>
    <w:rsid w:val="00525CF5"/>
    <w:rsid w:val="005265CC"/>
    <w:rsid w:val="00541532"/>
    <w:rsid w:val="0055439C"/>
    <w:rsid w:val="00561A95"/>
    <w:rsid w:val="005627C8"/>
    <w:rsid w:val="0056584F"/>
    <w:rsid w:val="00570583"/>
    <w:rsid w:val="005719ED"/>
    <w:rsid w:val="00573551"/>
    <w:rsid w:val="00575797"/>
    <w:rsid w:val="005759B3"/>
    <w:rsid w:val="0058279B"/>
    <w:rsid w:val="0058298C"/>
    <w:rsid w:val="00583D50"/>
    <w:rsid w:val="00585F23"/>
    <w:rsid w:val="00590F85"/>
    <w:rsid w:val="005938CE"/>
    <w:rsid w:val="00593B03"/>
    <w:rsid w:val="00593C26"/>
    <w:rsid w:val="0059483A"/>
    <w:rsid w:val="00596825"/>
    <w:rsid w:val="005A7964"/>
    <w:rsid w:val="005B4090"/>
    <w:rsid w:val="005B6BB2"/>
    <w:rsid w:val="005B799A"/>
    <w:rsid w:val="005C2B7D"/>
    <w:rsid w:val="005C34EF"/>
    <w:rsid w:val="005C6C16"/>
    <w:rsid w:val="005D0B34"/>
    <w:rsid w:val="005D7A98"/>
    <w:rsid w:val="005E0A3B"/>
    <w:rsid w:val="005E2151"/>
    <w:rsid w:val="005E37BB"/>
    <w:rsid w:val="005F0D97"/>
    <w:rsid w:val="005F2E5F"/>
    <w:rsid w:val="005F369B"/>
    <w:rsid w:val="00603610"/>
    <w:rsid w:val="0060562C"/>
    <w:rsid w:val="0061115A"/>
    <w:rsid w:val="006223EF"/>
    <w:rsid w:val="00623C10"/>
    <w:rsid w:val="006322A2"/>
    <w:rsid w:val="00632E81"/>
    <w:rsid w:val="00634FC9"/>
    <w:rsid w:val="00636420"/>
    <w:rsid w:val="006411C4"/>
    <w:rsid w:val="00650371"/>
    <w:rsid w:val="00664F52"/>
    <w:rsid w:val="00667D63"/>
    <w:rsid w:val="006705AE"/>
    <w:rsid w:val="006750A5"/>
    <w:rsid w:val="00677531"/>
    <w:rsid w:val="00697DF2"/>
    <w:rsid w:val="006A1469"/>
    <w:rsid w:val="006A6ED9"/>
    <w:rsid w:val="006B0A0F"/>
    <w:rsid w:val="006C45EB"/>
    <w:rsid w:val="006D548E"/>
    <w:rsid w:val="006D7FAD"/>
    <w:rsid w:val="006E1372"/>
    <w:rsid w:val="006E675E"/>
    <w:rsid w:val="006F2A31"/>
    <w:rsid w:val="0070422B"/>
    <w:rsid w:val="00715697"/>
    <w:rsid w:val="00715FCF"/>
    <w:rsid w:val="007164D1"/>
    <w:rsid w:val="00720FBD"/>
    <w:rsid w:val="0072100E"/>
    <w:rsid w:val="00726803"/>
    <w:rsid w:val="0075121E"/>
    <w:rsid w:val="00755960"/>
    <w:rsid w:val="00770C5D"/>
    <w:rsid w:val="00777428"/>
    <w:rsid w:val="0078698E"/>
    <w:rsid w:val="00787AB0"/>
    <w:rsid w:val="007A158F"/>
    <w:rsid w:val="007A455B"/>
    <w:rsid w:val="007B774D"/>
    <w:rsid w:val="007C1B96"/>
    <w:rsid w:val="007D3339"/>
    <w:rsid w:val="007E4827"/>
    <w:rsid w:val="007F0F72"/>
    <w:rsid w:val="007F60B0"/>
    <w:rsid w:val="00800E96"/>
    <w:rsid w:val="00803303"/>
    <w:rsid w:val="00827EA3"/>
    <w:rsid w:val="0083060D"/>
    <w:rsid w:val="00857194"/>
    <w:rsid w:val="00857ABC"/>
    <w:rsid w:val="008601AF"/>
    <w:rsid w:val="008636D9"/>
    <w:rsid w:val="00871836"/>
    <w:rsid w:val="008737AC"/>
    <w:rsid w:val="008A0AD3"/>
    <w:rsid w:val="008A22E8"/>
    <w:rsid w:val="008A4F31"/>
    <w:rsid w:val="008A5A7C"/>
    <w:rsid w:val="008B36DF"/>
    <w:rsid w:val="008B56C6"/>
    <w:rsid w:val="008C4D62"/>
    <w:rsid w:val="008C64BE"/>
    <w:rsid w:val="008C65EF"/>
    <w:rsid w:val="008E11C7"/>
    <w:rsid w:val="008F1E04"/>
    <w:rsid w:val="008F3925"/>
    <w:rsid w:val="008F64B6"/>
    <w:rsid w:val="00902248"/>
    <w:rsid w:val="00902F11"/>
    <w:rsid w:val="00904541"/>
    <w:rsid w:val="00906751"/>
    <w:rsid w:val="00917541"/>
    <w:rsid w:val="00920305"/>
    <w:rsid w:val="00920C02"/>
    <w:rsid w:val="00921029"/>
    <w:rsid w:val="00921A28"/>
    <w:rsid w:val="00931F5B"/>
    <w:rsid w:val="00932760"/>
    <w:rsid w:val="00934F71"/>
    <w:rsid w:val="009375BF"/>
    <w:rsid w:val="009522F6"/>
    <w:rsid w:val="00960FE0"/>
    <w:rsid w:val="00963631"/>
    <w:rsid w:val="009676F1"/>
    <w:rsid w:val="00967B4B"/>
    <w:rsid w:val="0097536C"/>
    <w:rsid w:val="009762FB"/>
    <w:rsid w:val="00980036"/>
    <w:rsid w:val="00980C12"/>
    <w:rsid w:val="00983773"/>
    <w:rsid w:val="00993993"/>
    <w:rsid w:val="00995529"/>
    <w:rsid w:val="009B68C8"/>
    <w:rsid w:val="009B6C08"/>
    <w:rsid w:val="009C698C"/>
    <w:rsid w:val="009D599F"/>
    <w:rsid w:val="009F3EC7"/>
    <w:rsid w:val="00A118DF"/>
    <w:rsid w:val="00A128CB"/>
    <w:rsid w:val="00A30760"/>
    <w:rsid w:val="00A31427"/>
    <w:rsid w:val="00A338F1"/>
    <w:rsid w:val="00A34481"/>
    <w:rsid w:val="00A417E3"/>
    <w:rsid w:val="00A4381A"/>
    <w:rsid w:val="00A60751"/>
    <w:rsid w:val="00A6428C"/>
    <w:rsid w:val="00A64DCC"/>
    <w:rsid w:val="00A658C7"/>
    <w:rsid w:val="00A65D68"/>
    <w:rsid w:val="00A831D8"/>
    <w:rsid w:val="00A8548A"/>
    <w:rsid w:val="00A85CB4"/>
    <w:rsid w:val="00A93BF0"/>
    <w:rsid w:val="00A93F94"/>
    <w:rsid w:val="00A95EE9"/>
    <w:rsid w:val="00AA50EE"/>
    <w:rsid w:val="00AA656A"/>
    <w:rsid w:val="00AB0ED8"/>
    <w:rsid w:val="00AC0E76"/>
    <w:rsid w:val="00AD00E5"/>
    <w:rsid w:val="00AD17D8"/>
    <w:rsid w:val="00AD6683"/>
    <w:rsid w:val="00AE2AFC"/>
    <w:rsid w:val="00AE346B"/>
    <w:rsid w:val="00B00C89"/>
    <w:rsid w:val="00B03DF2"/>
    <w:rsid w:val="00B1044B"/>
    <w:rsid w:val="00B165E3"/>
    <w:rsid w:val="00B207B6"/>
    <w:rsid w:val="00B24610"/>
    <w:rsid w:val="00B24BCE"/>
    <w:rsid w:val="00B26D83"/>
    <w:rsid w:val="00B31C8C"/>
    <w:rsid w:val="00B345F3"/>
    <w:rsid w:val="00B44495"/>
    <w:rsid w:val="00B45FB5"/>
    <w:rsid w:val="00B467F3"/>
    <w:rsid w:val="00B5218B"/>
    <w:rsid w:val="00B53202"/>
    <w:rsid w:val="00B62634"/>
    <w:rsid w:val="00B64047"/>
    <w:rsid w:val="00B67424"/>
    <w:rsid w:val="00B677EC"/>
    <w:rsid w:val="00B72A6F"/>
    <w:rsid w:val="00B801A0"/>
    <w:rsid w:val="00B86415"/>
    <w:rsid w:val="00B8662E"/>
    <w:rsid w:val="00B91E18"/>
    <w:rsid w:val="00B963F7"/>
    <w:rsid w:val="00BA3861"/>
    <w:rsid w:val="00BA75CB"/>
    <w:rsid w:val="00BB38ED"/>
    <w:rsid w:val="00BB398F"/>
    <w:rsid w:val="00BB5A69"/>
    <w:rsid w:val="00BD44E6"/>
    <w:rsid w:val="00BD73D0"/>
    <w:rsid w:val="00BD78E7"/>
    <w:rsid w:val="00BE5086"/>
    <w:rsid w:val="00BF5E83"/>
    <w:rsid w:val="00C00170"/>
    <w:rsid w:val="00C10F58"/>
    <w:rsid w:val="00C11596"/>
    <w:rsid w:val="00C116BC"/>
    <w:rsid w:val="00C154D1"/>
    <w:rsid w:val="00C21506"/>
    <w:rsid w:val="00C225CE"/>
    <w:rsid w:val="00C23C44"/>
    <w:rsid w:val="00C24961"/>
    <w:rsid w:val="00C3030E"/>
    <w:rsid w:val="00C33AF0"/>
    <w:rsid w:val="00C45FFC"/>
    <w:rsid w:val="00C57016"/>
    <w:rsid w:val="00C6220F"/>
    <w:rsid w:val="00C66F59"/>
    <w:rsid w:val="00C7343F"/>
    <w:rsid w:val="00C73EC2"/>
    <w:rsid w:val="00C74734"/>
    <w:rsid w:val="00C821AE"/>
    <w:rsid w:val="00C8300B"/>
    <w:rsid w:val="00C831D7"/>
    <w:rsid w:val="00C9501F"/>
    <w:rsid w:val="00CA64E0"/>
    <w:rsid w:val="00CB14EB"/>
    <w:rsid w:val="00CB172D"/>
    <w:rsid w:val="00CB456E"/>
    <w:rsid w:val="00CB4B6D"/>
    <w:rsid w:val="00CB621D"/>
    <w:rsid w:val="00CC5371"/>
    <w:rsid w:val="00CC7315"/>
    <w:rsid w:val="00CD1EAC"/>
    <w:rsid w:val="00CE6112"/>
    <w:rsid w:val="00CF1FD4"/>
    <w:rsid w:val="00CF458F"/>
    <w:rsid w:val="00CF6F7B"/>
    <w:rsid w:val="00D109C4"/>
    <w:rsid w:val="00D10EE6"/>
    <w:rsid w:val="00D1330D"/>
    <w:rsid w:val="00D15445"/>
    <w:rsid w:val="00D21FC9"/>
    <w:rsid w:val="00D26367"/>
    <w:rsid w:val="00D27AF5"/>
    <w:rsid w:val="00D35ACB"/>
    <w:rsid w:val="00D37F06"/>
    <w:rsid w:val="00D416F9"/>
    <w:rsid w:val="00D417CC"/>
    <w:rsid w:val="00D5450E"/>
    <w:rsid w:val="00D54E4A"/>
    <w:rsid w:val="00D55A7C"/>
    <w:rsid w:val="00D62381"/>
    <w:rsid w:val="00D72B98"/>
    <w:rsid w:val="00D74842"/>
    <w:rsid w:val="00D917A6"/>
    <w:rsid w:val="00DA1123"/>
    <w:rsid w:val="00DA5628"/>
    <w:rsid w:val="00DA7862"/>
    <w:rsid w:val="00DB6A92"/>
    <w:rsid w:val="00DC5EBB"/>
    <w:rsid w:val="00DD0106"/>
    <w:rsid w:val="00DD0EBD"/>
    <w:rsid w:val="00DD423B"/>
    <w:rsid w:val="00DD53AC"/>
    <w:rsid w:val="00DE5F26"/>
    <w:rsid w:val="00E01EDE"/>
    <w:rsid w:val="00E03A82"/>
    <w:rsid w:val="00E142F4"/>
    <w:rsid w:val="00E15330"/>
    <w:rsid w:val="00E24764"/>
    <w:rsid w:val="00E30143"/>
    <w:rsid w:val="00E4226D"/>
    <w:rsid w:val="00E430D8"/>
    <w:rsid w:val="00E432D6"/>
    <w:rsid w:val="00E616BA"/>
    <w:rsid w:val="00E626D8"/>
    <w:rsid w:val="00E748DE"/>
    <w:rsid w:val="00E77A79"/>
    <w:rsid w:val="00E836E4"/>
    <w:rsid w:val="00E83B25"/>
    <w:rsid w:val="00E969D3"/>
    <w:rsid w:val="00EA2E60"/>
    <w:rsid w:val="00EB1611"/>
    <w:rsid w:val="00EC58E0"/>
    <w:rsid w:val="00EC76BC"/>
    <w:rsid w:val="00ED1C67"/>
    <w:rsid w:val="00ED598C"/>
    <w:rsid w:val="00EE65AF"/>
    <w:rsid w:val="00EF5E26"/>
    <w:rsid w:val="00EF5FBE"/>
    <w:rsid w:val="00F13570"/>
    <w:rsid w:val="00F21DA0"/>
    <w:rsid w:val="00F417E5"/>
    <w:rsid w:val="00F43604"/>
    <w:rsid w:val="00F466AE"/>
    <w:rsid w:val="00F53CF7"/>
    <w:rsid w:val="00F55D93"/>
    <w:rsid w:val="00F712DF"/>
    <w:rsid w:val="00F715ED"/>
    <w:rsid w:val="00F73DDE"/>
    <w:rsid w:val="00F74A91"/>
    <w:rsid w:val="00F94F37"/>
    <w:rsid w:val="00F96D90"/>
    <w:rsid w:val="00FA4C1F"/>
    <w:rsid w:val="00FA75DE"/>
    <w:rsid w:val="00FB4C0A"/>
    <w:rsid w:val="00FB4C52"/>
    <w:rsid w:val="00FB5DF0"/>
    <w:rsid w:val="00FC1186"/>
    <w:rsid w:val="00FE3F0A"/>
    <w:rsid w:val="00FE65EA"/>
    <w:rsid w:val="00FF1681"/>
    <w:rsid w:val="00FF375F"/>
    <w:rsid w:val="00FF733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6F003"/>
  <w15:chartTrackingRefBased/>
  <w15:docId w15:val="{82151F4C-3ED1-4932-A7FE-B2F0A2856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6"/>
        <w:lang w:val="en-US" w:eastAsia="en-US" w:bidi="ar-SA"/>
      </w:rPr>
    </w:rPrDefault>
    <w:pPrDefault>
      <w:pPr>
        <w:spacing w:after="6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69B1"/>
    <w:rPr>
      <w:lang w:val="vi-VN"/>
    </w:rPr>
  </w:style>
  <w:style w:type="paragraph" w:styleId="Heading1">
    <w:name w:val="heading 1"/>
    <w:basedOn w:val="Normal"/>
    <w:next w:val="Normal"/>
    <w:link w:val="Heading1Char"/>
    <w:uiPriority w:val="9"/>
    <w:qFormat/>
    <w:rsid w:val="000D485A"/>
    <w:pPr>
      <w:keepNext/>
      <w:keepLines/>
      <w:spacing w:after="0"/>
      <w:jc w:val="center"/>
      <w:outlineLvl w:val="0"/>
    </w:pPr>
    <w:rPr>
      <w:rFonts w:eastAsiaTheme="majorEastAsia" w:cstheme="majorBidi"/>
      <w:b/>
      <w:sz w:val="32"/>
      <w:szCs w:val="32"/>
      <w:lang w:val="en-US"/>
    </w:rPr>
  </w:style>
  <w:style w:type="paragraph" w:styleId="Heading2">
    <w:name w:val="heading 2"/>
    <w:basedOn w:val="Normal"/>
    <w:next w:val="Normal"/>
    <w:link w:val="Heading2Char"/>
    <w:uiPriority w:val="9"/>
    <w:unhideWhenUsed/>
    <w:qFormat/>
    <w:rsid w:val="000D485A"/>
    <w:pPr>
      <w:keepNext/>
      <w:keepLines/>
      <w:spacing w:after="0"/>
      <w:jc w:val="center"/>
      <w:outlineLvl w:val="1"/>
    </w:pPr>
    <w:rPr>
      <w:rFonts w:eastAsiaTheme="majorEastAsia" w:cstheme="majorBidi"/>
      <w:b/>
      <w:lang w:val="en-US"/>
    </w:rPr>
  </w:style>
  <w:style w:type="paragraph" w:styleId="Heading3">
    <w:name w:val="heading 3"/>
    <w:basedOn w:val="Normal"/>
    <w:next w:val="Normal"/>
    <w:link w:val="Heading3Char"/>
    <w:uiPriority w:val="9"/>
    <w:unhideWhenUsed/>
    <w:qFormat/>
    <w:rsid w:val="000D485A"/>
    <w:pPr>
      <w:keepNext/>
      <w:keepLines/>
      <w:spacing w:after="0"/>
      <w:outlineLvl w:val="2"/>
    </w:pPr>
    <w:rPr>
      <w:rFonts w:eastAsiaTheme="majorEastAsia" w:cstheme="majorBidi"/>
      <w:b/>
      <w:szCs w:val="24"/>
      <w:lang w:val="en-US"/>
    </w:rPr>
  </w:style>
  <w:style w:type="paragraph" w:styleId="Heading4">
    <w:name w:val="heading 4"/>
    <w:basedOn w:val="Normal"/>
    <w:next w:val="Normal"/>
    <w:link w:val="Heading4Char"/>
    <w:uiPriority w:val="9"/>
    <w:unhideWhenUsed/>
    <w:qFormat/>
    <w:rsid w:val="000D485A"/>
    <w:pPr>
      <w:keepNext/>
      <w:keepLines/>
      <w:spacing w:after="0"/>
      <w:ind w:left="284"/>
      <w:outlineLvl w:val="3"/>
    </w:pPr>
    <w:rPr>
      <w:rFonts w:eastAsiaTheme="majorEastAsia" w:cstheme="majorBidi"/>
      <w:b/>
      <w:i/>
      <w:iCs/>
      <w:lang w:val="en-US"/>
    </w:rPr>
  </w:style>
  <w:style w:type="paragraph" w:styleId="Heading5">
    <w:name w:val="heading 5"/>
    <w:basedOn w:val="Normal"/>
    <w:next w:val="Normal"/>
    <w:link w:val="Heading5Char"/>
    <w:uiPriority w:val="9"/>
    <w:semiHidden/>
    <w:unhideWhenUsed/>
    <w:qFormat/>
    <w:rsid w:val="008F64B6"/>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8F64B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F64B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F64B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F64B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485A"/>
    <w:rPr>
      <w:rFonts w:eastAsiaTheme="majorEastAsia" w:cstheme="majorBidi"/>
      <w:b/>
      <w:sz w:val="32"/>
      <w:szCs w:val="32"/>
    </w:rPr>
  </w:style>
  <w:style w:type="character" w:customStyle="1" w:styleId="Heading2Char">
    <w:name w:val="Heading 2 Char"/>
    <w:basedOn w:val="DefaultParagraphFont"/>
    <w:link w:val="Heading2"/>
    <w:uiPriority w:val="9"/>
    <w:rsid w:val="000D485A"/>
    <w:rPr>
      <w:rFonts w:eastAsiaTheme="majorEastAsia" w:cstheme="majorBidi"/>
      <w:b/>
    </w:rPr>
  </w:style>
  <w:style w:type="character" w:customStyle="1" w:styleId="Heading3Char">
    <w:name w:val="Heading 3 Char"/>
    <w:basedOn w:val="DefaultParagraphFont"/>
    <w:link w:val="Heading3"/>
    <w:uiPriority w:val="9"/>
    <w:rsid w:val="000D485A"/>
    <w:rPr>
      <w:rFonts w:eastAsiaTheme="majorEastAsia" w:cstheme="majorBidi"/>
      <w:b/>
      <w:szCs w:val="24"/>
    </w:rPr>
  </w:style>
  <w:style w:type="character" w:customStyle="1" w:styleId="Heading4Char">
    <w:name w:val="Heading 4 Char"/>
    <w:basedOn w:val="DefaultParagraphFont"/>
    <w:link w:val="Heading4"/>
    <w:uiPriority w:val="9"/>
    <w:rsid w:val="000D485A"/>
    <w:rPr>
      <w:rFonts w:eastAsiaTheme="majorEastAsia" w:cstheme="majorBidi"/>
      <w:b/>
      <w:i/>
      <w:iCs/>
    </w:rPr>
  </w:style>
  <w:style w:type="character" w:customStyle="1" w:styleId="Heading5Char">
    <w:name w:val="Heading 5 Char"/>
    <w:basedOn w:val="DefaultParagraphFont"/>
    <w:link w:val="Heading5"/>
    <w:uiPriority w:val="9"/>
    <w:semiHidden/>
    <w:rsid w:val="008F64B6"/>
    <w:rPr>
      <w:rFonts w:asciiTheme="minorHAnsi" w:eastAsiaTheme="majorEastAsia" w:hAnsiTheme="minorHAnsi" w:cstheme="majorBidi"/>
      <w:color w:val="2F5496" w:themeColor="accent1" w:themeShade="BF"/>
      <w:lang w:val="vi-VN"/>
    </w:rPr>
  </w:style>
  <w:style w:type="character" w:customStyle="1" w:styleId="Heading6Char">
    <w:name w:val="Heading 6 Char"/>
    <w:basedOn w:val="DefaultParagraphFont"/>
    <w:link w:val="Heading6"/>
    <w:uiPriority w:val="9"/>
    <w:semiHidden/>
    <w:rsid w:val="008F64B6"/>
    <w:rPr>
      <w:rFonts w:asciiTheme="minorHAnsi" w:eastAsiaTheme="majorEastAsia" w:hAnsiTheme="minorHAnsi" w:cstheme="majorBidi"/>
      <w:i/>
      <w:iCs/>
      <w:color w:val="595959" w:themeColor="text1" w:themeTint="A6"/>
      <w:lang w:val="vi-VN"/>
    </w:rPr>
  </w:style>
  <w:style w:type="character" w:customStyle="1" w:styleId="Heading7Char">
    <w:name w:val="Heading 7 Char"/>
    <w:basedOn w:val="DefaultParagraphFont"/>
    <w:link w:val="Heading7"/>
    <w:uiPriority w:val="9"/>
    <w:semiHidden/>
    <w:rsid w:val="008F64B6"/>
    <w:rPr>
      <w:rFonts w:asciiTheme="minorHAnsi" w:eastAsiaTheme="majorEastAsia" w:hAnsiTheme="minorHAnsi" w:cstheme="majorBidi"/>
      <w:color w:val="595959" w:themeColor="text1" w:themeTint="A6"/>
      <w:lang w:val="vi-VN"/>
    </w:rPr>
  </w:style>
  <w:style w:type="character" w:customStyle="1" w:styleId="Heading8Char">
    <w:name w:val="Heading 8 Char"/>
    <w:basedOn w:val="DefaultParagraphFont"/>
    <w:link w:val="Heading8"/>
    <w:uiPriority w:val="9"/>
    <w:semiHidden/>
    <w:rsid w:val="008F64B6"/>
    <w:rPr>
      <w:rFonts w:asciiTheme="minorHAnsi" w:eastAsiaTheme="majorEastAsia" w:hAnsiTheme="minorHAnsi" w:cstheme="majorBidi"/>
      <w:i/>
      <w:iCs/>
      <w:color w:val="272727" w:themeColor="text1" w:themeTint="D8"/>
      <w:lang w:val="vi-VN"/>
    </w:rPr>
  </w:style>
  <w:style w:type="character" w:customStyle="1" w:styleId="Heading9Char">
    <w:name w:val="Heading 9 Char"/>
    <w:basedOn w:val="DefaultParagraphFont"/>
    <w:link w:val="Heading9"/>
    <w:uiPriority w:val="9"/>
    <w:semiHidden/>
    <w:rsid w:val="008F64B6"/>
    <w:rPr>
      <w:rFonts w:asciiTheme="minorHAnsi" w:eastAsiaTheme="majorEastAsia" w:hAnsiTheme="minorHAnsi" w:cstheme="majorBidi"/>
      <w:color w:val="272727" w:themeColor="text1" w:themeTint="D8"/>
      <w:lang w:val="vi-VN"/>
    </w:rPr>
  </w:style>
  <w:style w:type="paragraph" w:styleId="Title">
    <w:name w:val="Title"/>
    <w:basedOn w:val="Normal"/>
    <w:next w:val="Normal"/>
    <w:link w:val="TitleChar"/>
    <w:uiPriority w:val="10"/>
    <w:qFormat/>
    <w:rsid w:val="008F64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64B6"/>
    <w:rPr>
      <w:rFonts w:asciiTheme="majorHAnsi" w:eastAsiaTheme="majorEastAsia" w:hAnsiTheme="majorHAnsi" w:cstheme="majorBidi"/>
      <w:spacing w:val="-10"/>
      <w:kern w:val="28"/>
      <w:sz w:val="56"/>
      <w:szCs w:val="56"/>
      <w:lang w:val="vi-VN"/>
    </w:rPr>
  </w:style>
  <w:style w:type="paragraph" w:styleId="Subtitle">
    <w:name w:val="Subtitle"/>
    <w:basedOn w:val="Normal"/>
    <w:next w:val="Normal"/>
    <w:link w:val="SubtitleChar"/>
    <w:uiPriority w:val="11"/>
    <w:qFormat/>
    <w:rsid w:val="008F64B6"/>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F64B6"/>
    <w:rPr>
      <w:rFonts w:asciiTheme="minorHAnsi" w:eastAsiaTheme="majorEastAsia" w:hAnsiTheme="minorHAnsi" w:cstheme="majorBidi"/>
      <w:color w:val="595959" w:themeColor="text1" w:themeTint="A6"/>
      <w:spacing w:val="15"/>
      <w:sz w:val="28"/>
      <w:szCs w:val="28"/>
      <w:lang w:val="vi-VN"/>
    </w:rPr>
  </w:style>
  <w:style w:type="paragraph" w:styleId="Quote">
    <w:name w:val="Quote"/>
    <w:basedOn w:val="Normal"/>
    <w:next w:val="Normal"/>
    <w:link w:val="QuoteChar"/>
    <w:uiPriority w:val="29"/>
    <w:qFormat/>
    <w:rsid w:val="008F64B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F64B6"/>
    <w:rPr>
      <w:i/>
      <w:iCs/>
      <w:color w:val="404040" w:themeColor="text1" w:themeTint="BF"/>
      <w:lang w:val="vi-VN"/>
    </w:rPr>
  </w:style>
  <w:style w:type="paragraph" w:styleId="ListParagraph">
    <w:name w:val="List Paragraph"/>
    <w:basedOn w:val="Normal"/>
    <w:uiPriority w:val="1"/>
    <w:qFormat/>
    <w:rsid w:val="008F64B6"/>
    <w:pPr>
      <w:ind w:left="720"/>
      <w:contextualSpacing/>
    </w:pPr>
  </w:style>
  <w:style w:type="character" w:styleId="IntenseEmphasis">
    <w:name w:val="Intense Emphasis"/>
    <w:basedOn w:val="DefaultParagraphFont"/>
    <w:uiPriority w:val="21"/>
    <w:qFormat/>
    <w:rsid w:val="008F64B6"/>
    <w:rPr>
      <w:i/>
      <w:iCs/>
      <w:color w:val="2F5496" w:themeColor="accent1" w:themeShade="BF"/>
    </w:rPr>
  </w:style>
  <w:style w:type="paragraph" w:styleId="IntenseQuote">
    <w:name w:val="Intense Quote"/>
    <w:basedOn w:val="Normal"/>
    <w:next w:val="Normal"/>
    <w:link w:val="IntenseQuoteChar"/>
    <w:uiPriority w:val="30"/>
    <w:qFormat/>
    <w:rsid w:val="008F64B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F64B6"/>
    <w:rPr>
      <w:i/>
      <w:iCs/>
      <w:color w:val="2F5496" w:themeColor="accent1" w:themeShade="BF"/>
      <w:lang w:val="vi-VN"/>
    </w:rPr>
  </w:style>
  <w:style w:type="character" w:styleId="IntenseReference">
    <w:name w:val="Intense Reference"/>
    <w:basedOn w:val="DefaultParagraphFont"/>
    <w:uiPriority w:val="32"/>
    <w:qFormat/>
    <w:rsid w:val="008F64B6"/>
    <w:rPr>
      <w:b/>
      <w:bCs/>
      <w:smallCaps/>
      <w:color w:val="2F5496" w:themeColor="accent1" w:themeShade="BF"/>
      <w:spacing w:val="5"/>
    </w:rPr>
  </w:style>
  <w:style w:type="paragraph" w:styleId="Caption">
    <w:name w:val="caption"/>
    <w:basedOn w:val="Normal"/>
    <w:next w:val="Normal"/>
    <w:uiPriority w:val="35"/>
    <w:unhideWhenUsed/>
    <w:qFormat/>
    <w:rsid w:val="00E77A79"/>
    <w:pPr>
      <w:spacing w:after="200" w:line="240" w:lineRule="auto"/>
    </w:pPr>
    <w:rPr>
      <w:i/>
      <w:iCs/>
      <w:color w:val="44546A" w:themeColor="text2"/>
      <w:sz w:val="18"/>
      <w:szCs w:val="18"/>
    </w:rPr>
  </w:style>
  <w:style w:type="table" w:customStyle="1" w:styleId="TableGrid1">
    <w:name w:val="Table Grid1"/>
    <w:basedOn w:val="TableNormal"/>
    <w:next w:val="TableGrid"/>
    <w:uiPriority w:val="39"/>
    <w:rsid w:val="00B64047"/>
    <w:pPr>
      <w:spacing w:after="0" w:line="240" w:lineRule="auto"/>
      <w:jc w:val="left"/>
    </w:pPr>
    <w:rPr>
      <w:rFonts w:ascii="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640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80036"/>
    <w:pPr>
      <w:spacing w:after="0" w:line="240" w:lineRule="auto"/>
      <w:jc w:val="left"/>
    </w:pPr>
    <w:rPr>
      <w:rFonts w:ascii="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D00E5"/>
    <w:rPr>
      <w:color w:val="0563C1" w:themeColor="hyperlink"/>
      <w:u w:val="single"/>
    </w:rPr>
  </w:style>
  <w:style w:type="paragraph" w:styleId="NormalWeb">
    <w:name w:val="Normal (Web)"/>
    <w:basedOn w:val="Normal"/>
    <w:uiPriority w:val="99"/>
    <w:semiHidden/>
    <w:unhideWhenUsed/>
    <w:rsid w:val="00C154D1"/>
    <w:pPr>
      <w:spacing w:before="100" w:beforeAutospacing="1" w:after="100" w:afterAutospacing="1" w:line="240" w:lineRule="auto"/>
      <w:jc w:val="left"/>
    </w:pPr>
    <w:rPr>
      <w:rFonts w:eastAsia="Times New Roman" w:cs="Times New Roman"/>
      <w:sz w:val="24"/>
      <w:szCs w:val="24"/>
      <w:lang w:val="en-US"/>
    </w:rPr>
  </w:style>
  <w:style w:type="character" w:styleId="Strong">
    <w:name w:val="Strong"/>
    <w:basedOn w:val="DefaultParagraphFont"/>
    <w:uiPriority w:val="22"/>
    <w:qFormat/>
    <w:rsid w:val="00C154D1"/>
    <w:rPr>
      <w:b/>
      <w:bCs/>
    </w:rPr>
  </w:style>
  <w:style w:type="character" w:customStyle="1" w:styleId="relative">
    <w:name w:val="relative"/>
    <w:basedOn w:val="DefaultParagraphFont"/>
    <w:rsid w:val="00B00C89"/>
  </w:style>
  <w:style w:type="paragraph" w:customStyle="1" w:styleId="not-prose">
    <w:name w:val="not-prose"/>
    <w:basedOn w:val="Normal"/>
    <w:rsid w:val="00B00C89"/>
    <w:pPr>
      <w:spacing w:before="100" w:beforeAutospacing="1" w:after="100" w:afterAutospacing="1" w:line="240" w:lineRule="auto"/>
      <w:jc w:val="left"/>
    </w:pPr>
    <w:rPr>
      <w:rFonts w:eastAsia="Times New Roman" w:cs="Times New Roman"/>
      <w:sz w:val="24"/>
      <w:szCs w:val="24"/>
      <w:lang w:val="en-US"/>
    </w:rPr>
  </w:style>
  <w:style w:type="character" w:styleId="Emphasis">
    <w:name w:val="Emphasis"/>
    <w:basedOn w:val="DefaultParagraphFont"/>
    <w:uiPriority w:val="20"/>
    <w:qFormat/>
    <w:rsid w:val="00B00C89"/>
    <w:rPr>
      <w:i/>
      <w:iCs/>
    </w:rPr>
  </w:style>
  <w:style w:type="character" w:customStyle="1" w:styleId="ms-1">
    <w:name w:val="ms-1"/>
    <w:basedOn w:val="DefaultParagraphFont"/>
    <w:rsid w:val="00B00C89"/>
  </w:style>
  <w:style w:type="character" w:customStyle="1" w:styleId="max-w-15ch">
    <w:name w:val="max-w-[15ch]"/>
    <w:basedOn w:val="DefaultParagraphFont"/>
    <w:rsid w:val="00B00C89"/>
  </w:style>
  <w:style w:type="character" w:customStyle="1" w:styleId="-me-1">
    <w:name w:val="-me-1"/>
    <w:basedOn w:val="DefaultParagraphFont"/>
    <w:rsid w:val="00B00C89"/>
  </w:style>
  <w:style w:type="paragraph" w:customStyle="1" w:styleId="ETASRpapertitle">
    <w:name w:val="ETASR paper title"/>
    <w:basedOn w:val="Normal"/>
    <w:rsid w:val="00902F11"/>
    <w:pPr>
      <w:suppressAutoHyphens/>
      <w:autoSpaceDN w:val="0"/>
      <w:spacing w:after="120" w:line="240" w:lineRule="auto"/>
      <w:ind w:left="1134"/>
      <w:jc w:val="left"/>
      <w:textAlignment w:val="baseline"/>
    </w:pPr>
    <w:rPr>
      <w:rFonts w:eastAsia="MS Mincho" w:cs="Times New Roman"/>
      <w:sz w:val="48"/>
      <w:szCs w:val="48"/>
      <w:lang w:val="en-US"/>
    </w:rPr>
  </w:style>
  <w:style w:type="character" w:customStyle="1" w:styleId="katex-mathml">
    <w:name w:val="katex-mathml"/>
    <w:basedOn w:val="DefaultParagraphFont"/>
    <w:rsid w:val="00500E00"/>
  </w:style>
  <w:style w:type="character" w:customStyle="1" w:styleId="mord">
    <w:name w:val="mord"/>
    <w:basedOn w:val="DefaultParagraphFont"/>
    <w:rsid w:val="00500E00"/>
  </w:style>
  <w:style w:type="character" w:customStyle="1" w:styleId="mrel">
    <w:name w:val="mrel"/>
    <w:basedOn w:val="DefaultParagraphFont"/>
    <w:rsid w:val="00500E00"/>
  </w:style>
  <w:style w:type="character" w:customStyle="1" w:styleId="vlist-s">
    <w:name w:val="vlist-s"/>
    <w:basedOn w:val="DefaultParagraphFont"/>
    <w:rsid w:val="00500E00"/>
  </w:style>
  <w:style w:type="character" w:customStyle="1" w:styleId="mopen">
    <w:name w:val="mopen"/>
    <w:basedOn w:val="DefaultParagraphFont"/>
    <w:rsid w:val="00AE2AFC"/>
  </w:style>
  <w:style w:type="character" w:customStyle="1" w:styleId="mpunct">
    <w:name w:val="mpunct"/>
    <w:basedOn w:val="DefaultParagraphFont"/>
    <w:rsid w:val="00AE2AFC"/>
  </w:style>
  <w:style w:type="character" w:customStyle="1" w:styleId="mclose">
    <w:name w:val="mclose"/>
    <w:basedOn w:val="DefaultParagraphFont"/>
    <w:rsid w:val="00AE2AFC"/>
  </w:style>
  <w:style w:type="paragraph" w:styleId="BodyText">
    <w:name w:val="Body Text"/>
    <w:basedOn w:val="Normal"/>
    <w:link w:val="BodyTextChar"/>
    <w:uiPriority w:val="1"/>
    <w:unhideWhenUsed/>
    <w:qFormat/>
    <w:rsid w:val="000A5D2F"/>
    <w:pPr>
      <w:widowControl w:val="0"/>
      <w:autoSpaceDE w:val="0"/>
      <w:autoSpaceDN w:val="0"/>
      <w:spacing w:after="0" w:line="240" w:lineRule="auto"/>
      <w:ind w:left="360"/>
    </w:pPr>
    <w:rPr>
      <w:rFonts w:ascii="Calibri" w:eastAsia="Calibri" w:hAnsi="Calibri" w:cs="Calibri"/>
      <w:sz w:val="20"/>
      <w:szCs w:val="20"/>
      <w:lang w:val="en-US"/>
    </w:rPr>
  </w:style>
  <w:style w:type="character" w:customStyle="1" w:styleId="BodyTextChar">
    <w:name w:val="Body Text Char"/>
    <w:basedOn w:val="DefaultParagraphFont"/>
    <w:link w:val="BodyText"/>
    <w:uiPriority w:val="1"/>
    <w:rsid w:val="000A5D2F"/>
    <w:rPr>
      <w:rFonts w:ascii="Calibri" w:eastAsia="Calibri" w:hAnsi="Calibri" w:cs="Calibri"/>
      <w:sz w:val="20"/>
      <w:szCs w:val="20"/>
    </w:rPr>
  </w:style>
  <w:style w:type="character" w:styleId="PlaceholderText">
    <w:name w:val="Placeholder Text"/>
    <w:basedOn w:val="DefaultParagraphFont"/>
    <w:uiPriority w:val="99"/>
    <w:semiHidden/>
    <w:rsid w:val="000A5D2F"/>
    <w:rPr>
      <w:color w:val="808080"/>
    </w:rPr>
  </w:style>
  <w:style w:type="paragraph" w:customStyle="1" w:styleId="TableParagraph">
    <w:name w:val="Table Paragraph"/>
    <w:basedOn w:val="Normal"/>
    <w:uiPriority w:val="1"/>
    <w:qFormat/>
    <w:rsid w:val="00CF458F"/>
    <w:pPr>
      <w:widowControl w:val="0"/>
      <w:autoSpaceDE w:val="0"/>
      <w:autoSpaceDN w:val="0"/>
      <w:spacing w:after="0" w:line="240" w:lineRule="auto"/>
      <w:ind w:left="118"/>
      <w:jc w:val="left"/>
    </w:pPr>
    <w:rPr>
      <w:rFonts w:ascii="Calibri" w:eastAsia="Calibri" w:hAnsi="Calibri" w:cs="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1408">
      <w:bodyDiv w:val="1"/>
      <w:marLeft w:val="0"/>
      <w:marRight w:val="0"/>
      <w:marTop w:val="0"/>
      <w:marBottom w:val="0"/>
      <w:divBdr>
        <w:top w:val="none" w:sz="0" w:space="0" w:color="auto"/>
        <w:left w:val="none" w:sz="0" w:space="0" w:color="auto"/>
        <w:bottom w:val="none" w:sz="0" w:space="0" w:color="auto"/>
        <w:right w:val="none" w:sz="0" w:space="0" w:color="auto"/>
      </w:divBdr>
    </w:div>
    <w:div w:id="153886448">
      <w:bodyDiv w:val="1"/>
      <w:marLeft w:val="0"/>
      <w:marRight w:val="0"/>
      <w:marTop w:val="0"/>
      <w:marBottom w:val="0"/>
      <w:divBdr>
        <w:top w:val="none" w:sz="0" w:space="0" w:color="auto"/>
        <w:left w:val="none" w:sz="0" w:space="0" w:color="auto"/>
        <w:bottom w:val="none" w:sz="0" w:space="0" w:color="auto"/>
        <w:right w:val="none" w:sz="0" w:space="0" w:color="auto"/>
      </w:divBdr>
    </w:div>
    <w:div w:id="293142972">
      <w:bodyDiv w:val="1"/>
      <w:marLeft w:val="0"/>
      <w:marRight w:val="0"/>
      <w:marTop w:val="0"/>
      <w:marBottom w:val="0"/>
      <w:divBdr>
        <w:top w:val="none" w:sz="0" w:space="0" w:color="auto"/>
        <w:left w:val="none" w:sz="0" w:space="0" w:color="auto"/>
        <w:bottom w:val="none" w:sz="0" w:space="0" w:color="auto"/>
        <w:right w:val="none" w:sz="0" w:space="0" w:color="auto"/>
      </w:divBdr>
    </w:div>
    <w:div w:id="323359875">
      <w:bodyDiv w:val="1"/>
      <w:marLeft w:val="0"/>
      <w:marRight w:val="0"/>
      <w:marTop w:val="0"/>
      <w:marBottom w:val="0"/>
      <w:divBdr>
        <w:top w:val="none" w:sz="0" w:space="0" w:color="auto"/>
        <w:left w:val="none" w:sz="0" w:space="0" w:color="auto"/>
        <w:bottom w:val="none" w:sz="0" w:space="0" w:color="auto"/>
        <w:right w:val="none" w:sz="0" w:space="0" w:color="auto"/>
      </w:divBdr>
    </w:div>
    <w:div w:id="334575485">
      <w:bodyDiv w:val="1"/>
      <w:marLeft w:val="0"/>
      <w:marRight w:val="0"/>
      <w:marTop w:val="0"/>
      <w:marBottom w:val="0"/>
      <w:divBdr>
        <w:top w:val="none" w:sz="0" w:space="0" w:color="auto"/>
        <w:left w:val="none" w:sz="0" w:space="0" w:color="auto"/>
        <w:bottom w:val="none" w:sz="0" w:space="0" w:color="auto"/>
        <w:right w:val="none" w:sz="0" w:space="0" w:color="auto"/>
      </w:divBdr>
    </w:div>
    <w:div w:id="350298696">
      <w:bodyDiv w:val="1"/>
      <w:marLeft w:val="0"/>
      <w:marRight w:val="0"/>
      <w:marTop w:val="0"/>
      <w:marBottom w:val="0"/>
      <w:divBdr>
        <w:top w:val="none" w:sz="0" w:space="0" w:color="auto"/>
        <w:left w:val="none" w:sz="0" w:space="0" w:color="auto"/>
        <w:bottom w:val="none" w:sz="0" w:space="0" w:color="auto"/>
        <w:right w:val="none" w:sz="0" w:space="0" w:color="auto"/>
      </w:divBdr>
    </w:div>
    <w:div w:id="350764569">
      <w:bodyDiv w:val="1"/>
      <w:marLeft w:val="0"/>
      <w:marRight w:val="0"/>
      <w:marTop w:val="0"/>
      <w:marBottom w:val="0"/>
      <w:divBdr>
        <w:top w:val="none" w:sz="0" w:space="0" w:color="auto"/>
        <w:left w:val="none" w:sz="0" w:space="0" w:color="auto"/>
        <w:bottom w:val="none" w:sz="0" w:space="0" w:color="auto"/>
        <w:right w:val="none" w:sz="0" w:space="0" w:color="auto"/>
      </w:divBdr>
    </w:div>
    <w:div w:id="405809415">
      <w:bodyDiv w:val="1"/>
      <w:marLeft w:val="0"/>
      <w:marRight w:val="0"/>
      <w:marTop w:val="0"/>
      <w:marBottom w:val="0"/>
      <w:divBdr>
        <w:top w:val="none" w:sz="0" w:space="0" w:color="auto"/>
        <w:left w:val="none" w:sz="0" w:space="0" w:color="auto"/>
        <w:bottom w:val="none" w:sz="0" w:space="0" w:color="auto"/>
        <w:right w:val="none" w:sz="0" w:space="0" w:color="auto"/>
      </w:divBdr>
    </w:div>
    <w:div w:id="585959771">
      <w:bodyDiv w:val="1"/>
      <w:marLeft w:val="0"/>
      <w:marRight w:val="0"/>
      <w:marTop w:val="0"/>
      <w:marBottom w:val="0"/>
      <w:divBdr>
        <w:top w:val="none" w:sz="0" w:space="0" w:color="auto"/>
        <w:left w:val="none" w:sz="0" w:space="0" w:color="auto"/>
        <w:bottom w:val="none" w:sz="0" w:space="0" w:color="auto"/>
        <w:right w:val="none" w:sz="0" w:space="0" w:color="auto"/>
      </w:divBdr>
    </w:div>
    <w:div w:id="753013638">
      <w:bodyDiv w:val="1"/>
      <w:marLeft w:val="0"/>
      <w:marRight w:val="0"/>
      <w:marTop w:val="0"/>
      <w:marBottom w:val="0"/>
      <w:divBdr>
        <w:top w:val="none" w:sz="0" w:space="0" w:color="auto"/>
        <w:left w:val="none" w:sz="0" w:space="0" w:color="auto"/>
        <w:bottom w:val="none" w:sz="0" w:space="0" w:color="auto"/>
        <w:right w:val="none" w:sz="0" w:space="0" w:color="auto"/>
      </w:divBdr>
    </w:div>
    <w:div w:id="766852506">
      <w:bodyDiv w:val="1"/>
      <w:marLeft w:val="0"/>
      <w:marRight w:val="0"/>
      <w:marTop w:val="0"/>
      <w:marBottom w:val="0"/>
      <w:divBdr>
        <w:top w:val="none" w:sz="0" w:space="0" w:color="auto"/>
        <w:left w:val="none" w:sz="0" w:space="0" w:color="auto"/>
        <w:bottom w:val="none" w:sz="0" w:space="0" w:color="auto"/>
        <w:right w:val="none" w:sz="0" w:space="0" w:color="auto"/>
      </w:divBdr>
    </w:div>
    <w:div w:id="923340030">
      <w:bodyDiv w:val="1"/>
      <w:marLeft w:val="0"/>
      <w:marRight w:val="0"/>
      <w:marTop w:val="0"/>
      <w:marBottom w:val="0"/>
      <w:divBdr>
        <w:top w:val="none" w:sz="0" w:space="0" w:color="auto"/>
        <w:left w:val="none" w:sz="0" w:space="0" w:color="auto"/>
        <w:bottom w:val="none" w:sz="0" w:space="0" w:color="auto"/>
        <w:right w:val="none" w:sz="0" w:space="0" w:color="auto"/>
      </w:divBdr>
    </w:div>
    <w:div w:id="1051731757">
      <w:bodyDiv w:val="1"/>
      <w:marLeft w:val="0"/>
      <w:marRight w:val="0"/>
      <w:marTop w:val="0"/>
      <w:marBottom w:val="0"/>
      <w:divBdr>
        <w:top w:val="none" w:sz="0" w:space="0" w:color="auto"/>
        <w:left w:val="none" w:sz="0" w:space="0" w:color="auto"/>
        <w:bottom w:val="none" w:sz="0" w:space="0" w:color="auto"/>
        <w:right w:val="none" w:sz="0" w:space="0" w:color="auto"/>
      </w:divBdr>
    </w:div>
    <w:div w:id="1107039741">
      <w:bodyDiv w:val="1"/>
      <w:marLeft w:val="0"/>
      <w:marRight w:val="0"/>
      <w:marTop w:val="0"/>
      <w:marBottom w:val="0"/>
      <w:divBdr>
        <w:top w:val="none" w:sz="0" w:space="0" w:color="auto"/>
        <w:left w:val="none" w:sz="0" w:space="0" w:color="auto"/>
        <w:bottom w:val="none" w:sz="0" w:space="0" w:color="auto"/>
        <w:right w:val="none" w:sz="0" w:space="0" w:color="auto"/>
      </w:divBdr>
    </w:div>
    <w:div w:id="1129473951">
      <w:bodyDiv w:val="1"/>
      <w:marLeft w:val="0"/>
      <w:marRight w:val="0"/>
      <w:marTop w:val="0"/>
      <w:marBottom w:val="0"/>
      <w:divBdr>
        <w:top w:val="none" w:sz="0" w:space="0" w:color="auto"/>
        <w:left w:val="none" w:sz="0" w:space="0" w:color="auto"/>
        <w:bottom w:val="none" w:sz="0" w:space="0" w:color="auto"/>
        <w:right w:val="none" w:sz="0" w:space="0" w:color="auto"/>
      </w:divBdr>
    </w:div>
    <w:div w:id="1217085643">
      <w:bodyDiv w:val="1"/>
      <w:marLeft w:val="0"/>
      <w:marRight w:val="0"/>
      <w:marTop w:val="0"/>
      <w:marBottom w:val="0"/>
      <w:divBdr>
        <w:top w:val="none" w:sz="0" w:space="0" w:color="auto"/>
        <w:left w:val="none" w:sz="0" w:space="0" w:color="auto"/>
        <w:bottom w:val="none" w:sz="0" w:space="0" w:color="auto"/>
        <w:right w:val="none" w:sz="0" w:space="0" w:color="auto"/>
      </w:divBdr>
    </w:div>
    <w:div w:id="1354379305">
      <w:bodyDiv w:val="1"/>
      <w:marLeft w:val="0"/>
      <w:marRight w:val="0"/>
      <w:marTop w:val="0"/>
      <w:marBottom w:val="0"/>
      <w:divBdr>
        <w:top w:val="none" w:sz="0" w:space="0" w:color="auto"/>
        <w:left w:val="none" w:sz="0" w:space="0" w:color="auto"/>
        <w:bottom w:val="none" w:sz="0" w:space="0" w:color="auto"/>
        <w:right w:val="none" w:sz="0" w:space="0" w:color="auto"/>
      </w:divBdr>
    </w:div>
    <w:div w:id="1438940941">
      <w:bodyDiv w:val="1"/>
      <w:marLeft w:val="0"/>
      <w:marRight w:val="0"/>
      <w:marTop w:val="0"/>
      <w:marBottom w:val="0"/>
      <w:divBdr>
        <w:top w:val="none" w:sz="0" w:space="0" w:color="auto"/>
        <w:left w:val="none" w:sz="0" w:space="0" w:color="auto"/>
        <w:bottom w:val="none" w:sz="0" w:space="0" w:color="auto"/>
        <w:right w:val="none" w:sz="0" w:space="0" w:color="auto"/>
      </w:divBdr>
    </w:div>
    <w:div w:id="1441757051">
      <w:bodyDiv w:val="1"/>
      <w:marLeft w:val="0"/>
      <w:marRight w:val="0"/>
      <w:marTop w:val="0"/>
      <w:marBottom w:val="0"/>
      <w:divBdr>
        <w:top w:val="none" w:sz="0" w:space="0" w:color="auto"/>
        <w:left w:val="none" w:sz="0" w:space="0" w:color="auto"/>
        <w:bottom w:val="none" w:sz="0" w:space="0" w:color="auto"/>
        <w:right w:val="none" w:sz="0" w:space="0" w:color="auto"/>
      </w:divBdr>
    </w:div>
    <w:div w:id="1496604387">
      <w:bodyDiv w:val="1"/>
      <w:marLeft w:val="0"/>
      <w:marRight w:val="0"/>
      <w:marTop w:val="0"/>
      <w:marBottom w:val="0"/>
      <w:divBdr>
        <w:top w:val="none" w:sz="0" w:space="0" w:color="auto"/>
        <w:left w:val="none" w:sz="0" w:space="0" w:color="auto"/>
        <w:bottom w:val="none" w:sz="0" w:space="0" w:color="auto"/>
        <w:right w:val="none" w:sz="0" w:space="0" w:color="auto"/>
      </w:divBdr>
    </w:div>
    <w:div w:id="1637836758">
      <w:bodyDiv w:val="1"/>
      <w:marLeft w:val="0"/>
      <w:marRight w:val="0"/>
      <w:marTop w:val="0"/>
      <w:marBottom w:val="0"/>
      <w:divBdr>
        <w:top w:val="none" w:sz="0" w:space="0" w:color="auto"/>
        <w:left w:val="none" w:sz="0" w:space="0" w:color="auto"/>
        <w:bottom w:val="none" w:sz="0" w:space="0" w:color="auto"/>
        <w:right w:val="none" w:sz="0" w:space="0" w:color="auto"/>
      </w:divBdr>
    </w:div>
    <w:div w:id="1717314322">
      <w:bodyDiv w:val="1"/>
      <w:marLeft w:val="0"/>
      <w:marRight w:val="0"/>
      <w:marTop w:val="0"/>
      <w:marBottom w:val="0"/>
      <w:divBdr>
        <w:top w:val="none" w:sz="0" w:space="0" w:color="auto"/>
        <w:left w:val="none" w:sz="0" w:space="0" w:color="auto"/>
        <w:bottom w:val="none" w:sz="0" w:space="0" w:color="auto"/>
        <w:right w:val="none" w:sz="0" w:space="0" w:color="auto"/>
      </w:divBdr>
      <w:divsChild>
        <w:div w:id="510947382">
          <w:marLeft w:val="0"/>
          <w:marRight w:val="0"/>
          <w:marTop w:val="0"/>
          <w:marBottom w:val="0"/>
          <w:divBdr>
            <w:top w:val="none" w:sz="0" w:space="0" w:color="auto"/>
            <w:left w:val="none" w:sz="0" w:space="0" w:color="auto"/>
            <w:bottom w:val="none" w:sz="0" w:space="0" w:color="auto"/>
            <w:right w:val="none" w:sz="0" w:space="0" w:color="auto"/>
          </w:divBdr>
          <w:divsChild>
            <w:div w:id="13114958">
              <w:marLeft w:val="0"/>
              <w:marRight w:val="0"/>
              <w:marTop w:val="0"/>
              <w:marBottom w:val="0"/>
              <w:divBdr>
                <w:top w:val="none" w:sz="0" w:space="0" w:color="auto"/>
                <w:left w:val="none" w:sz="0" w:space="0" w:color="auto"/>
                <w:bottom w:val="none" w:sz="0" w:space="0" w:color="auto"/>
                <w:right w:val="none" w:sz="0" w:space="0" w:color="auto"/>
              </w:divBdr>
              <w:divsChild>
                <w:div w:id="1113355566">
                  <w:marLeft w:val="0"/>
                  <w:marRight w:val="0"/>
                  <w:marTop w:val="0"/>
                  <w:marBottom w:val="0"/>
                  <w:divBdr>
                    <w:top w:val="none" w:sz="0" w:space="0" w:color="auto"/>
                    <w:left w:val="none" w:sz="0" w:space="0" w:color="auto"/>
                    <w:bottom w:val="none" w:sz="0" w:space="0" w:color="auto"/>
                    <w:right w:val="none" w:sz="0" w:space="0" w:color="auto"/>
                  </w:divBdr>
                  <w:divsChild>
                    <w:div w:id="609359608">
                      <w:marLeft w:val="0"/>
                      <w:marRight w:val="0"/>
                      <w:marTop w:val="0"/>
                      <w:marBottom w:val="0"/>
                      <w:divBdr>
                        <w:top w:val="none" w:sz="0" w:space="0" w:color="auto"/>
                        <w:left w:val="none" w:sz="0" w:space="0" w:color="auto"/>
                        <w:bottom w:val="none" w:sz="0" w:space="0" w:color="auto"/>
                        <w:right w:val="none" w:sz="0" w:space="0" w:color="auto"/>
                      </w:divBdr>
                      <w:divsChild>
                        <w:div w:id="1993479484">
                          <w:marLeft w:val="0"/>
                          <w:marRight w:val="0"/>
                          <w:marTop w:val="0"/>
                          <w:marBottom w:val="0"/>
                          <w:divBdr>
                            <w:top w:val="none" w:sz="0" w:space="0" w:color="auto"/>
                            <w:left w:val="none" w:sz="0" w:space="0" w:color="auto"/>
                            <w:bottom w:val="none" w:sz="0" w:space="0" w:color="auto"/>
                            <w:right w:val="none" w:sz="0" w:space="0" w:color="auto"/>
                          </w:divBdr>
                          <w:divsChild>
                            <w:div w:id="29764667">
                              <w:marLeft w:val="0"/>
                              <w:marRight w:val="0"/>
                              <w:marTop w:val="0"/>
                              <w:marBottom w:val="0"/>
                              <w:divBdr>
                                <w:top w:val="none" w:sz="0" w:space="0" w:color="auto"/>
                                <w:left w:val="none" w:sz="0" w:space="0" w:color="auto"/>
                                <w:bottom w:val="none" w:sz="0" w:space="0" w:color="auto"/>
                                <w:right w:val="none" w:sz="0" w:space="0" w:color="auto"/>
                              </w:divBdr>
                              <w:divsChild>
                                <w:div w:id="46492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79755">
                      <w:marLeft w:val="0"/>
                      <w:marRight w:val="0"/>
                      <w:marTop w:val="0"/>
                      <w:marBottom w:val="0"/>
                      <w:divBdr>
                        <w:top w:val="none" w:sz="0" w:space="0" w:color="auto"/>
                        <w:left w:val="none" w:sz="0" w:space="0" w:color="auto"/>
                        <w:bottom w:val="none" w:sz="0" w:space="0" w:color="auto"/>
                        <w:right w:val="none" w:sz="0" w:space="0" w:color="auto"/>
                      </w:divBdr>
                      <w:divsChild>
                        <w:div w:id="1821581621">
                          <w:marLeft w:val="0"/>
                          <w:marRight w:val="0"/>
                          <w:marTop w:val="0"/>
                          <w:marBottom w:val="0"/>
                          <w:divBdr>
                            <w:top w:val="none" w:sz="0" w:space="0" w:color="auto"/>
                            <w:left w:val="none" w:sz="0" w:space="0" w:color="auto"/>
                            <w:bottom w:val="none" w:sz="0" w:space="0" w:color="auto"/>
                            <w:right w:val="none" w:sz="0" w:space="0" w:color="auto"/>
                          </w:divBdr>
                          <w:divsChild>
                            <w:div w:id="9447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2729921">
      <w:bodyDiv w:val="1"/>
      <w:marLeft w:val="0"/>
      <w:marRight w:val="0"/>
      <w:marTop w:val="0"/>
      <w:marBottom w:val="0"/>
      <w:divBdr>
        <w:top w:val="none" w:sz="0" w:space="0" w:color="auto"/>
        <w:left w:val="none" w:sz="0" w:space="0" w:color="auto"/>
        <w:bottom w:val="none" w:sz="0" w:space="0" w:color="auto"/>
        <w:right w:val="none" w:sz="0" w:space="0" w:color="auto"/>
      </w:divBdr>
    </w:div>
    <w:div w:id="1831166286">
      <w:bodyDiv w:val="1"/>
      <w:marLeft w:val="0"/>
      <w:marRight w:val="0"/>
      <w:marTop w:val="0"/>
      <w:marBottom w:val="0"/>
      <w:divBdr>
        <w:top w:val="none" w:sz="0" w:space="0" w:color="auto"/>
        <w:left w:val="none" w:sz="0" w:space="0" w:color="auto"/>
        <w:bottom w:val="none" w:sz="0" w:space="0" w:color="auto"/>
        <w:right w:val="none" w:sz="0" w:space="0" w:color="auto"/>
      </w:divBdr>
    </w:div>
    <w:div w:id="1871065690">
      <w:bodyDiv w:val="1"/>
      <w:marLeft w:val="0"/>
      <w:marRight w:val="0"/>
      <w:marTop w:val="0"/>
      <w:marBottom w:val="0"/>
      <w:divBdr>
        <w:top w:val="none" w:sz="0" w:space="0" w:color="auto"/>
        <w:left w:val="none" w:sz="0" w:space="0" w:color="auto"/>
        <w:bottom w:val="none" w:sz="0" w:space="0" w:color="auto"/>
        <w:right w:val="none" w:sz="0" w:space="0" w:color="auto"/>
      </w:divBdr>
    </w:div>
    <w:div w:id="2045328641">
      <w:bodyDiv w:val="1"/>
      <w:marLeft w:val="0"/>
      <w:marRight w:val="0"/>
      <w:marTop w:val="0"/>
      <w:marBottom w:val="0"/>
      <w:divBdr>
        <w:top w:val="none" w:sz="0" w:space="0" w:color="auto"/>
        <w:left w:val="none" w:sz="0" w:space="0" w:color="auto"/>
        <w:bottom w:val="none" w:sz="0" w:space="0" w:color="auto"/>
        <w:right w:val="none" w:sz="0" w:space="0" w:color="auto"/>
      </w:divBdr>
    </w:div>
    <w:div w:id="2126654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yperlink" Target="mailto:mAP@0.5"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hyperlink" Target="mailto:khoapv@hcmute.edu.vn" TargetMode="External"/><Relationship Id="rId11" Type="http://schemas.openxmlformats.org/officeDocument/2006/relationships/oleObject" Target="embeddings/oleObject2.bin"/><Relationship Id="rId24" Type="http://schemas.openxmlformats.org/officeDocument/2006/relationships/hyperlink" Target="mailto:khoapv@hcmute.edu.vn"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khoapv@hcmute.edu.vn" TargetMode="External"/><Relationship Id="rId10" Type="http://schemas.openxmlformats.org/officeDocument/2006/relationships/oleObject" Target="embeddings/oleObject1.bin"/><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file:///C:\Users\khoap\Downloads\POTHOLE_DETECTION_AND_GEO_TAGGING_SYSTEM_USING_YOLOV8n_ON_NVIDIA_JETSON_ORIN%20(1).docx" TargetMode="External"/><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0CB824-20CC-4A3B-8D33-286458378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5466</Words>
  <Characters>31157</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Trong Nguyen</dc:creator>
  <cp:keywords/>
  <dc:description/>
  <cp:lastModifiedBy>khoapvute@outlook.com</cp:lastModifiedBy>
  <cp:revision>2</cp:revision>
  <cp:lastPrinted>2026-03-09T03:15:00Z</cp:lastPrinted>
  <dcterms:created xsi:type="dcterms:W3CDTF">2026-03-10T02:28:00Z</dcterms:created>
  <dcterms:modified xsi:type="dcterms:W3CDTF">2026-03-10T02:28:00Z</dcterms:modified>
</cp:coreProperties>
</file>