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F1E93" w14:textId="77777777" w:rsidR="000269B1" w:rsidRPr="00F715ED" w:rsidRDefault="000269B1" w:rsidP="000269B1">
      <w:pPr>
        <w:spacing w:before="120" w:after="120" w:line="240" w:lineRule="auto"/>
        <w:jc w:val="center"/>
        <w:rPr>
          <w:color w:val="000000" w:themeColor="text1"/>
          <w:sz w:val="22"/>
          <w:szCs w:val="22"/>
          <w:lang w:val="en-US"/>
        </w:rPr>
      </w:pPr>
    </w:p>
    <w:p w14:paraId="0CC4A5AD" w14:textId="77777777" w:rsidR="000269B1" w:rsidRPr="00F715ED" w:rsidRDefault="000269B1" w:rsidP="000269B1">
      <w:pPr>
        <w:spacing w:before="120" w:after="120" w:line="240" w:lineRule="auto"/>
        <w:jc w:val="center"/>
        <w:rPr>
          <w:color w:val="000000" w:themeColor="text1"/>
          <w:sz w:val="22"/>
          <w:szCs w:val="22"/>
          <w:lang w:val="en-US"/>
        </w:rPr>
      </w:pPr>
    </w:p>
    <w:p w14:paraId="6F14A121" w14:textId="5039AE46" w:rsidR="000269B1" w:rsidRPr="00F715ED" w:rsidRDefault="00593C26" w:rsidP="000269B1">
      <w:pPr>
        <w:spacing w:before="120" w:after="120" w:line="240" w:lineRule="auto"/>
        <w:jc w:val="center"/>
        <w:rPr>
          <w:rFonts w:ascii="Arial" w:eastAsia="Times New Roman" w:hAnsi="Arial" w:cs="Arial"/>
          <w:b/>
          <w:bCs/>
          <w:color w:val="000000" w:themeColor="text1"/>
          <w:sz w:val="32"/>
          <w:szCs w:val="32"/>
          <w:lang w:val="fr-FR"/>
        </w:rPr>
      </w:pPr>
      <w:r>
        <w:rPr>
          <w:rFonts w:ascii="Arial" w:eastAsia="Times New Roman" w:hAnsi="Arial" w:cs="Arial"/>
          <w:b/>
          <w:bCs/>
          <w:color w:val="000000" w:themeColor="text1"/>
          <w:sz w:val="32"/>
          <w:szCs w:val="32"/>
          <w:lang w:val="fr-FR"/>
        </w:rPr>
        <w:t>Thực thi hệ thống p</w:t>
      </w:r>
      <w:r w:rsidR="009F3EC7" w:rsidRPr="009F3EC7">
        <w:rPr>
          <w:rFonts w:ascii="Arial" w:eastAsia="Times New Roman" w:hAnsi="Arial" w:cs="Arial"/>
          <w:b/>
          <w:bCs/>
          <w:color w:val="000000" w:themeColor="text1"/>
          <w:sz w:val="32"/>
          <w:szCs w:val="32"/>
          <w:lang w:val="fr-FR"/>
        </w:rPr>
        <w:t xml:space="preserve">hát hiện </w:t>
      </w:r>
      <w:r>
        <w:rPr>
          <w:rFonts w:ascii="Arial" w:eastAsia="Times New Roman" w:hAnsi="Arial" w:cs="Arial"/>
          <w:b/>
          <w:bCs/>
          <w:color w:val="000000" w:themeColor="text1"/>
          <w:sz w:val="32"/>
          <w:szCs w:val="32"/>
          <w:lang w:val="fr-FR"/>
        </w:rPr>
        <w:t xml:space="preserve">hư hỏng mặt đường, kết hợp kèm vị trí </w:t>
      </w:r>
      <w:r w:rsidR="009F3EC7" w:rsidRPr="009F3EC7">
        <w:rPr>
          <w:rFonts w:ascii="Arial" w:eastAsia="Times New Roman" w:hAnsi="Arial" w:cs="Arial"/>
          <w:b/>
          <w:bCs/>
          <w:color w:val="000000" w:themeColor="text1"/>
          <w:sz w:val="32"/>
          <w:szCs w:val="32"/>
          <w:lang w:val="fr-FR"/>
        </w:rPr>
        <w:t xml:space="preserve">đồng bộ theo từng khung hình </w:t>
      </w:r>
      <w:r w:rsidR="00125367">
        <w:rPr>
          <w:rFonts w:ascii="Arial" w:eastAsia="Times New Roman" w:hAnsi="Arial" w:cs="Arial"/>
          <w:b/>
          <w:bCs/>
          <w:color w:val="000000" w:themeColor="text1"/>
          <w:sz w:val="32"/>
          <w:szCs w:val="32"/>
          <w:lang w:val="fr-FR"/>
        </w:rPr>
        <w:t>sử dụng</w:t>
      </w:r>
      <w:r w:rsidR="009F3EC7" w:rsidRPr="009F3EC7">
        <w:rPr>
          <w:rFonts w:ascii="Arial" w:eastAsia="Times New Roman" w:hAnsi="Arial" w:cs="Arial"/>
          <w:b/>
          <w:bCs/>
          <w:color w:val="000000" w:themeColor="text1"/>
          <w:sz w:val="32"/>
          <w:szCs w:val="32"/>
          <w:lang w:val="fr-FR"/>
        </w:rPr>
        <w:t xml:space="preserve"> nền tảng </w:t>
      </w:r>
      <w:r>
        <w:rPr>
          <w:rFonts w:ascii="Arial" w:eastAsia="Times New Roman" w:hAnsi="Arial" w:cs="Arial"/>
          <w:b/>
          <w:bCs/>
          <w:color w:val="000000" w:themeColor="text1"/>
          <w:sz w:val="32"/>
          <w:szCs w:val="32"/>
          <w:lang w:val="fr-FR"/>
        </w:rPr>
        <w:t>máy tính</w:t>
      </w:r>
      <w:r w:rsidR="000F02A6">
        <w:rPr>
          <w:rFonts w:ascii="Arial" w:eastAsia="Times New Roman" w:hAnsi="Arial" w:cs="Arial"/>
          <w:b/>
          <w:bCs/>
          <w:color w:val="000000" w:themeColor="text1"/>
          <w:sz w:val="32"/>
          <w:szCs w:val="32"/>
          <w:lang w:val="fr-FR"/>
        </w:rPr>
        <w:t xml:space="preserve"> nhúng</w:t>
      </w:r>
      <w:r w:rsidR="009F3EC7" w:rsidRPr="009F3EC7">
        <w:rPr>
          <w:rFonts w:ascii="Arial" w:eastAsia="Times New Roman" w:hAnsi="Arial" w:cs="Arial"/>
          <w:b/>
          <w:bCs/>
          <w:color w:val="000000" w:themeColor="text1"/>
          <w:sz w:val="32"/>
          <w:szCs w:val="32"/>
          <w:lang w:val="fr-FR"/>
        </w:rPr>
        <w:t xml:space="preserve"> Jetson </w:t>
      </w:r>
      <w:r>
        <w:rPr>
          <w:rFonts w:ascii="Arial" w:eastAsia="Times New Roman" w:hAnsi="Arial" w:cs="Arial"/>
          <w:b/>
          <w:bCs/>
          <w:color w:val="000000" w:themeColor="text1"/>
          <w:sz w:val="32"/>
          <w:szCs w:val="32"/>
          <w:lang w:val="fr-FR"/>
        </w:rPr>
        <w:t>và</w:t>
      </w:r>
      <w:r w:rsidR="009F3EC7" w:rsidRPr="009F3EC7">
        <w:rPr>
          <w:rFonts w:ascii="Arial" w:eastAsia="Times New Roman" w:hAnsi="Arial" w:cs="Arial"/>
          <w:b/>
          <w:bCs/>
          <w:color w:val="000000" w:themeColor="text1"/>
          <w:sz w:val="32"/>
          <w:szCs w:val="32"/>
          <w:lang w:val="fr-FR"/>
        </w:rPr>
        <w:t xml:space="preserve"> YOLO</w:t>
      </w:r>
      <w:r w:rsidR="0058279B" w:rsidRPr="00F715ED">
        <w:rPr>
          <w:rFonts w:ascii="Arial" w:eastAsia="Times New Roman" w:hAnsi="Arial" w:cs="Arial"/>
          <w:b/>
          <w:bCs/>
          <w:color w:val="000000" w:themeColor="text1"/>
          <w:sz w:val="32"/>
          <w:szCs w:val="32"/>
          <w:lang w:val="fr-FR"/>
        </w:rPr>
        <w:t xml:space="preserve"> </w:t>
      </w:r>
    </w:p>
    <w:p w14:paraId="0576738A" w14:textId="77777777" w:rsidR="000269B1" w:rsidRPr="00F715ED" w:rsidRDefault="000269B1" w:rsidP="000269B1">
      <w:pPr>
        <w:spacing w:before="120" w:after="120" w:line="240" w:lineRule="auto"/>
        <w:jc w:val="center"/>
        <w:rPr>
          <w:rFonts w:cs="Times New Roman"/>
          <w:color w:val="000000" w:themeColor="text1"/>
          <w:sz w:val="22"/>
          <w:szCs w:val="22"/>
          <w:lang w:val="en-US"/>
        </w:rPr>
      </w:pPr>
    </w:p>
    <w:p w14:paraId="766EE4DF" w14:textId="25E2B7D4" w:rsidR="000269B1" w:rsidRPr="00F715ED" w:rsidRDefault="00C66F59" w:rsidP="000269B1">
      <w:pPr>
        <w:spacing w:before="120" w:after="120" w:line="240" w:lineRule="auto"/>
        <w:jc w:val="center"/>
        <w:rPr>
          <w:rFonts w:cs="Times New Roman"/>
          <w:b/>
          <w:bCs/>
          <w:color w:val="000000" w:themeColor="text1"/>
          <w:sz w:val="24"/>
          <w:szCs w:val="24"/>
          <w:vertAlign w:val="superscript"/>
          <w:lang w:val="en-US"/>
        </w:rPr>
      </w:pPr>
      <w:r w:rsidRPr="00F715ED">
        <w:rPr>
          <w:b/>
          <w:bCs/>
          <w:color w:val="000000" w:themeColor="text1"/>
          <w:sz w:val="24"/>
          <w:szCs w:val="24"/>
          <w:lang w:val="en-US"/>
        </w:rPr>
        <w:t>Phạm Văn Khoa</w:t>
      </w:r>
      <w:r w:rsidRPr="00F715ED">
        <w:rPr>
          <w:b/>
          <w:bCs/>
          <w:color w:val="000000" w:themeColor="text1"/>
          <w:sz w:val="24"/>
          <w:szCs w:val="24"/>
        </w:rPr>
        <w:t>*</w:t>
      </w:r>
      <w:r w:rsidRPr="00F715ED">
        <w:rPr>
          <w:b/>
          <w:bCs/>
          <w:color w:val="000000" w:themeColor="text1"/>
          <w:sz w:val="24"/>
          <w:szCs w:val="24"/>
          <w:lang w:val="en-US"/>
        </w:rPr>
        <w:t xml:space="preserve">, </w:t>
      </w:r>
      <w:r w:rsidR="00857ABC" w:rsidRPr="00F715ED">
        <w:rPr>
          <w:rFonts w:cs="Times New Roman"/>
          <w:b/>
          <w:bCs/>
          <w:color w:val="000000" w:themeColor="text1"/>
          <w:sz w:val="24"/>
          <w:szCs w:val="24"/>
          <w:lang w:val="en-US"/>
        </w:rPr>
        <w:t>Lê Quang Nhật Nam, Phạm Trần Minh</w:t>
      </w:r>
      <w:r w:rsidR="000269B1" w:rsidRPr="00F715ED">
        <w:rPr>
          <w:b/>
          <w:bCs/>
          <w:color w:val="000000" w:themeColor="text1"/>
          <w:sz w:val="24"/>
          <w:szCs w:val="24"/>
          <w:lang w:val="en-US"/>
        </w:rPr>
        <w:t xml:space="preserve"> </w:t>
      </w:r>
    </w:p>
    <w:p w14:paraId="174F4536" w14:textId="77777777" w:rsidR="000269B1" w:rsidRPr="00F715ED" w:rsidRDefault="000269B1" w:rsidP="000269B1">
      <w:pPr>
        <w:spacing w:before="120" w:after="120" w:line="240" w:lineRule="auto"/>
        <w:jc w:val="center"/>
        <w:rPr>
          <w:rFonts w:cs="Times New Roman"/>
          <w:color w:val="000000" w:themeColor="text1"/>
          <w:sz w:val="22"/>
          <w:szCs w:val="22"/>
          <w:lang w:val="en-US"/>
        </w:rPr>
      </w:pPr>
    </w:p>
    <w:p w14:paraId="57C5C12E" w14:textId="5F786A4C" w:rsidR="000269B1" w:rsidRPr="00F715ED" w:rsidRDefault="000269B1" w:rsidP="00D21FC9">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Địa chỉ của tác giả:</w:t>
      </w:r>
      <w:r w:rsidR="00B86415" w:rsidRPr="00F715ED">
        <w:rPr>
          <w:i/>
          <w:color w:val="000000" w:themeColor="text1"/>
          <w:sz w:val="22"/>
          <w:szCs w:val="22"/>
          <w:lang w:val="en-US"/>
        </w:rPr>
        <w:t xml:space="preserve"> </w:t>
      </w:r>
      <w:r w:rsidRPr="00F715ED">
        <w:rPr>
          <w:rFonts w:cs="Times New Roman"/>
          <w:i/>
          <w:iCs/>
          <w:color w:val="000000" w:themeColor="text1"/>
          <w:sz w:val="22"/>
          <w:szCs w:val="22"/>
          <w:lang w:val="en-US"/>
        </w:rPr>
        <w:t xml:space="preserve">Trường Đại học Sư phạm Kỹ thuật </w:t>
      </w:r>
      <w:r w:rsidR="00B86415" w:rsidRPr="00F715ED">
        <w:rPr>
          <w:rFonts w:cs="Times New Roman"/>
          <w:i/>
          <w:iCs/>
          <w:color w:val="000000" w:themeColor="text1"/>
          <w:sz w:val="22"/>
          <w:szCs w:val="22"/>
          <w:lang w:val="en-US"/>
        </w:rPr>
        <w:t>Tp.</w:t>
      </w:r>
      <w:r w:rsidRPr="00F715ED">
        <w:rPr>
          <w:rFonts w:cs="Times New Roman"/>
          <w:i/>
          <w:iCs/>
          <w:color w:val="000000" w:themeColor="text1"/>
          <w:sz w:val="22"/>
          <w:szCs w:val="22"/>
          <w:lang w:val="en-US"/>
        </w:rPr>
        <w:t xml:space="preserve"> Hồ Chí Minh</w:t>
      </w:r>
    </w:p>
    <w:p w14:paraId="7F6E6AC3" w14:textId="05FEA9A5" w:rsidR="000269B1" w:rsidRPr="00F715ED" w:rsidRDefault="000269B1" w:rsidP="000269B1">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*Tác giả liên hệ chính</w:t>
      </w:r>
      <w:r w:rsidRPr="00F715ED">
        <w:rPr>
          <w:rFonts w:cs="Times New Roman"/>
          <w:i/>
          <w:iCs/>
          <w:color w:val="000000" w:themeColor="text1"/>
          <w:sz w:val="22"/>
          <w:szCs w:val="22"/>
          <w:lang w:val="en-US"/>
        </w:rPr>
        <w:t xml:space="preserve">. Email: </w:t>
      </w:r>
      <w:hyperlink r:id="rId6" w:history="1">
        <w:r w:rsidR="00AD00E5" w:rsidRPr="00F715ED">
          <w:rPr>
            <w:rStyle w:val="Hyperlink"/>
            <w:rFonts w:cs="Times New Roman"/>
            <w:i/>
            <w:iCs/>
            <w:color w:val="000000" w:themeColor="text1"/>
            <w:sz w:val="22"/>
            <w:szCs w:val="22"/>
            <w:lang w:val="en-US"/>
          </w:rPr>
          <w:t>khoapv@hcmute.edu.vn</w:t>
        </w:r>
      </w:hyperlink>
      <w:r w:rsidR="00AD00E5" w:rsidRPr="00F715ED">
        <w:rPr>
          <w:rFonts w:cs="Times New Roman"/>
          <w:i/>
          <w:iCs/>
          <w:color w:val="000000" w:themeColor="text1"/>
          <w:sz w:val="22"/>
          <w:szCs w:val="22"/>
          <w:lang w:val="en-US"/>
        </w:rPr>
        <w:t xml:space="preserve"> </w:t>
      </w:r>
    </w:p>
    <w:p w14:paraId="62B50A6F" w14:textId="24B4717A" w:rsidR="000269B1" w:rsidRPr="00F715ED" w:rsidRDefault="000269B1" w:rsidP="000269B1">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Ngày nhận bài</w:t>
      </w:r>
      <w:r w:rsidRPr="00F715ED">
        <w:rPr>
          <w:rFonts w:cs="Times New Roman"/>
          <w:i/>
          <w:iCs/>
          <w:color w:val="000000" w:themeColor="text1"/>
          <w:sz w:val="22"/>
          <w:szCs w:val="22"/>
          <w:lang w:val="en-US"/>
        </w:rPr>
        <w:t xml:space="preserve">: dd/mm/yyyy; </w:t>
      </w:r>
      <w:r w:rsidRPr="00F715ED">
        <w:rPr>
          <w:i/>
          <w:color w:val="000000" w:themeColor="text1"/>
          <w:sz w:val="22"/>
          <w:szCs w:val="22"/>
        </w:rPr>
        <w:t>Ngày sửa bài</w:t>
      </w:r>
      <w:r w:rsidRPr="00F715ED">
        <w:rPr>
          <w:rFonts w:cs="Times New Roman"/>
          <w:i/>
          <w:iCs/>
          <w:color w:val="000000" w:themeColor="text1"/>
          <w:sz w:val="22"/>
          <w:szCs w:val="22"/>
          <w:lang w:val="en-US"/>
        </w:rPr>
        <w:t>: dd/mm/yyyy;</w:t>
      </w:r>
    </w:p>
    <w:p w14:paraId="565E3D8F" w14:textId="4B92BCE7" w:rsidR="000269B1" w:rsidRPr="00F715ED" w:rsidRDefault="000269B1" w:rsidP="000269B1">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Ngày nhận đăng</w:t>
      </w:r>
      <w:r w:rsidRPr="00F715ED">
        <w:rPr>
          <w:rFonts w:cs="Times New Roman"/>
          <w:i/>
          <w:iCs/>
          <w:color w:val="000000" w:themeColor="text1"/>
          <w:sz w:val="22"/>
          <w:szCs w:val="22"/>
          <w:lang w:val="en-US"/>
        </w:rPr>
        <w:t xml:space="preserve">: dd/mm/yyyy; </w:t>
      </w:r>
      <w:r w:rsidRPr="00F715ED">
        <w:rPr>
          <w:i/>
          <w:color w:val="000000" w:themeColor="text1"/>
          <w:sz w:val="22"/>
          <w:szCs w:val="22"/>
        </w:rPr>
        <w:t>Ngày xuất bản</w:t>
      </w:r>
      <w:r w:rsidRPr="00F715ED">
        <w:rPr>
          <w:rFonts w:cs="Times New Roman"/>
          <w:i/>
          <w:iCs/>
          <w:color w:val="000000" w:themeColor="text1"/>
          <w:sz w:val="22"/>
          <w:szCs w:val="22"/>
          <w:lang w:val="en-US"/>
        </w:rPr>
        <w:t>: dd/mm/yyyy</w:t>
      </w:r>
    </w:p>
    <w:p w14:paraId="786C6CBD" w14:textId="77777777" w:rsidR="000269B1" w:rsidRPr="00F715ED" w:rsidRDefault="000269B1" w:rsidP="000269B1">
      <w:pPr>
        <w:spacing w:before="120" w:after="120" w:line="240" w:lineRule="auto"/>
        <w:jc w:val="center"/>
        <w:rPr>
          <w:rFonts w:cs="Times New Roman"/>
          <w:color w:val="000000" w:themeColor="text1"/>
          <w:sz w:val="22"/>
          <w:szCs w:val="22"/>
          <w:lang w:val="en-US"/>
        </w:rPr>
      </w:pPr>
    </w:p>
    <w:p w14:paraId="72948E09" w14:textId="77777777" w:rsidR="000269B1" w:rsidRPr="00F715ED" w:rsidRDefault="000269B1" w:rsidP="000269B1">
      <w:pPr>
        <w:spacing w:before="120" w:after="120" w:line="240" w:lineRule="auto"/>
        <w:jc w:val="center"/>
        <w:rPr>
          <w:rFonts w:cs="Times New Roman"/>
          <w:color w:val="000000" w:themeColor="text1"/>
          <w:sz w:val="22"/>
          <w:szCs w:val="22"/>
          <w:lang w:val="en-US"/>
        </w:rPr>
      </w:pPr>
    </w:p>
    <w:p w14:paraId="4819E761" w14:textId="305A1FBB" w:rsidR="000269B1" w:rsidRPr="00F715ED" w:rsidRDefault="000269B1" w:rsidP="000269B1">
      <w:pPr>
        <w:spacing w:before="120" w:after="120" w:line="240" w:lineRule="auto"/>
        <w:rPr>
          <w:rFonts w:cs="Times New Roman"/>
          <w:b/>
          <w:bCs/>
          <w:color w:val="000000" w:themeColor="text1"/>
          <w:sz w:val="22"/>
          <w:szCs w:val="22"/>
          <w:lang w:val="en-US"/>
        </w:rPr>
      </w:pPr>
      <w:r w:rsidRPr="00F715ED">
        <w:rPr>
          <w:b/>
          <w:color w:val="000000" w:themeColor="text1"/>
          <w:sz w:val="22"/>
          <w:szCs w:val="22"/>
        </w:rPr>
        <w:t>TÓM TẮT</w:t>
      </w:r>
    </w:p>
    <w:p w14:paraId="24CE54AC" w14:textId="4BC3BBB0" w:rsidR="000269B1" w:rsidRPr="00F715ED" w:rsidRDefault="009F3EC7" w:rsidP="009F3EC7">
      <w:pPr>
        <w:spacing w:before="120" w:after="120" w:line="240" w:lineRule="auto"/>
        <w:ind w:firstLine="567"/>
        <w:rPr>
          <w:rFonts w:cs="Times New Roman"/>
          <w:color w:val="000000" w:themeColor="text1"/>
          <w:sz w:val="20"/>
          <w:szCs w:val="20"/>
          <w:lang w:val="en-US"/>
        </w:rPr>
      </w:pPr>
      <w:r w:rsidRPr="009F3EC7">
        <w:rPr>
          <w:rFonts w:cs="Times New Roman"/>
          <w:color w:val="000000" w:themeColor="text1"/>
          <w:sz w:val="20"/>
          <w:szCs w:val="20"/>
          <w:lang w:val="en-US"/>
        </w:rPr>
        <w:t xml:space="preserve">Việc phát hiện </w:t>
      </w:r>
      <w:r w:rsidR="001A5BFD">
        <w:rPr>
          <w:rFonts w:cs="Times New Roman"/>
          <w:color w:val="000000" w:themeColor="text1"/>
          <w:sz w:val="20"/>
          <w:szCs w:val="20"/>
          <w:lang w:val="en-US"/>
        </w:rPr>
        <w:t>hư hỏng mặt đường</w:t>
      </w:r>
      <w:r w:rsidRPr="009F3EC7">
        <w:rPr>
          <w:rFonts w:cs="Times New Roman"/>
          <w:color w:val="000000" w:themeColor="text1"/>
          <w:sz w:val="20"/>
          <w:szCs w:val="20"/>
          <w:lang w:val="en-US"/>
        </w:rPr>
        <w:t xml:space="preserve"> có ý nghĩa quan trọng đối với an toàn giao thông và bảo trì. Tuy nhiên, việc triển khai trong thực tế vẫn là thách thức khi hệ thống giám sát phải vận hành liên tục trên phần cứng nhúng có tài nguyên tính toán hạn chế. Dù nhiều nghiên cứu đã đạt độ chính xác </w:t>
      </w:r>
      <w:r w:rsidR="001A5BFD">
        <w:rPr>
          <w:rFonts w:cs="Times New Roman"/>
          <w:color w:val="000000" w:themeColor="text1"/>
          <w:sz w:val="20"/>
          <w:szCs w:val="20"/>
          <w:lang w:val="en-US"/>
        </w:rPr>
        <w:t>cao</w:t>
      </w:r>
      <w:r w:rsidRPr="009F3EC7">
        <w:rPr>
          <w:rFonts w:cs="Times New Roman"/>
          <w:color w:val="000000" w:themeColor="text1"/>
          <w:sz w:val="20"/>
          <w:szCs w:val="20"/>
          <w:lang w:val="en-US"/>
        </w:rPr>
        <w:t xml:space="preserve">, </w:t>
      </w:r>
      <w:r w:rsidR="004940D0">
        <w:rPr>
          <w:rFonts w:cs="Times New Roman"/>
          <w:color w:val="000000" w:themeColor="text1"/>
          <w:sz w:val="20"/>
          <w:szCs w:val="20"/>
          <w:lang w:val="en-US"/>
        </w:rPr>
        <w:t>các nghiên cứu</w:t>
      </w:r>
      <w:r w:rsidRPr="009F3EC7">
        <w:rPr>
          <w:rFonts w:cs="Times New Roman"/>
          <w:color w:val="000000" w:themeColor="text1"/>
          <w:sz w:val="20"/>
          <w:szCs w:val="20"/>
          <w:lang w:val="en-US"/>
        </w:rPr>
        <w:t xml:space="preserve"> đồng thời giải quyết suy luận thời gian thực trên thiết bị biên, định vị </w:t>
      </w:r>
      <w:r w:rsidR="004940D0">
        <w:rPr>
          <w:rFonts w:cs="Times New Roman"/>
          <w:color w:val="000000" w:themeColor="text1"/>
          <w:sz w:val="20"/>
          <w:szCs w:val="20"/>
          <w:lang w:val="en-US"/>
        </w:rPr>
        <w:t xml:space="preserve">vị trí </w:t>
      </w:r>
      <w:r w:rsidRPr="009F3EC7">
        <w:rPr>
          <w:rFonts w:cs="Times New Roman"/>
          <w:color w:val="000000" w:themeColor="text1"/>
          <w:sz w:val="20"/>
          <w:szCs w:val="20"/>
          <w:lang w:val="en-US"/>
        </w:rPr>
        <w:t>và sự sai lệch giữa dữ liệu huấn luyện với môi trường triển khai trong bối cảnh camera hành trình cố định vẫn còn hạn chế</w:t>
      </w:r>
      <w:r>
        <w:rPr>
          <w:rFonts w:cs="Times New Roman"/>
          <w:color w:val="000000" w:themeColor="text1"/>
          <w:sz w:val="20"/>
          <w:szCs w:val="20"/>
          <w:lang w:val="en-US"/>
        </w:rPr>
        <w:t xml:space="preserve">. </w:t>
      </w:r>
      <w:r w:rsidRPr="009F3EC7">
        <w:rPr>
          <w:rFonts w:cs="Times New Roman"/>
          <w:color w:val="000000" w:themeColor="text1"/>
          <w:sz w:val="20"/>
          <w:szCs w:val="20"/>
          <w:lang w:val="en-US"/>
        </w:rPr>
        <w:t xml:space="preserve">Nghiên cứu này đề xuất một </w:t>
      </w:r>
      <w:r w:rsidR="004940D0">
        <w:rPr>
          <w:rFonts w:cs="Times New Roman"/>
          <w:color w:val="000000" w:themeColor="text1"/>
          <w:sz w:val="20"/>
          <w:szCs w:val="20"/>
          <w:lang w:val="en-US"/>
        </w:rPr>
        <w:t>mô hình</w:t>
      </w:r>
      <w:r w:rsidRPr="009F3EC7">
        <w:rPr>
          <w:rFonts w:cs="Times New Roman"/>
          <w:color w:val="000000" w:themeColor="text1"/>
          <w:sz w:val="20"/>
          <w:szCs w:val="20"/>
          <w:lang w:val="en-US"/>
        </w:rPr>
        <w:t xml:space="preserve"> phát hiện </w:t>
      </w:r>
      <w:r w:rsidR="004940D0">
        <w:rPr>
          <w:rFonts w:cs="Times New Roman"/>
          <w:color w:val="000000" w:themeColor="text1"/>
          <w:sz w:val="20"/>
          <w:szCs w:val="20"/>
          <w:lang w:val="en-US"/>
        </w:rPr>
        <w:t>hư hỏng mặt đường</w:t>
      </w:r>
      <w:r w:rsidRPr="009F3EC7">
        <w:rPr>
          <w:rFonts w:cs="Times New Roman"/>
          <w:color w:val="000000" w:themeColor="text1"/>
          <w:sz w:val="20"/>
          <w:szCs w:val="20"/>
          <w:lang w:val="en-US"/>
        </w:rPr>
        <w:t xml:space="preserve"> theo hướng triển khai trên nền tảng </w:t>
      </w:r>
      <w:r w:rsidR="004940D0">
        <w:rPr>
          <w:rFonts w:cs="Times New Roman"/>
          <w:color w:val="000000" w:themeColor="text1"/>
          <w:sz w:val="20"/>
          <w:szCs w:val="20"/>
          <w:lang w:val="en-US"/>
        </w:rPr>
        <w:t xml:space="preserve">máy tính nhúng </w:t>
      </w:r>
      <w:r w:rsidRPr="009F3EC7">
        <w:rPr>
          <w:rFonts w:cs="Times New Roman"/>
          <w:color w:val="000000" w:themeColor="text1"/>
          <w:sz w:val="20"/>
          <w:szCs w:val="20"/>
          <w:lang w:val="en-US"/>
        </w:rPr>
        <w:t xml:space="preserve">Jetson Orin Nano, sử dụng YOLOv8n làm bộ phát hiện. </w:t>
      </w:r>
      <w:r w:rsidR="00170BE3">
        <w:rPr>
          <w:rFonts w:cs="Times New Roman"/>
          <w:color w:val="000000" w:themeColor="text1"/>
          <w:sz w:val="20"/>
          <w:szCs w:val="20"/>
          <w:lang w:val="en-US"/>
        </w:rPr>
        <w:t>H</w:t>
      </w:r>
      <w:r w:rsidRPr="009F3EC7">
        <w:rPr>
          <w:rFonts w:cs="Times New Roman"/>
          <w:color w:val="000000" w:themeColor="text1"/>
          <w:sz w:val="20"/>
          <w:szCs w:val="20"/>
          <w:lang w:val="en-US"/>
        </w:rPr>
        <w:t xml:space="preserve">ệ thống tập trung vào hiệu quả triển khai thông qua tăng tốc TensorRT FP16, gắn </w:t>
      </w:r>
      <w:r w:rsidR="00170BE3">
        <w:rPr>
          <w:rFonts w:cs="Times New Roman"/>
          <w:color w:val="000000" w:themeColor="text1"/>
          <w:sz w:val="20"/>
          <w:szCs w:val="20"/>
          <w:lang w:val="en-US"/>
        </w:rPr>
        <w:t>vị trí</w:t>
      </w:r>
      <w:r w:rsidRPr="009F3EC7">
        <w:rPr>
          <w:rFonts w:cs="Times New Roman"/>
          <w:color w:val="000000" w:themeColor="text1"/>
          <w:sz w:val="20"/>
          <w:szCs w:val="20"/>
          <w:lang w:val="en-US"/>
        </w:rPr>
        <w:t xml:space="preserve"> trực tiếp trên khung hình và xây dựng dữ liệu đồng nhất về </w:t>
      </w:r>
      <w:r w:rsidR="00020FCB">
        <w:rPr>
          <w:rFonts w:cs="Times New Roman"/>
          <w:color w:val="000000" w:themeColor="text1"/>
          <w:sz w:val="20"/>
          <w:szCs w:val="20"/>
          <w:lang w:val="en-US"/>
        </w:rPr>
        <w:t>bối</w:t>
      </w:r>
      <w:r w:rsidRPr="009F3EC7">
        <w:rPr>
          <w:rFonts w:cs="Times New Roman"/>
          <w:color w:val="000000" w:themeColor="text1"/>
          <w:sz w:val="20"/>
          <w:szCs w:val="20"/>
          <w:lang w:val="en-US"/>
        </w:rPr>
        <w:t xml:space="preserve"> cảnh. Trong giai đoạn suy luận, các tọa độ GNSS nhúng trực tiếp trong khung hình video được trích xuất bằng OCR, cho phép gắn </w:t>
      </w:r>
      <w:r w:rsidR="00020FCB">
        <w:rPr>
          <w:rFonts w:cs="Times New Roman"/>
          <w:color w:val="000000" w:themeColor="text1"/>
          <w:sz w:val="20"/>
          <w:szCs w:val="20"/>
          <w:lang w:val="en-US"/>
        </w:rPr>
        <w:t>vị trí</w:t>
      </w:r>
      <w:r w:rsidRPr="009F3EC7">
        <w:rPr>
          <w:rFonts w:cs="Times New Roman"/>
          <w:color w:val="000000" w:themeColor="text1"/>
          <w:sz w:val="20"/>
          <w:szCs w:val="20"/>
          <w:lang w:val="en-US"/>
        </w:rPr>
        <w:t xml:space="preserve"> địa lý đồng bộ theo từng khung hình mà không cần đồng bộ riêng giữa các cảm biế</w:t>
      </w:r>
      <w:r>
        <w:rPr>
          <w:rFonts w:cs="Times New Roman"/>
          <w:color w:val="000000" w:themeColor="text1"/>
          <w:sz w:val="20"/>
          <w:szCs w:val="20"/>
          <w:lang w:val="en-US"/>
        </w:rPr>
        <w:t xml:space="preserve">n. </w:t>
      </w:r>
      <w:r w:rsidRPr="009F3EC7">
        <w:rPr>
          <w:rFonts w:cs="Times New Roman"/>
          <w:color w:val="000000" w:themeColor="text1"/>
          <w:sz w:val="20"/>
          <w:szCs w:val="20"/>
          <w:lang w:val="en-US"/>
        </w:rPr>
        <w:t xml:space="preserve">Kết quả thực nghiệm cho thấy mô hình đạt 83% mAP@0.5, 43% mAP@0.5:0.95, 88% precision và 70% recall. Trên Jetson Orin Nano, </w:t>
      </w:r>
      <w:r w:rsidR="00020FCB">
        <w:rPr>
          <w:rFonts w:cs="Times New Roman"/>
          <w:color w:val="000000" w:themeColor="text1"/>
          <w:sz w:val="20"/>
          <w:szCs w:val="20"/>
          <w:lang w:val="en-US"/>
        </w:rPr>
        <w:t>hiệu năng</w:t>
      </w:r>
      <w:r w:rsidRPr="009F3EC7">
        <w:rPr>
          <w:rFonts w:cs="Times New Roman"/>
          <w:color w:val="000000" w:themeColor="text1"/>
          <w:sz w:val="20"/>
          <w:szCs w:val="20"/>
          <w:lang w:val="en-US"/>
        </w:rPr>
        <w:t xml:space="preserve"> tối ưu đạt 102,34 FPS, với mức sử dụng GPU 82,1%, CPU 63,1%, công suất tiêu thụ 10,4 W</w:t>
      </w:r>
      <w:r w:rsidR="000269B1" w:rsidRPr="00F715ED">
        <w:rPr>
          <w:color w:val="000000" w:themeColor="text1"/>
          <w:sz w:val="20"/>
          <w:szCs w:val="20"/>
          <w:lang w:val="en-US"/>
        </w:rPr>
        <w:t>.</w:t>
      </w:r>
    </w:p>
    <w:p w14:paraId="1A931B8F" w14:textId="202852CA" w:rsidR="000269B1" w:rsidRPr="00F715ED" w:rsidRDefault="000269B1" w:rsidP="000269B1">
      <w:pPr>
        <w:spacing w:before="120" w:after="120" w:line="240" w:lineRule="auto"/>
        <w:rPr>
          <w:i/>
          <w:color w:val="000000" w:themeColor="text1"/>
          <w:sz w:val="20"/>
          <w:szCs w:val="20"/>
          <w:lang w:val="en-US"/>
        </w:rPr>
        <w:sectPr w:rsidR="000269B1" w:rsidRPr="00F715ED" w:rsidSect="000269B1">
          <w:pgSz w:w="11906" w:h="16838" w:code="9"/>
          <w:pgMar w:top="1134" w:right="1134" w:bottom="1134" w:left="1418" w:header="851" w:footer="851" w:gutter="0"/>
          <w:cols w:space="720"/>
          <w:docGrid w:linePitch="360"/>
        </w:sectPr>
      </w:pPr>
      <w:r w:rsidRPr="00F715ED">
        <w:rPr>
          <w:b/>
          <w:color w:val="000000" w:themeColor="text1"/>
          <w:sz w:val="20"/>
          <w:szCs w:val="20"/>
        </w:rPr>
        <w:t>Từ khóa:</w:t>
      </w:r>
      <w:r w:rsidRPr="00F715ED">
        <w:rPr>
          <w:i/>
          <w:color w:val="000000" w:themeColor="text1"/>
          <w:sz w:val="20"/>
          <w:szCs w:val="20"/>
        </w:rPr>
        <w:t xml:space="preserve"> </w:t>
      </w:r>
      <w:r w:rsidR="00573551" w:rsidRPr="00573551">
        <w:rPr>
          <w:i/>
          <w:color w:val="000000" w:themeColor="text1"/>
          <w:sz w:val="20"/>
          <w:szCs w:val="20"/>
        </w:rPr>
        <w:t>Phát hiện ổ gà, NVIDIA Jetson Orin Nano, giám sát mặt đường thời gian thực, hệ thống giao thông thông minh, tối ưu hóa TensorRT</w:t>
      </w:r>
      <w:r w:rsidR="001A445F" w:rsidRPr="00F715ED">
        <w:rPr>
          <w:i/>
          <w:color w:val="000000" w:themeColor="text1"/>
          <w:sz w:val="20"/>
          <w:szCs w:val="20"/>
          <w:lang w:val="en-US"/>
        </w:rPr>
        <w:t>.</w:t>
      </w:r>
    </w:p>
    <w:p w14:paraId="358BF880" w14:textId="77777777" w:rsidR="005A7964" w:rsidRPr="00F715ED" w:rsidRDefault="005A7964" w:rsidP="0021315A">
      <w:pPr>
        <w:spacing w:before="120" w:after="120" w:line="240" w:lineRule="auto"/>
        <w:jc w:val="center"/>
        <w:rPr>
          <w:color w:val="000000" w:themeColor="text1"/>
          <w:sz w:val="22"/>
          <w:szCs w:val="22"/>
          <w:lang w:val="en-US"/>
        </w:rPr>
      </w:pPr>
    </w:p>
    <w:p w14:paraId="59479C03" w14:textId="77777777" w:rsidR="008F64B6" w:rsidRPr="00F715ED" w:rsidRDefault="008F64B6" w:rsidP="0021315A">
      <w:pPr>
        <w:spacing w:before="120" w:after="120" w:line="240" w:lineRule="auto"/>
        <w:jc w:val="center"/>
        <w:rPr>
          <w:color w:val="000000" w:themeColor="text1"/>
          <w:sz w:val="22"/>
          <w:szCs w:val="22"/>
          <w:lang w:val="en-US"/>
        </w:rPr>
      </w:pPr>
    </w:p>
    <w:p w14:paraId="42C6DEBD" w14:textId="06F01810" w:rsidR="008F64B6" w:rsidRPr="00F715ED" w:rsidRDefault="00593C26" w:rsidP="0021315A">
      <w:pPr>
        <w:spacing w:before="120" w:after="120" w:line="240" w:lineRule="auto"/>
        <w:jc w:val="center"/>
        <w:rPr>
          <w:rFonts w:ascii="Arial" w:eastAsia="Times New Roman" w:hAnsi="Arial" w:cs="Arial"/>
          <w:b/>
          <w:bCs/>
          <w:color w:val="000000" w:themeColor="text1"/>
          <w:sz w:val="32"/>
          <w:szCs w:val="32"/>
          <w:lang w:val="fr-FR"/>
        </w:rPr>
      </w:pPr>
      <w:r w:rsidRPr="00593C26">
        <w:rPr>
          <w:rFonts w:ascii="Arial" w:eastAsia="Times New Roman" w:hAnsi="Arial" w:cs="Arial"/>
          <w:b/>
          <w:bCs/>
          <w:color w:val="000000" w:themeColor="text1"/>
          <w:sz w:val="32"/>
          <w:szCs w:val="32"/>
          <w:lang w:val="fr-FR"/>
        </w:rPr>
        <w:t xml:space="preserve">Road Surface Damage Detection with Frame-Level Synchronized Localization on a Jetson Embedded Platform </w:t>
      </w:r>
      <w:r>
        <w:rPr>
          <w:rFonts w:ascii="Arial" w:eastAsia="Times New Roman" w:hAnsi="Arial" w:cs="Arial"/>
          <w:b/>
          <w:bCs/>
          <w:color w:val="000000" w:themeColor="text1"/>
          <w:sz w:val="32"/>
          <w:szCs w:val="32"/>
          <w:lang w:val="fr-FR"/>
        </w:rPr>
        <w:t>u</w:t>
      </w:r>
      <w:r w:rsidRPr="00593C26">
        <w:rPr>
          <w:rFonts w:ascii="Arial" w:eastAsia="Times New Roman" w:hAnsi="Arial" w:cs="Arial"/>
          <w:b/>
          <w:bCs/>
          <w:color w:val="000000" w:themeColor="text1"/>
          <w:sz w:val="32"/>
          <w:szCs w:val="32"/>
          <w:lang w:val="fr-FR"/>
        </w:rPr>
        <w:t>sing YOLO</w:t>
      </w:r>
    </w:p>
    <w:p w14:paraId="4EC00FE6" w14:textId="5364BA86" w:rsidR="008F64B6" w:rsidRPr="00F715ED" w:rsidRDefault="008F64B6" w:rsidP="0021315A">
      <w:pPr>
        <w:spacing w:before="120" w:after="120" w:line="240" w:lineRule="auto"/>
        <w:jc w:val="center"/>
        <w:rPr>
          <w:rFonts w:cs="Times New Roman"/>
          <w:color w:val="000000" w:themeColor="text1"/>
          <w:sz w:val="22"/>
          <w:szCs w:val="22"/>
          <w:lang w:val="en-US"/>
        </w:rPr>
      </w:pPr>
    </w:p>
    <w:p w14:paraId="29F64361" w14:textId="1D547129" w:rsidR="00C7343F" w:rsidRPr="00F715ED" w:rsidRDefault="00230F09" w:rsidP="0021315A">
      <w:pPr>
        <w:spacing w:before="120" w:after="120" w:line="240" w:lineRule="auto"/>
        <w:jc w:val="center"/>
        <w:rPr>
          <w:b/>
          <w:bCs/>
          <w:color w:val="000000" w:themeColor="text1"/>
          <w:sz w:val="24"/>
          <w:szCs w:val="24"/>
          <w:lang w:val="en-US"/>
        </w:rPr>
      </w:pPr>
      <w:r w:rsidRPr="00F715ED">
        <w:rPr>
          <w:b/>
          <w:bCs/>
          <w:color w:val="000000" w:themeColor="text1"/>
          <w:sz w:val="24"/>
          <w:szCs w:val="24"/>
          <w:lang w:val="en-US"/>
        </w:rPr>
        <w:t>Pham Van Khoa</w:t>
      </w:r>
      <w:r w:rsidRPr="00F715ED">
        <w:rPr>
          <w:b/>
          <w:bCs/>
          <w:color w:val="000000" w:themeColor="text1"/>
          <w:sz w:val="24"/>
          <w:szCs w:val="24"/>
        </w:rPr>
        <w:t>*</w:t>
      </w:r>
      <w:r w:rsidRPr="00F715ED">
        <w:rPr>
          <w:b/>
          <w:bCs/>
          <w:color w:val="000000" w:themeColor="text1"/>
          <w:sz w:val="24"/>
          <w:szCs w:val="24"/>
          <w:lang w:val="en-US"/>
        </w:rPr>
        <w:t xml:space="preserve">, </w:t>
      </w:r>
      <w:r w:rsidR="00857ABC" w:rsidRPr="00F715ED">
        <w:rPr>
          <w:rFonts w:cs="Times New Roman"/>
          <w:b/>
          <w:bCs/>
          <w:color w:val="000000" w:themeColor="text1"/>
          <w:sz w:val="24"/>
          <w:szCs w:val="24"/>
          <w:lang w:val="en-US"/>
        </w:rPr>
        <w:t>Le Quang Nhat Nam, Pham Tran Minh</w:t>
      </w:r>
    </w:p>
    <w:p w14:paraId="2AA079F3" w14:textId="77777777" w:rsidR="008F64B6" w:rsidRPr="00F715ED" w:rsidRDefault="008F64B6" w:rsidP="0021315A">
      <w:pPr>
        <w:spacing w:before="120" w:after="120" w:line="240" w:lineRule="auto"/>
        <w:jc w:val="center"/>
        <w:rPr>
          <w:rFonts w:cs="Times New Roman"/>
          <w:color w:val="000000" w:themeColor="text1"/>
          <w:sz w:val="22"/>
          <w:szCs w:val="22"/>
          <w:lang w:val="en-US"/>
        </w:rPr>
      </w:pPr>
    </w:p>
    <w:p w14:paraId="7157EE24" w14:textId="61F60E88" w:rsidR="00E616BA" w:rsidRPr="00F715ED" w:rsidRDefault="008A5A7C" w:rsidP="00C7343F">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lang w:val="en-US"/>
        </w:rPr>
        <w:t xml:space="preserve">Author’s </w:t>
      </w:r>
      <w:r w:rsidRPr="00F715ED">
        <w:rPr>
          <w:i/>
          <w:color w:val="000000" w:themeColor="text1"/>
          <w:sz w:val="22"/>
          <w:szCs w:val="22"/>
        </w:rPr>
        <w:t>address:</w:t>
      </w:r>
      <w:r w:rsidR="00C74734" w:rsidRPr="00F715ED">
        <w:rPr>
          <w:i/>
          <w:color w:val="000000" w:themeColor="text1"/>
          <w:sz w:val="22"/>
          <w:szCs w:val="22"/>
          <w:lang w:val="en-US"/>
        </w:rPr>
        <w:t xml:space="preserve"> </w:t>
      </w:r>
      <w:r w:rsidR="00C74734" w:rsidRPr="00F715ED">
        <w:rPr>
          <w:rFonts w:cs="Times New Roman"/>
          <w:i/>
          <w:iCs/>
          <w:color w:val="000000" w:themeColor="text1"/>
          <w:sz w:val="22"/>
          <w:szCs w:val="22"/>
          <w:lang w:val="en-US"/>
        </w:rPr>
        <w:t xml:space="preserve">Ho Chi Minh City </w:t>
      </w:r>
      <w:r w:rsidRPr="00F715ED">
        <w:rPr>
          <w:rFonts w:cs="Times New Roman"/>
          <w:i/>
          <w:iCs/>
          <w:color w:val="000000" w:themeColor="text1"/>
          <w:sz w:val="22"/>
          <w:szCs w:val="22"/>
          <w:lang w:val="en-US"/>
        </w:rPr>
        <w:t xml:space="preserve">University of Technology and </w:t>
      </w:r>
      <w:r w:rsidR="00AD6683">
        <w:rPr>
          <w:rFonts w:cs="Times New Roman"/>
          <w:i/>
          <w:iCs/>
          <w:color w:val="000000" w:themeColor="text1"/>
          <w:sz w:val="22"/>
          <w:szCs w:val="22"/>
          <w:lang w:val="en-US"/>
        </w:rPr>
        <w:t>Engineering</w:t>
      </w:r>
      <w:r w:rsidR="00C7343F" w:rsidRPr="00F715ED">
        <w:rPr>
          <w:rFonts w:cs="Times New Roman"/>
          <w:i/>
          <w:iCs/>
          <w:color w:val="000000" w:themeColor="text1"/>
          <w:sz w:val="22"/>
          <w:szCs w:val="22"/>
          <w:lang w:val="en-US"/>
        </w:rPr>
        <w:t>, Vietnam</w:t>
      </w:r>
    </w:p>
    <w:p w14:paraId="18812317" w14:textId="43CBED4B" w:rsidR="00E616BA" w:rsidRPr="00F715ED" w:rsidRDefault="008A5A7C" w:rsidP="0021315A">
      <w:pPr>
        <w:spacing w:before="120" w:after="120" w:line="240" w:lineRule="auto"/>
        <w:jc w:val="center"/>
        <w:rPr>
          <w:rFonts w:cs="Times New Roman"/>
          <w:color w:val="000000" w:themeColor="text1"/>
          <w:sz w:val="22"/>
          <w:szCs w:val="22"/>
          <w:lang w:val="en-US"/>
        </w:rPr>
      </w:pPr>
      <w:r w:rsidRPr="00F715ED">
        <w:rPr>
          <w:i/>
          <w:color w:val="000000" w:themeColor="text1"/>
          <w:sz w:val="22"/>
          <w:szCs w:val="22"/>
        </w:rPr>
        <w:t>*Corresponding author</w:t>
      </w:r>
      <w:r w:rsidR="00E616BA" w:rsidRPr="00F715ED">
        <w:rPr>
          <w:rFonts w:cs="Times New Roman"/>
          <w:i/>
          <w:iCs/>
          <w:color w:val="000000" w:themeColor="text1"/>
          <w:sz w:val="22"/>
          <w:szCs w:val="22"/>
          <w:lang w:val="en-US"/>
        </w:rPr>
        <w:t xml:space="preserve">. Email: </w:t>
      </w:r>
      <w:hyperlink r:id="rId7" w:history="1">
        <w:r w:rsidR="001E76A0" w:rsidRPr="00F715ED">
          <w:rPr>
            <w:rStyle w:val="Hyperlink"/>
            <w:rFonts w:cs="Times New Roman"/>
            <w:i/>
            <w:iCs/>
            <w:color w:val="000000" w:themeColor="text1"/>
            <w:sz w:val="22"/>
            <w:szCs w:val="22"/>
            <w:lang w:val="en-US"/>
          </w:rPr>
          <w:t>khoapv@hcmute.edu.vn</w:t>
        </w:r>
      </w:hyperlink>
      <w:r w:rsidR="001E76A0" w:rsidRPr="00F715ED">
        <w:rPr>
          <w:rFonts w:cs="Times New Roman"/>
          <w:i/>
          <w:iCs/>
          <w:color w:val="000000" w:themeColor="text1"/>
          <w:sz w:val="22"/>
          <w:szCs w:val="22"/>
          <w:lang w:val="en-US"/>
        </w:rPr>
        <w:t xml:space="preserve"> </w:t>
      </w:r>
    </w:p>
    <w:p w14:paraId="1AB4F162" w14:textId="54FAE2DF" w:rsidR="00E616BA" w:rsidRPr="00F715ED" w:rsidRDefault="008A5A7C" w:rsidP="0021315A">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Received</w:t>
      </w:r>
      <w:r w:rsidR="00E616BA" w:rsidRPr="00F715ED">
        <w:rPr>
          <w:rFonts w:cs="Times New Roman"/>
          <w:i/>
          <w:iCs/>
          <w:color w:val="000000" w:themeColor="text1"/>
          <w:sz w:val="22"/>
          <w:szCs w:val="22"/>
          <w:lang w:val="en-US"/>
        </w:rPr>
        <w:t xml:space="preserve">: dd/mm/yyyy; </w:t>
      </w:r>
      <w:r w:rsidRPr="00F715ED">
        <w:rPr>
          <w:i/>
          <w:color w:val="000000" w:themeColor="text1"/>
          <w:sz w:val="22"/>
          <w:szCs w:val="22"/>
        </w:rPr>
        <w:t>Revised</w:t>
      </w:r>
      <w:r w:rsidR="00E616BA" w:rsidRPr="00F715ED">
        <w:rPr>
          <w:rFonts w:cs="Times New Roman"/>
          <w:i/>
          <w:iCs/>
          <w:color w:val="000000" w:themeColor="text1"/>
          <w:sz w:val="22"/>
          <w:szCs w:val="22"/>
          <w:lang w:val="en-US"/>
        </w:rPr>
        <w:t>: dd/mm/yyyy;</w:t>
      </w:r>
    </w:p>
    <w:p w14:paraId="093EEC79" w14:textId="60F5D186" w:rsidR="00E616BA" w:rsidRPr="00F715ED" w:rsidRDefault="008A5A7C" w:rsidP="0021315A">
      <w:pPr>
        <w:spacing w:before="120" w:after="120" w:line="240" w:lineRule="auto"/>
        <w:jc w:val="center"/>
        <w:rPr>
          <w:rFonts w:cs="Times New Roman"/>
          <w:i/>
          <w:iCs/>
          <w:color w:val="000000" w:themeColor="text1"/>
          <w:sz w:val="22"/>
          <w:szCs w:val="22"/>
          <w:lang w:val="en-US"/>
        </w:rPr>
      </w:pPr>
      <w:r w:rsidRPr="00F715ED">
        <w:rPr>
          <w:i/>
          <w:color w:val="000000" w:themeColor="text1"/>
          <w:sz w:val="22"/>
          <w:szCs w:val="22"/>
        </w:rPr>
        <w:t>Accepted</w:t>
      </w:r>
      <w:r w:rsidR="00E616BA" w:rsidRPr="00F715ED">
        <w:rPr>
          <w:rFonts w:cs="Times New Roman"/>
          <w:i/>
          <w:iCs/>
          <w:color w:val="000000" w:themeColor="text1"/>
          <w:sz w:val="22"/>
          <w:szCs w:val="22"/>
          <w:lang w:val="en-US"/>
        </w:rPr>
        <w:t xml:space="preserve">: dd/mm/yyyy; </w:t>
      </w:r>
      <w:r w:rsidRPr="00F715ED">
        <w:rPr>
          <w:i/>
          <w:color w:val="000000" w:themeColor="text1"/>
          <w:sz w:val="22"/>
          <w:szCs w:val="22"/>
        </w:rPr>
        <w:t>Published</w:t>
      </w:r>
      <w:r w:rsidR="00E616BA" w:rsidRPr="00F715ED">
        <w:rPr>
          <w:rFonts w:cs="Times New Roman"/>
          <w:i/>
          <w:iCs/>
          <w:color w:val="000000" w:themeColor="text1"/>
          <w:sz w:val="22"/>
          <w:szCs w:val="22"/>
          <w:lang w:val="en-US"/>
        </w:rPr>
        <w:t>: dd/mm/yyyy</w:t>
      </w:r>
    </w:p>
    <w:p w14:paraId="6182B470" w14:textId="77777777" w:rsidR="00E616BA" w:rsidRPr="00F715ED" w:rsidRDefault="00E616BA" w:rsidP="0021315A">
      <w:pPr>
        <w:spacing w:before="120" w:after="120" w:line="240" w:lineRule="auto"/>
        <w:jc w:val="center"/>
        <w:rPr>
          <w:rFonts w:cs="Times New Roman"/>
          <w:color w:val="000000" w:themeColor="text1"/>
          <w:sz w:val="22"/>
          <w:szCs w:val="22"/>
          <w:lang w:val="en-US"/>
        </w:rPr>
      </w:pPr>
    </w:p>
    <w:p w14:paraId="55ED52E0" w14:textId="77777777" w:rsidR="008A5A7C" w:rsidRPr="00F715ED" w:rsidRDefault="008A5A7C" w:rsidP="0021315A">
      <w:pPr>
        <w:spacing w:before="120" w:after="120" w:line="240" w:lineRule="auto"/>
        <w:jc w:val="center"/>
        <w:rPr>
          <w:rFonts w:cs="Times New Roman"/>
          <w:color w:val="000000" w:themeColor="text1"/>
          <w:sz w:val="22"/>
          <w:szCs w:val="22"/>
          <w:lang w:val="en-US"/>
        </w:rPr>
      </w:pPr>
    </w:p>
    <w:p w14:paraId="39D5CF1A" w14:textId="413B03B2" w:rsidR="008A5A7C" w:rsidRPr="00F715ED" w:rsidRDefault="00DD0106" w:rsidP="0021315A">
      <w:pPr>
        <w:spacing w:before="12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ABSTRACT</w:t>
      </w:r>
    </w:p>
    <w:p w14:paraId="6028D1EC" w14:textId="41AD6E30" w:rsidR="008A5A7C" w:rsidRPr="00F715ED" w:rsidRDefault="00FC1186" w:rsidP="00B165E3">
      <w:pPr>
        <w:spacing w:before="120" w:after="120" w:line="240" w:lineRule="auto"/>
        <w:ind w:firstLine="567"/>
        <w:rPr>
          <w:rFonts w:cs="Times New Roman"/>
          <w:color w:val="000000" w:themeColor="text1"/>
          <w:sz w:val="20"/>
          <w:szCs w:val="20"/>
          <w:lang w:val="en-US"/>
        </w:rPr>
      </w:pPr>
      <w:r>
        <w:rPr>
          <w:rFonts w:cs="Times New Roman"/>
          <w:color w:val="000000" w:themeColor="text1"/>
          <w:sz w:val="20"/>
          <w:szCs w:val="20"/>
          <w:lang w:val="en-US"/>
        </w:rPr>
        <w:t>Real-time</w:t>
      </w:r>
      <w:r w:rsidR="00AD6683" w:rsidRPr="00AD6683">
        <w:rPr>
          <w:rFonts w:cs="Times New Roman"/>
          <w:color w:val="000000" w:themeColor="text1"/>
          <w:sz w:val="20"/>
          <w:szCs w:val="20"/>
          <w:lang w:val="en-US"/>
        </w:rPr>
        <w:t xml:space="preserve"> pothole detection is important for road safety and preventive maintenance, yet practical deployment remains challenging when inspection systems must operate continuously on resource-constrained embedded hardware. Existing studies have reported promising detection accuracy, but fewer works address the combined issues of real-time edge inference, reliable geo-referencing, and train-deploy mismatch in fixed dashcam settings. This study presents a deployment-oriented pothole detection framework for the NVIDIA Jetson Orin Nano using YOLOv8n as a lightweight detector. Rather than introducing a new detection architecture, the proposed system focuses on deployment efficiency through TensorRT FP16 acceleration, on-frame geo-tagging, and perspective-aligned data construction. A customized dataset of 1,410 dashcam images with consistent camera-to-road geometry was used for training. During inference, GNSS coordinates embedded directly in video frames were extracted using OCR, enabling frame-synchronized geo-tagging without separate sensor synchronization. Experimental results showed that the model achieved 83% mAP@0.5, 43% mAP@0.5:0.95, 88% precision, and 70% recall. On the Jetson Orin Nano, the optimized pipeline sustained 102.34 FPS with 82.1% GPU usage, 63.1% CPU usage, 10.4 W power consumption. These results indicate that a deployment-aligned pipeline can provide a practical balance between detection performance, computational efficiency, and geo-reference</w:t>
      </w:r>
      <w:r w:rsidR="00AD6683">
        <w:rPr>
          <w:rFonts w:cs="Times New Roman"/>
          <w:color w:val="000000" w:themeColor="text1"/>
          <w:sz w:val="20"/>
          <w:szCs w:val="20"/>
          <w:lang w:val="en-US"/>
        </w:rPr>
        <w:t>d road monitoring</w:t>
      </w:r>
      <w:r w:rsidR="00667D63" w:rsidRPr="00F715ED">
        <w:rPr>
          <w:color w:val="000000" w:themeColor="text1"/>
          <w:sz w:val="20"/>
          <w:szCs w:val="20"/>
          <w:lang w:val="en-US"/>
        </w:rPr>
        <w:t>.</w:t>
      </w:r>
    </w:p>
    <w:p w14:paraId="3FEFECC3" w14:textId="2C510EB7" w:rsidR="0021315A" w:rsidRPr="00F715ED" w:rsidRDefault="008A5A7C" w:rsidP="0021315A">
      <w:pPr>
        <w:spacing w:before="120" w:after="120" w:line="240" w:lineRule="auto"/>
        <w:rPr>
          <w:i/>
          <w:color w:val="000000" w:themeColor="text1"/>
          <w:sz w:val="20"/>
          <w:szCs w:val="20"/>
          <w:lang w:val="en-US"/>
        </w:rPr>
        <w:sectPr w:rsidR="0021315A" w:rsidRPr="00F715ED" w:rsidSect="008F64B6">
          <w:pgSz w:w="11906" w:h="16838" w:code="9"/>
          <w:pgMar w:top="1134" w:right="1134" w:bottom="1134" w:left="1418" w:header="851" w:footer="851" w:gutter="0"/>
          <w:cols w:space="720"/>
          <w:docGrid w:linePitch="360"/>
        </w:sectPr>
      </w:pPr>
      <w:r w:rsidRPr="00F715ED">
        <w:rPr>
          <w:b/>
          <w:color w:val="000000" w:themeColor="text1"/>
          <w:sz w:val="20"/>
          <w:szCs w:val="20"/>
        </w:rPr>
        <w:t>Keywords:</w:t>
      </w:r>
      <w:r w:rsidRPr="00F715ED">
        <w:rPr>
          <w:i/>
          <w:color w:val="000000" w:themeColor="text1"/>
          <w:sz w:val="20"/>
          <w:szCs w:val="20"/>
        </w:rPr>
        <w:t xml:space="preserve"> </w:t>
      </w:r>
      <w:r w:rsidR="00B165E3" w:rsidRPr="00F715ED">
        <w:rPr>
          <w:i/>
          <w:color w:val="000000" w:themeColor="text1"/>
          <w:sz w:val="20"/>
          <w:szCs w:val="20"/>
        </w:rPr>
        <w:t>Pothole detection</w:t>
      </w:r>
      <w:r w:rsidR="00B165E3" w:rsidRPr="00F715ED">
        <w:rPr>
          <w:i/>
          <w:color w:val="000000" w:themeColor="text1"/>
          <w:sz w:val="20"/>
          <w:szCs w:val="20"/>
          <w:lang w:val="en-US"/>
        </w:rPr>
        <w:t>,</w:t>
      </w:r>
      <w:r w:rsidR="00B165E3" w:rsidRPr="00F715ED">
        <w:rPr>
          <w:i/>
          <w:color w:val="000000" w:themeColor="text1"/>
          <w:sz w:val="20"/>
          <w:szCs w:val="20"/>
        </w:rPr>
        <w:t xml:space="preserve"> NVIDIA Jetson Orin Nano</w:t>
      </w:r>
      <w:r w:rsidR="00B165E3" w:rsidRPr="00F715ED">
        <w:rPr>
          <w:i/>
          <w:color w:val="000000" w:themeColor="text1"/>
          <w:sz w:val="20"/>
          <w:szCs w:val="20"/>
          <w:lang w:val="en-US"/>
        </w:rPr>
        <w:t>,</w:t>
      </w:r>
      <w:r w:rsidR="00B165E3" w:rsidRPr="00F715ED">
        <w:rPr>
          <w:i/>
          <w:color w:val="000000" w:themeColor="text1"/>
          <w:sz w:val="20"/>
          <w:szCs w:val="20"/>
        </w:rPr>
        <w:t xml:space="preserve"> real-time road monitoring</w:t>
      </w:r>
      <w:r w:rsidR="00B165E3" w:rsidRPr="00F715ED">
        <w:rPr>
          <w:i/>
          <w:color w:val="000000" w:themeColor="text1"/>
          <w:sz w:val="20"/>
          <w:szCs w:val="20"/>
          <w:lang w:val="en-US"/>
        </w:rPr>
        <w:t>,</w:t>
      </w:r>
      <w:r w:rsidR="00B165E3" w:rsidRPr="00F715ED">
        <w:rPr>
          <w:i/>
          <w:color w:val="000000" w:themeColor="text1"/>
          <w:sz w:val="20"/>
          <w:szCs w:val="20"/>
        </w:rPr>
        <w:t xml:space="preserve"> intelligent transportation systems</w:t>
      </w:r>
      <w:r w:rsidR="00B165E3" w:rsidRPr="00F715ED">
        <w:rPr>
          <w:i/>
          <w:color w:val="000000" w:themeColor="text1"/>
          <w:sz w:val="20"/>
          <w:szCs w:val="20"/>
          <w:lang w:val="en-US"/>
        </w:rPr>
        <w:t>, TensorRT optimization</w:t>
      </w:r>
      <w:r w:rsidRPr="00F715ED">
        <w:rPr>
          <w:i/>
          <w:color w:val="000000" w:themeColor="text1"/>
          <w:sz w:val="20"/>
          <w:szCs w:val="20"/>
          <w:lang w:val="en-US"/>
        </w:rPr>
        <w:t>.</w:t>
      </w:r>
    </w:p>
    <w:p w14:paraId="02D4ECDC" w14:textId="00CB4CBA" w:rsidR="008F64B6" w:rsidRPr="00F715ED" w:rsidRDefault="0021315A" w:rsidP="0021315A">
      <w:pPr>
        <w:pStyle w:val="ListParagraph"/>
        <w:numPr>
          <w:ilvl w:val="0"/>
          <w:numId w:val="1"/>
        </w:numPr>
        <w:spacing w:before="120" w:after="120" w:line="240" w:lineRule="auto"/>
        <w:ind w:left="426" w:hanging="426"/>
        <w:contextualSpacing w:val="0"/>
        <w:rPr>
          <w:rFonts w:cs="Times New Roman"/>
          <w:b/>
          <w:bCs/>
          <w:color w:val="000000" w:themeColor="text1"/>
          <w:sz w:val="22"/>
          <w:szCs w:val="22"/>
          <w:lang w:val="en-US"/>
        </w:rPr>
      </w:pPr>
      <w:r w:rsidRPr="00F715ED">
        <w:rPr>
          <w:rFonts w:cs="Times New Roman"/>
          <w:b/>
          <w:bCs/>
          <w:color w:val="000000" w:themeColor="text1"/>
          <w:sz w:val="22"/>
          <w:szCs w:val="22"/>
          <w:lang w:val="en-US"/>
        </w:rPr>
        <w:t>INTRODUCTION</w:t>
      </w:r>
    </w:p>
    <w:p w14:paraId="579061A3" w14:textId="0D0C7D5A"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Road transportation infrastructure plays a critical role in socio-economic development, urban mobility, and public safety. However, pavement surfaces are continuously exposed to repeated traffic loading, water infiltration, and environmental stress, which accelerate deterioration and lead to defects such as cracks and potholes. In traffic environments dominated by motorcycles and other two-wheeled vehicles, even relatively small potholes can pose substantial safety risks by destabilizing vehicles and increasing accident likelihood. Therefore, timely and reliable pothole detection is an important prerequisite for preventive maintenance, road safety improvement, and in</w:t>
      </w:r>
      <w:r w:rsidR="008B56C6">
        <w:rPr>
          <w:color w:val="000000" w:themeColor="text1"/>
          <w:sz w:val="22"/>
          <w:szCs w:val="22"/>
        </w:rPr>
        <w:t>telligent road asset management</w:t>
      </w:r>
      <w:r w:rsidRPr="008B56C6">
        <w:rPr>
          <w:color w:val="000000" w:themeColor="text1"/>
          <w:sz w:val="22"/>
          <w:szCs w:val="22"/>
          <w:vertAlign w:val="superscript"/>
        </w:rPr>
        <w:t>1, 2</w:t>
      </w:r>
      <w:r w:rsidRPr="00755960">
        <w:rPr>
          <w:color w:val="000000" w:themeColor="text1"/>
          <w:sz w:val="22"/>
          <w:szCs w:val="22"/>
        </w:rPr>
        <w:t xml:space="preserve">. </w:t>
      </w:r>
    </w:p>
    <w:p w14:paraId="58FE9297" w14:textId="77777777" w:rsidR="00755960" w:rsidRPr="00755960" w:rsidRDefault="00755960" w:rsidP="00755960">
      <w:pPr>
        <w:spacing w:before="120" w:after="120" w:line="240" w:lineRule="auto"/>
        <w:rPr>
          <w:color w:val="000000" w:themeColor="text1"/>
          <w:sz w:val="22"/>
          <w:szCs w:val="22"/>
        </w:rPr>
      </w:pPr>
    </w:p>
    <w:p w14:paraId="69AF8735" w14:textId="45929827"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Recent advances in deep learning and computer vision have significantly improved the feasibility of automated road inspection. Deep neural networks have demonstrated strong representation capability in visual recognition, while single-stage detectors have enabled real-time object dete</w:t>
      </w:r>
      <w:r w:rsidR="008B56C6">
        <w:rPr>
          <w:color w:val="000000" w:themeColor="text1"/>
          <w:sz w:val="22"/>
          <w:szCs w:val="22"/>
        </w:rPr>
        <w:t>ction in practical environments</w:t>
      </w:r>
      <w:r w:rsidR="008B56C6" w:rsidRPr="008B56C6">
        <w:rPr>
          <w:color w:val="000000" w:themeColor="text1"/>
          <w:sz w:val="22"/>
          <w:szCs w:val="22"/>
          <w:vertAlign w:val="superscript"/>
        </w:rPr>
        <w:t>1</w:t>
      </w:r>
      <w:r w:rsidR="008B56C6">
        <w:rPr>
          <w:color w:val="000000" w:themeColor="text1"/>
          <w:sz w:val="22"/>
          <w:szCs w:val="22"/>
          <w:vertAlign w:val="superscript"/>
        </w:rPr>
        <w:t>,</w:t>
      </w:r>
      <w:r w:rsidRPr="008B56C6">
        <w:rPr>
          <w:color w:val="000000" w:themeColor="text1"/>
          <w:sz w:val="22"/>
          <w:szCs w:val="22"/>
          <w:vertAlign w:val="superscript"/>
        </w:rPr>
        <w:t>3</w:t>
      </w:r>
      <w:r w:rsidR="008B56C6">
        <w:rPr>
          <w:color w:val="000000" w:themeColor="text1"/>
          <w:sz w:val="22"/>
          <w:szCs w:val="22"/>
          <w:vertAlign w:val="superscript"/>
          <w:lang w:val="en-US"/>
        </w:rPr>
        <w:t>,4,5,</w:t>
      </w:r>
      <w:r w:rsidRPr="008B56C6">
        <w:rPr>
          <w:color w:val="000000" w:themeColor="text1"/>
          <w:sz w:val="22"/>
          <w:szCs w:val="22"/>
          <w:vertAlign w:val="superscript"/>
        </w:rPr>
        <w:t>6</w:t>
      </w:r>
      <w:r w:rsidRPr="00755960">
        <w:rPr>
          <w:color w:val="000000" w:themeColor="text1"/>
          <w:sz w:val="22"/>
          <w:szCs w:val="22"/>
        </w:rPr>
        <w:t>. Among these approaches, the YOLO family has become particularly influential because it offers a favorable speed–accuracy trade-off, making it attractive for transportation-related vision systems that must operate outside controlled laboratory</w:t>
      </w:r>
      <w:r w:rsidR="008B56C6">
        <w:rPr>
          <w:color w:val="000000" w:themeColor="text1"/>
          <w:sz w:val="22"/>
          <w:szCs w:val="22"/>
        </w:rPr>
        <w:t xml:space="preserve"> settings</w:t>
      </w:r>
      <w:r w:rsidR="008B56C6" w:rsidRPr="008B56C6">
        <w:rPr>
          <w:color w:val="000000" w:themeColor="text1"/>
          <w:sz w:val="22"/>
          <w:szCs w:val="22"/>
          <w:vertAlign w:val="superscript"/>
        </w:rPr>
        <w:t>3</w:t>
      </w:r>
      <w:r w:rsidR="008B56C6">
        <w:rPr>
          <w:color w:val="000000" w:themeColor="text1"/>
          <w:sz w:val="22"/>
          <w:szCs w:val="22"/>
          <w:vertAlign w:val="superscript"/>
          <w:lang w:val="en-US"/>
        </w:rPr>
        <w:t>,4,5,</w:t>
      </w:r>
      <w:r w:rsidR="008B56C6" w:rsidRPr="008B56C6">
        <w:rPr>
          <w:color w:val="000000" w:themeColor="text1"/>
          <w:sz w:val="22"/>
          <w:szCs w:val="22"/>
          <w:vertAlign w:val="superscript"/>
        </w:rPr>
        <w:t>6</w:t>
      </w:r>
      <w:r w:rsidRPr="00755960">
        <w:rPr>
          <w:color w:val="000000" w:themeColor="text1"/>
          <w:sz w:val="22"/>
          <w:szCs w:val="22"/>
        </w:rPr>
        <w:t>. YOLOv8n, in particular, is a compact variant designed for efficient inference, and is therefore a practical can</w:t>
      </w:r>
      <w:r w:rsidR="008B56C6">
        <w:rPr>
          <w:color w:val="000000" w:themeColor="text1"/>
          <w:sz w:val="22"/>
          <w:szCs w:val="22"/>
        </w:rPr>
        <w:t>didate for embedded deployment</w:t>
      </w:r>
      <w:r w:rsidR="008B56C6" w:rsidRPr="008B56C6">
        <w:rPr>
          <w:color w:val="000000" w:themeColor="text1"/>
          <w:sz w:val="22"/>
          <w:szCs w:val="22"/>
          <w:vertAlign w:val="superscript"/>
        </w:rPr>
        <w:t>6</w:t>
      </w:r>
      <w:r w:rsidRPr="00755960">
        <w:rPr>
          <w:color w:val="000000" w:themeColor="text1"/>
          <w:sz w:val="22"/>
          <w:szCs w:val="22"/>
        </w:rPr>
        <w:t xml:space="preserve">. </w:t>
      </w:r>
    </w:p>
    <w:p w14:paraId="5F0B000A" w14:textId="76A73C53"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 xml:space="preserve">These advances have stimulated extensive research on pothole and road-damage detection. </w:t>
      </w:r>
      <w:r w:rsidRPr="00755960">
        <w:rPr>
          <w:color w:val="000000" w:themeColor="text1"/>
          <w:sz w:val="22"/>
          <w:szCs w:val="22"/>
        </w:rPr>
        <w:lastRenderedPageBreak/>
        <w:t>Earlier studies showed that low-cost vision-based inspection can support scalable road-defect monitoring. In particular, iWatchRoad demonstrated that a vehicle-mounted dashcam-based pipeline can support large-scale pothole detection, geotagging, and geospatial visualizati</w:t>
      </w:r>
      <w:r w:rsidR="008B56C6">
        <w:rPr>
          <w:color w:val="000000" w:themeColor="text1"/>
          <w:sz w:val="22"/>
          <w:szCs w:val="22"/>
        </w:rPr>
        <w:t>on for smart-city applications</w:t>
      </w:r>
      <w:r w:rsidR="008B56C6" w:rsidRPr="008B56C6">
        <w:rPr>
          <w:color w:val="000000" w:themeColor="text1"/>
          <w:sz w:val="22"/>
          <w:szCs w:val="22"/>
          <w:vertAlign w:val="superscript"/>
        </w:rPr>
        <w:t>2</w:t>
      </w:r>
      <w:r w:rsidRPr="00755960">
        <w:rPr>
          <w:color w:val="000000" w:themeColor="text1"/>
          <w:sz w:val="22"/>
          <w:szCs w:val="22"/>
        </w:rPr>
        <w:t>. More recent studies have explored lightweight detectors for mobile and embedded platforms, including compact road-damage networks, YOLO-based pothole detectors, and improved one-stage models designed to reduce computational complexity while p</w:t>
      </w:r>
      <w:r w:rsidR="008B56C6">
        <w:rPr>
          <w:color w:val="000000" w:themeColor="text1"/>
          <w:sz w:val="22"/>
          <w:szCs w:val="22"/>
        </w:rPr>
        <w:t>reserving real-time capability</w:t>
      </w:r>
      <w:r w:rsidRPr="008B56C6">
        <w:rPr>
          <w:color w:val="000000" w:themeColor="text1"/>
          <w:sz w:val="22"/>
          <w:szCs w:val="22"/>
          <w:vertAlign w:val="superscript"/>
        </w:rPr>
        <w:t>7</w:t>
      </w:r>
      <w:r w:rsidR="008B56C6" w:rsidRPr="008B56C6">
        <w:rPr>
          <w:color w:val="000000" w:themeColor="text1"/>
          <w:sz w:val="22"/>
          <w:szCs w:val="22"/>
          <w:vertAlign w:val="superscript"/>
          <w:lang w:val="en-US"/>
        </w:rPr>
        <w:t>,8,9,</w:t>
      </w:r>
      <w:r w:rsidRPr="008B56C6">
        <w:rPr>
          <w:color w:val="000000" w:themeColor="text1"/>
          <w:sz w:val="22"/>
          <w:szCs w:val="22"/>
          <w:vertAlign w:val="superscript"/>
        </w:rPr>
        <w:t>10,</w:t>
      </w:r>
      <w:r w:rsidR="008B56C6" w:rsidRPr="008B56C6">
        <w:rPr>
          <w:color w:val="000000" w:themeColor="text1"/>
          <w:sz w:val="22"/>
          <w:szCs w:val="22"/>
          <w:vertAlign w:val="superscript"/>
        </w:rPr>
        <w:t>14</w:t>
      </w:r>
      <w:r w:rsidRPr="00755960">
        <w:rPr>
          <w:color w:val="000000" w:themeColor="text1"/>
          <w:sz w:val="22"/>
          <w:szCs w:val="22"/>
        </w:rPr>
        <w:t xml:space="preserve">. </w:t>
      </w:r>
    </w:p>
    <w:p w14:paraId="656EBB57" w14:textId="52952C23"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Despite these developments, the transition from benchmark-oriented model development to stable field deployment remains challenging. High offline detection accuracy alone is insufficient when a system must operate continuously on resource-constrained edge hardware under realistic thermal, power, and latency constraints. For this reason, model compression and deployment-oriented optimization strategies, including pruning, quantization, and reduced-precision inference, remain highly relevant for pra</w:t>
      </w:r>
      <w:r w:rsidR="008B56C6">
        <w:rPr>
          <w:color w:val="000000" w:themeColor="text1"/>
          <w:sz w:val="22"/>
          <w:szCs w:val="22"/>
        </w:rPr>
        <w:t>ctical embedded vision systems</w:t>
      </w:r>
      <w:r w:rsidRPr="008B56C6">
        <w:rPr>
          <w:color w:val="000000" w:themeColor="text1"/>
          <w:sz w:val="22"/>
          <w:szCs w:val="22"/>
          <w:vertAlign w:val="superscript"/>
        </w:rPr>
        <w:t>11,</w:t>
      </w:r>
      <w:r w:rsidR="008B56C6" w:rsidRPr="008B56C6">
        <w:rPr>
          <w:color w:val="000000" w:themeColor="text1"/>
          <w:sz w:val="22"/>
          <w:szCs w:val="22"/>
          <w:vertAlign w:val="superscript"/>
        </w:rPr>
        <w:t>12</w:t>
      </w:r>
      <w:r w:rsidRPr="00755960">
        <w:rPr>
          <w:color w:val="000000" w:themeColor="text1"/>
          <w:sz w:val="22"/>
          <w:szCs w:val="22"/>
        </w:rPr>
        <w:t xml:space="preserve">. </w:t>
      </w:r>
    </w:p>
    <w:p w14:paraId="7BFA7EC0" w14:textId="468A853C"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Another unresolved issue concerns localization reliability. In many road-monitoring pipelines, visual data and GNSS data are acquired through separate asynchronous channels, which may introduce temporal drift and spatial misalignment between detected potholes and recorded coordinates. Prior OCR studies on numerical character recognition suggest a possible basis for extracting embedded numeric information directly from image frames, although direct evidence for dashcam GNSS-overlay</w:t>
      </w:r>
      <w:r w:rsidR="008B56C6">
        <w:rPr>
          <w:color w:val="000000" w:themeColor="text1"/>
          <w:sz w:val="22"/>
          <w:szCs w:val="22"/>
        </w:rPr>
        <w:t xml:space="preserve"> extraction remains limited</w:t>
      </w:r>
      <w:r w:rsidR="008B56C6" w:rsidRPr="008B56C6">
        <w:rPr>
          <w:color w:val="000000" w:themeColor="text1"/>
          <w:sz w:val="22"/>
          <w:szCs w:val="22"/>
          <w:vertAlign w:val="superscript"/>
        </w:rPr>
        <w:t>13</w:t>
      </w:r>
      <w:r w:rsidRPr="00755960">
        <w:rPr>
          <w:color w:val="000000" w:themeColor="text1"/>
          <w:sz w:val="22"/>
          <w:szCs w:val="22"/>
        </w:rPr>
        <w:t xml:space="preserve">. This observation motivates the use of on-frame telemetry extraction as a practical alternative to external sensor synchronization when location data are already embedded in the video stream. </w:t>
      </w:r>
    </w:p>
    <w:p w14:paraId="0DC09F1A" w14:textId="77100834" w:rsidR="00755960" w:rsidRPr="00755960" w:rsidRDefault="00755960" w:rsidP="00755960">
      <w:pPr>
        <w:spacing w:before="120" w:after="120" w:line="240" w:lineRule="auto"/>
        <w:rPr>
          <w:color w:val="000000" w:themeColor="text1"/>
          <w:sz w:val="22"/>
          <w:szCs w:val="22"/>
        </w:rPr>
      </w:pPr>
      <w:r w:rsidRPr="00755960">
        <w:rPr>
          <w:color w:val="000000" w:themeColor="text1"/>
          <w:sz w:val="22"/>
          <w:szCs w:val="22"/>
        </w:rPr>
        <w:t xml:space="preserve">A further challenge lies in train–deploy mismatch. Many public pothole datasets contain images captured from highly heterogeneous viewpoints, camera heights, and environmental conditions. Although such diversity is useful for benchmarking, it may reduce deployment stability when the target system is intended for a fixed forward-facing dashcam mounted on a moving vehicle. </w:t>
      </w:r>
      <w:r w:rsidR="001D6A6D" w:rsidRPr="001D6A6D">
        <w:rPr>
          <w:color w:val="000000" w:themeColor="text1"/>
          <w:sz w:val="22"/>
          <w:szCs w:val="22"/>
        </w:rPr>
        <w:t>Under these conditions, large viewpoint variation between training images and the target deployment setting may reduce detection sta</w:t>
      </w:r>
      <w:r w:rsidR="008B56C6">
        <w:rPr>
          <w:color w:val="000000" w:themeColor="text1"/>
          <w:sz w:val="22"/>
          <w:szCs w:val="22"/>
        </w:rPr>
        <w:t>bility in real-world operation</w:t>
      </w:r>
      <w:r w:rsidR="008B56C6" w:rsidRPr="008B56C6">
        <w:rPr>
          <w:color w:val="000000" w:themeColor="text1"/>
          <w:sz w:val="22"/>
          <w:szCs w:val="22"/>
          <w:vertAlign w:val="superscript"/>
        </w:rPr>
        <w:t>2,14</w:t>
      </w:r>
      <w:r w:rsidRPr="00755960">
        <w:rPr>
          <w:color w:val="000000" w:themeColor="text1"/>
          <w:sz w:val="22"/>
          <w:szCs w:val="22"/>
        </w:rPr>
        <w:t xml:space="preserve">. </w:t>
      </w:r>
    </w:p>
    <w:p w14:paraId="43EE7BC5" w14:textId="4F3CECFF" w:rsidR="00755960" w:rsidRPr="00755960" w:rsidRDefault="008601AF" w:rsidP="00755960">
      <w:pPr>
        <w:spacing w:before="120" w:after="120" w:line="240" w:lineRule="auto"/>
        <w:rPr>
          <w:color w:val="000000" w:themeColor="text1"/>
          <w:sz w:val="22"/>
          <w:szCs w:val="22"/>
        </w:rPr>
      </w:pPr>
      <w:r w:rsidRPr="008601AF">
        <w:rPr>
          <w:color w:val="000000" w:themeColor="text1"/>
          <w:sz w:val="22"/>
          <w:szCs w:val="22"/>
        </w:rPr>
        <w:t>Motivated by these limitations, this study proposes a deployment-oriented pothole detection framework for the NVIDIA Jetson Orin Nano. Rather than introducing a new detection architecture, the study emphasizes practical deployment through three coordinated design choices: a lightweight YOLOv8n detector, TensorRT FP16 acceleration on embedded hardware, and an on-frame geo-tagging mechanism in which GNSS telemetry embedded directly in each video frame is extracted through OCR. In addition, the study adopts a perspective-aligned dataset construction strategy based on a consistent dashcam geometry in order to reduce train–deploy mismatch. Collectively, these components are intended to support efficient embedded inference, frame-level association between detections and coordinates, and improved deployment relevance in real-world road-monitoring scenarios</w:t>
      </w:r>
      <w:r w:rsidR="00755960" w:rsidRPr="00755960">
        <w:rPr>
          <w:color w:val="000000" w:themeColor="text1"/>
          <w:sz w:val="22"/>
          <w:szCs w:val="22"/>
        </w:rPr>
        <w:t xml:space="preserve">. </w:t>
      </w:r>
    </w:p>
    <w:p w14:paraId="44585116" w14:textId="6C0E0C68" w:rsidR="0021315A" w:rsidRPr="00F715ED" w:rsidRDefault="00755960" w:rsidP="00755960">
      <w:pPr>
        <w:spacing w:before="120" w:after="120" w:line="240" w:lineRule="auto"/>
        <w:rPr>
          <w:color w:val="000000" w:themeColor="text1"/>
          <w:sz w:val="22"/>
          <w:szCs w:val="22"/>
        </w:rPr>
      </w:pPr>
      <w:r w:rsidRPr="00755960">
        <w:rPr>
          <w:color w:val="000000" w:themeColor="text1"/>
          <w:sz w:val="22"/>
          <w:szCs w:val="22"/>
        </w:rPr>
        <w:t>The main contributions of this work are threefold. First, it develops a real-time pothole detection pipeline centered on YOLOv8n and optimized for embedded inference on the Jetson Orin Nano. Second, it proposes an on-frame geo-tagging strategy that preserves frame-level correspondence between visual detections and location data through OCR-based extraction of embedded GNSS telemetry. Third, it adopts a deployment-oriented dataset design with perspective-consistent dashcam imagery to better match the intended operational setting. These contributions aim to narrow the gap between pothole-detection research and practical edge-based road-monitoring systems for intelligent transportation applications</w:t>
      </w:r>
      <w:r w:rsidR="0083060D" w:rsidRPr="00F715ED">
        <w:rPr>
          <w:color w:val="000000" w:themeColor="text1"/>
          <w:sz w:val="22"/>
          <w:szCs w:val="22"/>
        </w:rPr>
        <w:t>.</w:t>
      </w:r>
    </w:p>
    <w:p w14:paraId="79CEC685" w14:textId="70FDCDB1" w:rsidR="00021F71" w:rsidRPr="00F715ED" w:rsidRDefault="00920C02" w:rsidP="00021F71">
      <w:pPr>
        <w:pStyle w:val="ListParagraph"/>
        <w:numPr>
          <w:ilvl w:val="0"/>
          <w:numId w:val="1"/>
        </w:numPr>
        <w:spacing w:before="120" w:after="120" w:line="240" w:lineRule="auto"/>
        <w:ind w:left="426" w:hanging="426"/>
        <w:rPr>
          <w:b/>
          <w:bCs/>
          <w:color w:val="000000" w:themeColor="text1"/>
          <w:sz w:val="22"/>
          <w:szCs w:val="22"/>
        </w:rPr>
      </w:pPr>
      <w:r>
        <w:rPr>
          <w:b/>
          <w:bCs/>
          <w:color w:val="000000" w:themeColor="text1"/>
          <w:sz w:val="22"/>
          <w:szCs w:val="22"/>
        </w:rPr>
        <w:t>RELATED WORK</w:t>
      </w:r>
    </w:p>
    <w:p w14:paraId="00323BC7" w14:textId="77777777"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 xml:space="preserve">Prior studies on pothole and road-damage detection can be broadly organized into four related directions: scalable visual road inspection, lightweight detection models, model compression and embedded acceleration, and practical deployment pipelines integrating localization or temporal association. This structure is more appropriate for deployment-oriented pothole monitoring than a purely model-centric taxonomy, because the main challenges extend beyond detection accuracy alone. </w:t>
      </w:r>
    </w:p>
    <w:p w14:paraId="16EB4F57" w14:textId="034E3A4C"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 xml:space="preserve">The first direction concerns scalable road inspection using low-cost visual sensing. iWatchRoad showed that dashcam-based pothole monitoring can support large-scale detection and geospatial visualization in urban environments, thereby illustrating the practical value of vehicle-mounted vision systems for smart-city </w:t>
      </w:r>
      <w:r w:rsidR="008B56C6">
        <w:rPr>
          <w:color w:val="000000" w:themeColor="text1"/>
          <w:sz w:val="22"/>
          <w:szCs w:val="22"/>
          <w:lang w:val="en-US"/>
        </w:rPr>
        <w:lastRenderedPageBreak/>
        <w:t>infrastructure monitoring</w:t>
      </w:r>
      <w:r w:rsidR="008B56C6" w:rsidRPr="008B56C6">
        <w:rPr>
          <w:color w:val="000000" w:themeColor="text1"/>
          <w:sz w:val="22"/>
          <w:szCs w:val="22"/>
          <w:vertAlign w:val="superscript"/>
          <w:lang w:val="en-US"/>
        </w:rPr>
        <w:t>2</w:t>
      </w:r>
      <w:r w:rsidRPr="00F74A91">
        <w:rPr>
          <w:color w:val="000000" w:themeColor="text1"/>
          <w:sz w:val="22"/>
          <w:szCs w:val="22"/>
          <w:lang w:val="en-US"/>
        </w:rPr>
        <w:t xml:space="preserve">. This line of work established the feasibility of combining visual inspection with spatial reporting, but it did not by itself resolve the broader challenges of efficient embedded inference, deployment stability, or frame-synchronized localization under fixed dashcam conditions. </w:t>
      </w:r>
    </w:p>
    <w:p w14:paraId="6F9EB20E" w14:textId="7EFF2350"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The second direction focuses on lightweight road-damage detection models. YOLO-LWNet demonstrated that reduced-complexity architectures can still achieve competitive road-damage detection performance o</w:t>
      </w:r>
      <w:r w:rsidR="008B56C6">
        <w:rPr>
          <w:color w:val="000000" w:themeColor="text1"/>
          <w:sz w:val="22"/>
          <w:szCs w:val="22"/>
          <w:lang w:val="en-US"/>
        </w:rPr>
        <w:t>n resource-limited platforms</w:t>
      </w:r>
      <w:r w:rsidR="008B56C6" w:rsidRPr="008B56C6">
        <w:rPr>
          <w:color w:val="000000" w:themeColor="text1"/>
          <w:sz w:val="22"/>
          <w:szCs w:val="22"/>
          <w:vertAlign w:val="superscript"/>
          <w:lang w:val="en-US"/>
        </w:rPr>
        <w:t>7</w:t>
      </w:r>
      <w:r w:rsidRPr="00F74A91">
        <w:rPr>
          <w:color w:val="000000" w:themeColor="text1"/>
          <w:sz w:val="22"/>
          <w:szCs w:val="22"/>
          <w:lang w:val="en-US"/>
        </w:rPr>
        <w:t>. Subsequent studies further explored pothole-specific or improved YOLO-based detectors, including real-time YOLOv8 pothole detection, OBC-YOLOv8, and edge-oriented road-damage d</w:t>
      </w:r>
      <w:r w:rsidR="008B56C6">
        <w:rPr>
          <w:color w:val="000000" w:themeColor="text1"/>
          <w:sz w:val="22"/>
          <w:szCs w:val="22"/>
          <w:lang w:val="en-US"/>
        </w:rPr>
        <w:t>etection variants</w:t>
      </w:r>
      <w:r w:rsidR="008B56C6" w:rsidRPr="008B56C6">
        <w:rPr>
          <w:color w:val="000000" w:themeColor="text1"/>
          <w:sz w:val="22"/>
          <w:szCs w:val="22"/>
          <w:vertAlign w:val="superscript"/>
          <w:lang w:val="en-US"/>
        </w:rPr>
        <w:t>8,9,10</w:t>
      </w:r>
      <w:r w:rsidRPr="00F74A91">
        <w:rPr>
          <w:color w:val="000000" w:themeColor="text1"/>
          <w:sz w:val="22"/>
          <w:szCs w:val="22"/>
          <w:lang w:val="en-US"/>
        </w:rPr>
        <w:t>. In addition, enhanced lightweight road-damage networks have been proposed to improve feature extraction</w:t>
      </w:r>
      <w:r w:rsidR="008B56C6">
        <w:rPr>
          <w:color w:val="000000" w:themeColor="text1"/>
          <w:sz w:val="22"/>
          <w:szCs w:val="22"/>
          <w:lang w:val="en-US"/>
        </w:rPr>
        <w:t xml:space="preserve"> while maintaining compactness</w:t>
      </w:r>
      <w:r w:rsidR="008B56C6" w:rsidRPr="008B56C6">
        <w:rPr>
          <w:color w:val="000000" w:themeColor="text1"/>
          <w:sz w:val="22"/>
          <w:szCs w:val="22"/>
          <w:vertAlign w:val="superscript"/>
          <w:lang w:val="en-US"/>
        </w:rPr>
        <w:t>14</w:t>
      </w:r>
      <w:r w:rsidRPr="00F74A91">
        <w:rPr>
          <w:color w:val="000000" w:themeColor="text1"/>
          <w:sz w:val="22"/>
          <w:szCs w:val="22"/>
          <w:lang w:val="en-US"/>
        </w:rPr>
        <w:t xml:space="preserve">. Collectively, these studies support the suitability of one-stage and lightweight detectors for real-time road-defect analysis, especially when deployment efficiency is a primary concern. </w:t>
      </w:r>
    </w:p>
    <w:p w14:paraId="7FBEFE51" w14:textId="4A191A26"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A third direction addresses acceleration strategies for embedded deployment. The broader literature on deep-network compression has established pruning, quantization, and reduced-precision inference as effective approaches for reducing computational cost and improving execution efficiency on</w:t>
      </w:r>
      <w:r w:rsidR="00967B4B">
        <w:rPr>
          <w:color w:val="000000" w:themeColor="text1"/>
          <w:sz w:val="22"/>
          <w:szCs w:val="22"/>
          <w:lang w:val="en-US"/>
        </w:rPr>
        <w:t xml:space="preserve"> resource-constrained hardware</w:t>
      </w:r>
      <w:r w:rsidR="00967B4B" w:rsidRPr="00967B4B">
        <w:rPr>
          <w:color w:val="000000" w:themeColor="text1"/>
          <w:sz w:val="22"/>
          <w:szCs w:val="22"/>
          <w:vertAlign w:val="superscript"/>
          <w:lang w:val="en-US"/>
        </w:rPr>
        <w:t>11</w:t>
      </w:r>
      <w:r w:rsidRPr="00967B4B">
        <w:rPr>
          <w:color w:val="000000" w:themeColor="text1"/>
          <w:sz w:val="22"/>
          <w:szCs w:val="22"/>
          <w:vertAlign w:val="superscript"/>
          <w:lang w:val="en-US"/>
        </w:rPr>
        <w:t>,</w:t>
      </w:r>
      <w:r w:rsidR="00967B4B" w:rsidRPr="00967B4B">
        <w:rPr>
          <w:color w:val="000000" w:themeColor="text1"/>
          <w:sz w:val="22"/>
          <w:szCs w:val="22"/>
          <w:vertAlign w:val="superscript"/>
          <w:lang w:val="en-US"/>
        </w:rPr>
        <w:t>12</w:t>
      </w:r>
      <w:r w:rsidRPr="00F74A91">
        <w:rPr>
          <w:color w:val="000000" w:themeColor="text1"/>
          <w:sz w:val="22"/>
          <w:szCs w:val="22"/>
          <w:lang w:val="en-US"/>
        </w:rPr>
        <w:t>. These methods are highly relevant to pothole detection systems intended for continuous edge operation, even though the compression studies themselves are not specific to road defects. Related work has also discussed knowledge distillation as a potential route toward li</w:t>
      </w:r>
      <w:r w:rsidR="00967B4B">
        <w:rPr>
          <w:color w:val="000000" w:themeColor="text1"/>
          <w:sz w:val="22"/>
          <w:szCs w:val="22"/>
          <w:lang w:val="en-US"/>
        </w:rPr>
        <w:t>ghter pothole-detection models</w:t>
      </w:r>
      <w:r w:rsidR="00967B4B" w:rsidRPr="00967B4B">
        <w:rPr>
          <w:color w:val="000000" w:themeColor="text1"/>
          <w:sz w:val="22"/>
          <w:szCs w:val="22"/>
          <w:vertAlign w:val="superscript"/>
          <w:lang w:val="en-US"/>
        </w:rPr>
        <w:t>15</w:t>
      </w:r>
      <w:r w:rsidRPr="00F74A91">
        <w:rPr>
          <w:color w:val="000000" w:themeColor="text1"/>
          <w:sz w:val="22"/>
          <w:szCs w:val="22"/>
          <w:lang w:val="en-US"/>
        </w:rPr>
        <w:t xml:space="preserve">. However, this citation is better interpreted as a conceptual or theoretical direction rather than conclusive experimental evidence of deployment-ready performance. Overall, these studies highlight the importance of system efficiency, but many remain focused on computational savings or model design rather than full deployment behavior under realistic operating conditions. </w:t>
      </w:r>
    </w:p>
    <w:p w14:paraId="26D2EE87" w14:textId="1A8A0581"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A fourth direction concerns deployment realism, including sensing geometry, localization, and temporal consistency. OCR-based numerical recognition methods indicate that numeric metadata embedded in image content can be extracted und</w:t>
      </w:r>
      <w:r w:rsidR="00967B4B">
        <w:rPr>
          <w:color w:val="000000" w:themeColor="text1"/>
          <w:sz w:val="22"/>
          <w:szCs w:val="22"/>
          <w:lang w:val="en-US"/>
        </w:rPr>
        <w:t>er suitable imaging conditions</w:t>
      </w:r>
      <w:r w:rsidR="00967B4B" w:rsidRPr="00967B4B">
        <w:rPr>
          <w:color w:val="000000" w:themeColor="text1"/>
          <w:sz w:val="22"/>
          <w:szCs w:val="22"/>
          <w:vertAlign w:val="superscript"/>
          <w:lang w:val="en-US"/>
        </w:rPr>
        <w:t>13</w:t>
      </w:r>
      <w:r w:rsidRPr="00F74A91">
        <w:rPr>
          <w:color w:val="000000" w:themeColor="text1"/>
          <w:sz w:val="22"/>
          <w:szCs w:val="22"/>
          <w:lang w:val="en-US"/>
        </w:rPr>
        <w:t xml:space="preserve">. Although this does not directly validate dashcam GNSS-overlay extraction, it provides a methodological basis for using OCR to recover frame-level telemetry when coordinates are </w:t>
      </w:r>
      <w:r w:rsidRPr="00F74A91">
        <w:rPr>
          <w:color w:val="000000" w:themeColor="text1"/>
          <w:sz w:val="22"/>
          <w:szCs w:val="22"/>
          <w:lang w:val="en-US"/>
        </w:rPr>
        <w:t>rendered directly in the video stream. Beyond OCR, some studies have investigated UAV-based road-defect detection and transformer-enhanced det</w:t>
      </w:r>
      <w:r w:rsidR="00967B4B">
        <w:rPr>
          <w:color w:val="000000" w:themeColor="text1"/>
          <w:sz w:val="22"/>
          <w:szCs w:val="22"/>
          <w:lang w:val="en-US"/>
        </w:rPr>
        <w:t>ection-and-tracking frameworks</w:t>
      </w:r>
      <w:r w:rsidR="00967B4B" w:rsidRPr="00967B4B">
        <w:rPr>
          <w:color w:val="000000" w:themeColor="text1"/>
          <w:sz w:val="22"/>
          <w:szCs w:val="22"/>
          <w:vertAlign w:val="superscript"/>
          <w:lang w:val="en-US"/>
        </w:rPr>
        <w:t>16,17</w:t>
      </w:r>
      <w:r w:rsidRPr="00F74A91">
        <w:rPr>
          <w:color w:val="000000" w:themeColor="text1"/>
          <w:sz w:val="22"/>
          <w:szCs w:val="22"/>
          <w:lang w:val="en-US"/>
        </w:rPr>
        <w:t xml:space="preserve">. These approaches are technically valuable, but their sensing geometry, viewpoint diversity, and operational assumptions differ substantially from those of a fixed forward-facing dashcam mounted on a moving vehicle. As a result, they do not directly resolve the deployment mismatch encountered in perspective-consistent edge-monitoring scenarios. </w:t>
      </w:r>
    </w:p>
    <w:p w14:paraId="5BE37CDC" w14:textId="20689A6B" w:rsidR="00F74A91" w:rsidRPr="00F74A9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Temporal association and embedded video analytics have also received growing attention. Deep association tracking methods such as Deep SORT provide an efficient mechanism for maintaining object con</w:t>
      </w:r>
      <w:r w:rsidR="00D35ACB">
        <w:rPr>
          <w:color w:val="000000" w:themeColor="text1"/>
          <w:sz w:val="22"/>
          <w:szCs w:val="22"/>
          <w:lang w:val="en-US"/>
        </w:rPr>
        <w:t>tinuity across frames</w:t>
      </w:r>
      <w:r w:rsidR="00D35ACB" w:rsidRPr="00D35ACB">
        <w:rPr>
          <w:color w:val="000000" w:themeColor="text1"/>
          <w:sz w:val="22"/>
          <w:szCs w:val="22"/>
          <w:vertAlign w:val="superscript"/>
          <w:lang w:val="en-US"/>
        </w:rPr>
        <w:t>18</w:t>
      </w:r>
      <w:r w:rsidRPr="00F74A91">
        <w:rPr>
          <w:color w:val="000000" w:themeColor="text1"/>
          <w:sz w:val="22"/>
          <w:szCs w:val="22"/>
          <w:lang w:val="en-US"/>
        </w:rPr>
        <w:t>. Related video-analytics studies combining improved YOLO-based detection with BoT-SORT-style tracking further illustrate the feasibility of integrating detection and temporal asso</w:t>
      </w:r>
      <w:r w:rsidR="00D35ACB">
        <w:rPr>
          <w:color w:val="000000" w:themeColor="text1"/>
          <w:sz w:val="22"/>
          <w:szCs w:val="22"/>
          <w:lang w:val="en-US"/>
        </w:rPr>
        <w:t>ciation in practical pipelines</w:t>
      </w:r>
      <w:r w:rsidR="00D35ACB" w:rsidRPr="00D35ACB">
        <w:rPr>
          <w:color w:val="000000" w:themeColor="text1"/>
          <w:sz w:val="22"/>
          <w:szCs w:val="22"/>
          <w:vertAlign w:val="superscript"/>
          <w:lang w:val="en-US"/>
        </w:rPr>
        <w:t>19</w:t>
      </w:r>
      <w:r w:rsidRPr="00F74A91">
        <w:rPr>
          <w:color w:val="000000" w:themeColor="text1"/>
          <w:sz w:val="22"/>
          <w:szCs w:val="22"/>
          <w:lang w:val="en-US"/>
        </w:rPr>
        <w:t>. In addition, prior work on NVIDIA Jetson-based object tracking suggests that lightweight vision models can be deployed on embedded GPU pla</w:t>
      </w:r>
      <w:r w:rsidR="00D35ACB">
        <w:rPr>
          <w:color w:val="000000" w:themeColor="text1"/>
          <w:sz w:val="22"/>
          <w:szCs w:val="22"/>
          <w:lang w:val="en-US"/>
        </w:rPr>
        <w:t>tforms for real-time operation</w:t>
      </w:r>
      <w:r w:rsidR="00D35ACB" w:rsidRPr="00D35ACB">
        <w:rPr>
          <w:color w:val="000000" w:themeColor="text1"/>
          <w:sz w:val="22"/>
          <w:szCs w:val="22"/>
          <w:vertAlign w:val="superscript"/>
          <w:lang w:val="en-US"/>
        </w:rPr>
        <w:t>20</w:t>
      </w:r>
      <w:r w:rsidRPr="00F74A91">
        <w:rPr>
          <w:color w:val="000000" w:themeColor="text1"/>
          <w:sz w:val="22"/>
          <w:szCs w:val="22"/>
          <w:lang w:val="en-US"/>
        </w:rPr>
        <w:t xml:space="preserve">. Nevertheless, these studies generally prioritize tracking continuity or throughput and do not explicitly address precise pothole geo-localization through frame-synchronized metadata extraction. </w:t>
      </w:r>
    </w:p>
    <w:p w14:paraId="5A96BC78" w14:textId="7BCAAAEC" w:rsidR="00021F71" w:rsidRDefault="00F74A91" w:rsidP="00F74A91">
      <w:pPr>
        <w:spacing w:before="120" w:after="120" w:line="240" w:lineRule="auto"/>
        <w:rPr>
          <w:color w:val="000000" w:themeColor="text1"/>
          <w:sz w:val="22"/>
          <w:szCs w:val="22"/>
          <w:lang w:val="en-US"/>
        </w:rPr>
      </w:pPr>
      <w:r w:rsidRPr="00F74A91">
        <w:rPr>
          <w:color w:val="000000" w:themeColor="text1"/>
          <w:sz w:val="22"/>
          <w:szCs w:val="22"/>
          <w:lang w:val="en-US"/>
        </w:rPr>
        <w:t>Overall, the literature supports the feasibili</w:t>
      </w:r>
      <w:r w:rsidR="00D35ACB">
        <w:rPr>
          <w:color w:val="000000" w:themeColor="text1"/>
          <w:sz w:val="22"/>
          <w:szCs w:val="22"/>
          <w:lang w:val="en-US"/>
        </w:rPr>
        <w:t>ty of scalable road inspection</w:t>
      </w:r>
      <w:r w:rsidR="00D35ACB" w:rsidRPr="00D35ACB">
        <w:rPr>
          <w:color w:val="000000" w:themeColor="text1"/>
          <w:sz w:val="22"/>
          <w:szCs w:val="22"/>
          <w:vertAlign w:val="superscript"/>
          <w:lang w:val="en-US"/>
        </w:rPr>
        <w:t>2</w:t>
      </w:r>
      <w:r w:rsidRPr="00F74A91">
        <w:rPr>
          <w:color w:val="000000" w:themeColor="text1"/>
          <w:sz w:val="22"/>
          <w:szCs w:val="22"/>
          <w:lang w:val="en-US"/>
        </w:rPr>
        <w:t>, lig</w:t>
      </w:r>
      <w:r w:rsidR="00D35ACB">
        <w:rPr>
          <w:color w:val="000000" w:themeColor="text1"/>
          <w:sz w:val="22"/>
          <w:szCs w:val="22"/>
          <w:lang w:val="en-US"/>
        </w:rPr>
        <w:t>htweight road-damage detection</w:t>
      </w:r>
      <w:r w:rsidR="00D35ACB" w:rsidRPr="00D35ACB">
        <w:rPr>
          <w:color w:val="000000" w:themeColor="text1"/>
          <w:sz w:val="22"/>
          <w:szCs w:val="22"/>
          <w:vertAlign w:val="superscript"/>
          <w:lang w:val="en-US"/>
        </w:rPr>
        <w:t>7,8,9,10</w:t>
      </w:r>
      <w:r w:rsidRPr="00D35ACB">
        <w:rPr>
          <w:color w:val="000000" w:themeColor="text1"/>
          <w:sz w:val="22"/>
          <w:szCs w:val="22"/>
          <w:vertAlign w:val="superscript"/>
          <w:lang w:val="en-US"/>
        </w:rPr>
        <w:t>,1</w:t>
      </w:r>
      <w:r w:rsidR="00D35ACB" w:rsidRPr="00D35ACB">
        <w:rPr>
          <w:color w:val="000000" w:themeColor="text1"/>
          <w:sz w:val="22"/>
          <w:szCs w:val="22"/>
          <w:vertAlign w:val="superscript"/>
          <w:lang w:val="en-US"/>
        </w:rPr>
        <w:t>4</w:t>
      </w:r>
      <w:r w:rsidRPr="00F74A91">
        <w:rPr>
          <w:color w:val="000000" w:themeColor="text1"/>
          <w:sz w:val="22"/>
          <w:szCs w:val="22"/>
          <w:lang w:val="en-US"/>
        </w:rPr>
        <w:t>, model compression and accel</w:t>
      </w:r>
      <w:r w:rsidR="00D35ACB">
        <w:rPr>
          <w:color w:val="000000" w:themeColor="text1"/>
          <w:sz w:val="22"/>
          <w:szCs w:val="22"/>
          <w:lang w:val="en-US"/>
        </w:rPr>
        <w:t>eration for embedded inference</w:t>
      </w:r>
      <w:r w:rsidR="00D35ACB" w:rsidRPr="00D35ACB">
        <w:rPr>
          <w:color w:val="000000" w:themeColor="text1"/>
          <w:sz w:val="22"/>
          <w:szCs w:val="22"/>
          <w:vertAlign w:val="superscript"/>
          <w:lang w:val="en-US"/>
        </w:rPr>
        <w:t>11,12</w:t>
      </w:r>
      <w:r w:rsidRPr="00F74A91">
        <w:rPr>
          <w:color w:val="000000" w:themeColor="text1"/>
          <w:sz w:val="22"/>
          <w:szCs w:val="22"/>
          <w:lang w:val="en-US"/>
        </w:rPr>
        <w:t xml:space="preserve"> and embedded video analy</w:t>
      </w:r>
      <w:r w:rsidR="00D35ACB">
        <w:rPr>
          <w:color w:val="000000" w:themeColor="text1"/>
          <w:sz w:val="22"/>
          <w:szCs w:val="22"/>
          <w:lang w:val="en-US"/>
        </w:rPr>
        <w:t>tics with temporal association</w:t>
      </w:r>
      <w:r w:rsidRPr="00D35ACB">
        <w:rPr>
          <w:color w:val="000000" w:themeColor="text1"/>
          <w:sz w:val="22"/>
          <w:szCs w:val="22"/>
          <w:vertAlign w:val="superscript"/>
          <w:lang w:val="en-US"/>
        </w:rPr>
        <w:t>18</w:t>
      </w:r>
      <w:r w:rsidR="00D35ACB" w:rsidRPr="00D35ACB">
        <w:rPr>
          <w:color w:val="000000" w:themeColor="text1"/>
          <w:sz w:val="22"/>
          <w:szCs w:val="22"/>
          <w:vertAlign w:val="superscript"/>
          <w:lang w:val="en-US"/>
        </w:rPr>
        <w:t>,19,20</w:t>
      </w:r>
      <w:r w:rsidRPr="00F74A91">
        <w:rPr>
          <w:color w:val="000000" w:themeColor="text1"/>
          <w:sz w:val="22"/>
          <w:szCs w:val="22"/>
          <w:lang w:val="en-US"/>
        </w:rPr>
        <w:t>. It also suggests that OCR-based extraction of embedded numeric metadata may provide a useful basis for tighter coupling between visual d</w:t>
      </w:r>
      <w:r w:rsidR="004A1AD1">
        <w:rPr>
          <w:color w:val="000000" w:themeColor="text1"/>
          <w:sz w:val="22"/>
          <w:szCs w:val="22"/>
          <w:lang w:val="en-US"/>
        </w:rPr>
        <w:t>etections and location records</w:t>
      </w:r>
      <w:r w:rsidR="004A1AD1" w:rsidRPr="004A1AD1">
        <w:rPr>
          <w:color w:val="000000" w:themeColor="text1"/>
          <w:sz w:val="22"/>
          <w:szCs w:val="22"/>
          <w:vertAlign w:val="superscript"/>
          <w:lang w:val="en-US"/>
        </w:rPr>
        <w:t>13</w:t>
      </w:r>
      <w:r w:rsidRPr="00F74A91">
        <w:rPr>
          <w:color w:val="000000" w:themeColor="text1"/>
          <w:sz w:val="22"/>
          <w:szCs w:val="22"/>
          <w:lang w:val="en-US"/>
        </w:rPr>
        <w:t>. However, few studies combine real-time embedded pothole detection, frame-synchronized geo-tagging, and perspective-aligned training data within a single unified framework tailored to a fixed dashcam deployment environment. The present study addresses this gap by integrating TensorRT-accelerated YOLOv8n inference on the Jetson Orin Nano with OCR-based on-frame geo-tagging and a deployment-oriented dataset designed to better match the target operating geometry</w:t>
      </w:r>
      <w:r w:rsidR="00021F71" w:rsidRPr="00F715ED">
        <w:rPr>
          <w:color w:val="000000" w:themeColor="text1"/>
          <w:sz w:val="22"/>
          <w:szCs w:val="22"/>
          <w:lang w:val="en-US"/>
        </w:rPr>
        <w:t>.</w:t>
      </w:r>
    </w:p>
    <w:p w14:paraId="0667B1CE" w14:textId="4BE258D1" w:rsidR="00A95EE9" w:rsidRPr="00F715ED" w:rsidRDefault="008A4F31" w:rsidP="00C3030E">
      <w:pPr>
        <w:pStyle w:val="ListParagraph"/>
        <w:numPr>
          <w:ilvl w:val="0"/>
          <w:numId w:val="1"/>
        </w:numPr>
        <w:spacing w:before="120" w:after="120" w:line="240" w:lineRule="auto"/>
        <w:ind w:left="426" w:hanging="426"/>
        <w:rPr>
          <w:rFonts w:cs="Times New Roman"/>
          <w:b/>
          <w:bCs/>
          <w:color w:val="000000" w:themeColor="text1"/>
          <w:sz w:val="22"/>
          <w:szCs w:val="22"/>
          <w:lang w:val="en-US"/>
        </w:rPr>
      </w:pPr>
      <w:r w:rsidRPr="00F715ED">
        <w:rPr>
          <w:b/>
          <w:bCs/>
          <w:color w:val="000000" w:themeColor="text1"/>
          <w:sz w:val="22"/>
          <w:szCs w:val="22"/>
        </w:rPr>
        <w:t>DESIGN METHODOLOGY</w:t>
      </w:r>
    </w:p>
    <w:p w14:paraId="45763021" w14:textId="450D76BB" w:rsidR="00636420" w:rsidRPr="00F715ED" w:rsidRDefault="00636420" w:rsidP="00636420">
      <w:pPr>
        <w:spacing w:before="12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3.1</w:t>
      </w:r>
      <w:r w:rsidRPr="00F715ED">
        <w:rPr>
          <w:rFonts w:cs="Times New Roman"/>
          <w:b/>
          <w:bCs/>
          <w:color w:val="000000" w:themeColor="text1"/>
          <w:sz w:val="22"/>
          <w:szCs w:val="22"/>
          <w:lang w:val="en-US"/>
        </w:rPr>
        <w:tab/>
        <w:t>System Architecture</w:t>
      </w:r>
    </w:p>
    <w:p w14:paraId="5440CC63" w14:textId="0E3EFB4E" w:rsidR="005B4090" w:rsidRPr="00F715ED" w:rsidRDefault="005B4090" w:rsidP="005B4090">
      <w:pPr>
        <w:spacing w:before="120" w:after="120" w:line="240" w:lineRule="auto"/>
        <w:rPr>
          <w:color w:val="000000" w:themeColor="text1"/>
          <w:sz w:val="22"/>
          <w:szCs w:val="22"/>
          <w:lang w:val="en-US"/>
        </w:rPr>
      </w:pPr>
      <w:r w:rsidRPr="00F715ED">
        <w:rPr>
          <w:color w:val="000000" w:themeColor="text1"/>
          <w:sz w:val="22"/>
          <w:szCs w:val="22"/>
          <w:lang w:val="en-US"/>
        </w:rPr>
        <w:t xml:space="preserve">The proposed pothole detection system adopts a two-stage architecture consisting of model </w:t>
      </w:r>
      <w:r w:rsidRPr="00F715ED">
        <w:rPr>
          <w:color w:val="000000" w:themeColor="text1"/>
          <w:sz w:val="22"/>
          <w:szCs w:val="22"/>
          <w:lang w:val="en-US"/>
        </w:rPr>
        <w:lastRenderedPageBreak/>
        <w:t>training and edge-based inference, as illustrated in Fig</w:t>
      </w:r>
      <w:r w:rsidR="00E626D8">
        <w:rPr>
          <w:color w:val="000000" w:themeColor="text1"/>
          <w:sz w:val="22"/>
          <w:szCs w:val="22"/>
          <w:lang w:val="en-US"/>
        </w:rPr>
        <w:t>ure</w:t>
      </w:r>
      <w:r w:rsidRPr="00F715ED">
        <w:rPr>
          <w:color w:val="000000" w:themeColor="text1"/>
          <w:sz w:val="22"/>
          <w:szCs w:val="22"/>
          <w:lang w:val="en-US"/>
        </w:rPr>
        <w:t xml:space="preserve"> 1. This separation between model development and deployment enhances system modularity and facilitates efficient adaptation to resource-constrained edge platforms.</w:t>
      </w:r>
    </w:p>
    <w:p w14:paraId="54EDE055" w14:textId="77777777" w:rsidR="005B4090" w:rsidRPr="00F715ED" w:rsidRDefault="005B4090" w:rsidP="005B4090">
      <w:pPr>
        <w:spacing w:before="120" w:after="120" w:line="240" w:lineRule="auto"/>
        <w:rPr>
          <w:color w:val="000000" w:themeColor="text1"/>
          <w:sz w:val="22"/>
          <w:szCs w:val="22"/>
          <w:lang w:val="en-US"/>
        </w:rPr>
      </w:pPr>
      <w:r w:rsidRPr="00F715ED">
        <w:rPr>
          <w:color w:val="000000" w:themeColor="text1"/>
          <w:sz w:val="22"/>
          <w:szCs w:val="22"/>
          <w:lang w:val="en-US"/>
        </w:rPr>
        <w:t>In the training stage, a customized dataset representing real-world dashcam driving conditions is collected and annotated with bounding boxes for pothole instances. The dataset is used to fine-tune the YOLOv8n object detection model to accurately recognize potholes under diverse environmental conditions such as varying illumination, motion blur, and road textures. After training, the model is converted into a hardware-optimized inference engine using TensorRT to accelerate execution on the target edge device.</w:t>
      </w:r>
    </w:p>
    <w:p w14:paraId="64CC850B" w14:textId="55A2F09D" w:rsidR="00A34481" w:rsidRPr="00F715ED" w:rsidRDefault="008601AF" w:rsidP="005B4090">
      <w:pPr>
        <w:spacing w:before="120" w:after="120" w:line="240" w:lineRule="auto"/>
        <w:rPr>
          <w:color w:val="000000" w:themeColor="text1"/>
          <w:sz w:val="22"/>
          <w:szCs w:val="22"/>
          <w:lang w:val="en-US"/>
        </w:rPr>
      </w:pPr>
      <w:r w:rsidRPr="008601AF">
        <w:rPr>
          <w:color w:val="000000" w:themeColor="text1"/>
          <w:sz w:val="22"/>
          <w:szCs w:val="22"/>
          <w:lang w:val="en-US"/>
        </w:rPr>
        <w:t xml:space="preserve">In the inference stage, the optimized model is deployed on the NVIDIA Jetson Orin Nano platform. Dashcam video streams containing GPS information overlaid directly on the frames are processed in near real time. The system performs pothole detection, generates bounding boxes with associated confidence scores, and links each detection to the corresponding GPS </w:t>
      </w:r>
      <w:r w:rsidRPr="008601AF">
        <w:rPr>
          <w:color w:val="000000" w:themeColor="text1"/>
          <w:sz w:val="22"/>
          <w:szCs w:val="22"/>
          <w:lang w:val="en-US"/>
        </w:rPr>
        <w:t>coordinates extracted from the same frame, thereby enabling geo-tagged reporting of road defects. The detailed runtime control logic, including temporal subsampling, visualization persistence, and OCR-based metadata extraction, is presented in Figure 2 and Section 3.4</w:t>
      </w:r>
      <w:r w:rsidR="00A34481" w:rsidRPr="00F715ED">
        <w:rPr>
          <w:color w:val="000000" w:themeColor="text1"/>
          <w:sz w:val="22"/>
          <w:szCs w:val="22"/>
          <w:lang w:val="en-US"/>
        </w:rPr>
        <w:t>.</w:t>
      </w:r>
    </w:p>
    <w:p w14:paraId="12B5E73F" w14:textId="0C6668BB" w:rsidR="0026674F" w:rsidRPr="00F715ED" w:rsidRDefault="005B4090" w:rsidP="005B4090">
      <w:pPr>
        <w:spacing w:before="120" w:after="120" w:line="240" w:lineRule="auto"/>
        <w:rPr>
          <w:color w:val="000000" w:themeColor="text1"/>
          <w:sz w:val="22"/>
          <w:szCs w:val="22"/>
          <w:lang w:val="en-US"/>
        </w:rPr>
      </w:pPr>
      <w:r w:rsidRPr="00F715ED">
        <w:rPr>
          <w:noProof/>
          <w:color w:val="000000" w:themeColor="text1"/>
          <w:lang w:val="en-US"/>
        </w:rPr>
        <mc:AlternateContent>
          <mc:Choice Requires="wps">
            <w:drawing>
              <wp:inline distT="0" distB="0" distL="0" distR="0" wp14:anchorId="0F693CDA" wp14:editId="07D203A3">
                <wp:extent cx="2741295" cy="2959735"/>
                <wp:effectExtent l="0" t="0" r="1905" b="0"/>
                <wp:docPr id="4" name="Text Box 2"/>
                <wp:cNvGraphicFramePr/>
                <a:graphic xmlns:a="http://schemas.openxmlformats.org/drawingml/2006/main">
                  <a:graphicData uri="http://schemas.microsoft.com/office/word/2010/wordprocessingShape">
                    <wps:wsp>
                      <wps:cNvSpPr txBox="1"/>
                      <wps:spPr>
                        <a:xfrm>
                          <a:off x="0" y="0"/>
                          <a:ext cx="2741295" cy="2959735"/>
                        </a:xfrm>
                        <a:prstGeom prst="rect">
                          <a:avLst/>
                        </a:prstGeom>
                        <a:solidFill>
                          <a:srgbClr val="FFFFFF"/>
                        </a:solidFill>
                        <a:ln>
                          <a:noFill/>
                          <a:prstDash/>
                        </a:ln>
                      </wps:spPr>
                      <wps:txbx>
                        <w:txbxContent>
                          <w:p w14:paraId="783D490A" w14:textId="77777777" w:rsidR="005B4090" w:rsidRDefault="005B4090" w:rsidP="005B4090">
                            <w:pPr>
                              <w:jc w:val="center"/>
                            </w:pPr>
                            <w:r>
                              <w:rPr>
                                <w:noProof/>
                                <w:lang w:val="en-US"/>
                              </w:rPr>
                              <w:drawing>
                                <wp:inline distT="0" distB="0" distL="0" distR="0" wp14:anchorId="53F058F0" wp14:editId="725A612B">
                                  <wp:extent cx="2563690" cy="2504050"/>
                                  <wp:effectExtent l="0" t="0" r="8255" b="0"/>
                                  <wp:docPr id="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579947" cy="2519929"/>
                                          </a:xfrm>
                                          <a:prstGeom prst="rect">
                                            <a:avLst/>
                                          </a:prstGeom>
                                        </pic:spPr>
                                      </pic:pic>
                                    </a:graphicData>
                                  </a:graphic>
                                </wp:inline>
                              </w:drawing>
                            </w:r>
                          </w:p>
                          <w:p w14:paraId="62280CDA" w14:textId="62CD104E" w:rsidR="005B4090" w:rsidRDefault="005B4090" w:rsidP="005B4090">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8B56C6">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w:t>
                            </w:r>
                            <w:r w:rsidR="001D1277" w:rsidRPr="001D1277">
                              <w:rPr>
                                <w:i w:val="0"/>
                                <w:iCs w:val="0"/>
                                <w:color w:val="auto"/>
                                <w:sz w:val="20"/>
                                <w:szCs w:val="20"/>
                                <w:lang w:val="en-US"/>
                              </w:rPr>
                              <w:t>Block diagram of the proposed system</w:t>
                            </w:r>
                          </w:p>
                          <w:p w14:paraId="3581E9BA" w14:textId="77777777" w:rsidR="005B4090" w:rsidRPr="0026415F" w:rsidRDefault="005B4090" w:rsidP="005B4090">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type w14:anchorId="0F693CDA" id="_x0000_t202" coordsize="21600,21600" o:spt="202" path="m,l,21600r21600,l21600,xe">
                <v:stroke joinstyle="miter"/>
                <v:path gradientshapeok="t" o:connecttype="rect"/>
              </v:shapetype>
              <v:shape id="Text Box 2" o:spid="_x0000_s1026" type="#_x0000_t202" style="width:215.85pt;height:2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" stroked="f">
                <v:textbox>
                  <w:txbxContent>
                    <w:p w14:paraId="783D490A" w14:textId="77777777" w:rsidR="005B4090" w:rsidRDefault="005B4090" w:rsidP="005B4090">
                      <w:pPr>
                        <w:jc w:val="center"/>
                      </w:pPr>
                      <w:r>
                        <w:rPr>
                          <w:noProof/>
                          <w:lang w:val="en-US"/>
                        </w:rPr>
                        <w:drawing>
                          <wp:inline distT="0" distB="0" distL="0" distR="0" wp14:anchorId="53F058F0" wp14:editId="725A612B">
                            <wp:extent cx="2563690" cy="2504050"/>
                            <wp:effectExtent l="0" t="0" r="8255" b="0"/>
                            <wp:docPr id="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579947" cy="2519929"/>
                                    </a:xfrm>
                                    <a:prstGeom prst="rect">
                                      <a:avLst/>
                                    </a:prstGeom>
                                  </pic:spPr>
                                </pic:pic>
                              </a:graphicData>
                            </a:graphic>
                          </wp:inline>
                        </w:drawing>
                      </w:r>
                    </w:p>
                    <w:p w14:paraId="62280CDA" w14:textId="62CD104E" w:rsidR="005B4090" w:rsidRDefault="005B4090" w:rsidP="005B4090">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Pr="00E77A79">
                        <w:rPr>
                          <w:b/>
                          <w:bCs/>
                          <w:i w:val="0"/>
                          <w:iCs w:val="0"/>
                          <w:color w:val="auto"/>
                          <w:sz w:val="20"/>
                          <w:szCs w:val="20"/>
                        </w:rPr>
                        <w:fldChar w:fldCharType="begin"/>
                      </w:r>
                      <w:r w:rsidRPr="00E77A79">
                        <w:rPr>
                          <w:b/>
                          <w:bCs/>
                          <w:i w:val="0"/>
                          <w:iCs w:val="0"/>
                          <w:color w:val="auto"/>
                          <w:sz w:val="20"/>
                          <w:szCs w:val="20"/>
                        </w:rPr>
                        <w:instrText xml:space="preserve"> SEQ Figure \* ARABIC </w:instrText>
                      </w:r>
                      <w:r w:rsidRPr="00E77A79">
                        <w:rPr>
                          <w:b/>
                          <w:bCs/>
                          <w:i w:val="0"/>
                          <w:iCs w:val="0"/>
                          <w:color w:val="auto"/>
                          <w:sz w:val="20"/>
                          <w:szCs w:val="20"/>
                        </w:rPr>
                        <w:fldChar w:fldCharType="separate"/>
                      </w:r>
                      <w:r w:rsidR="008B56C6">
                        <w:rPr>
                          <w:b/>
                          <w:bCs/>
                          <w:i w:val="0"/>
                          <w:iCs w:val="0"/>
                          <w:noProof/>
                          <w:color w:val="auto"/>
                          <w:sz w:val="20"/>
                          <w:szCs w:val="20"/>
                        </w:rPr>
                        <w:t>1</w:t>
                      </w:r>
                      <w:r w:rsidRPr="00E77A79">
                        <w:rPr>
                          <w:b/>
                          <w:bCs/>
                          <w:i w:val="0"/>
                          <w:iCs w:val="0"/>
                          <w:color w:val="auto"/>
                          <w:sz w:val="20"/>
                          <w:szCs w:val="20"/>
                        </w:rPr>
                        <w:fldChar w:fldCharType="end"/>
                      </w:r>
                      <w:r w:rsidRPr="00E77A79">
                        <w:rPr>
                          <w:b/>
                          <w:bCs/>
                          <w:i w:val="0"/>
                          <w:iCs w:val="0"/>
                          <w:color w:val="auto"/>
                          <w:sz w:val="20"/>
                          <w:szCs w:val="20"/>
                          <w:lang w:val="en-US"/>
                        </w:rPr>
                        <w:t>.</w:t>
                      </w:r>
                      <w:r w:rsidRPr="00E77A79">
                        <w:rPr>
                          <w:i w:val="0"/>
                          <w:iCs w:val="0"/>
                          <w:color w:val="auto"/>
                          <w:sz w:val="20"/>
                          <w:szCs w:val="20"/>
                          <w:lang w:val="en-US"/>
                        </w:rPr>
                        <w:t xml:space="preserve"> </w:t>
                      </w:r>
                      <w:r w:rsidR="001D1277" w:rsidRPr="001D1277">
                        <w:rPr>
                          <w:i w:val="0"/>
                          <w:iCs w:val="0"/>
                          <w:color w:val="auto"/>
                          <w:sz w:val="20"/>
                          <w:szCs w:val="20"/>
                          <w:lang w:val="en-US"/>
                        </w:rPr>
                        <w:t>Block diagram of the proposed system</w:t>
                      </w:r>
                    </w:p>
                    <w:p w14:paraId="3581E9BA" w14:textId="77777777" w:rsidR="005B4090" w:rsidRPr="0026415F" w:rsidRDefault="005B4090" w:rsidP="005B4090">
                      <w:pPr>
                        <w:jc w:val="center"/>
                        <w:rPr>
                          <w:rFonts w:ascii="Arial" w:hAnsi="Arial" w:cs="Arial"/>
                          <w:bCs/>
                        </w:rPr>
                      </w:pPr>
                    </w:p>
                  </w:txbxContent>
                </v:textbox>
                <w10:anchorlock/>
              </v:shape>
            </w:pict>
          </mc:Fallback>
        </mc:AlternateContent>
      </w:r>
    </w:p>
    <w:p w14:paraId="66C9B02B" w14:textId="77777777" w:rsidR="000F02A0" w:rsidRDefault="000F02A0" w:rsidP="009375BF">
      <w:pPr>
        <w:spacing w:before="120" w:after="120" w:line="240" w:lineRule="auto"/>
        <w:rPr>
          <w:b/>
          <w:color w:val="000000" w:themeColor="text1"/>
          <w:sz w:val="22"/>
          <w:szCs w:val="22"/>
          <w:lang w:val="en-US"/>
        </w:rPr>
        <w:sectPr w:rsidR="000F02A0" w:rsidSect="00575797">
          <w:type w:val="continuous"/>
          <w:pgSz w:w="11906" w:h="16838" w:code="9"/>
          <w:pgMar w:top="1134" w:right="1134" w:bottom="1134" w:left="1418" w:header="851" w:footer="851" w:gutter="0"/>
          <w:cols w:num="2" w:space="720"/>
          <w:docGrid w:linePitch="360"/>
        </w:sectPr>
      </w:pPr>
    </w:p>
    <w:p w14:paraId="3CE0C942" w14:textId="77777777" w:rsidR="000F02A0" w:rsidRDefault="00A34481" w:rsidP="009375BF">
      <w:pPr>
        <w:spacing w:before="120" w:after="120" w:line="240" w:lineRule="auto"/>
        <w:rPr>
          <w:b/>
          <w:color w:val="000000" w:themeColor="text1"/>
          <w:sz w:val="22"/>
          <w:szCs w:val="22"/>
          <w:lang w:val="en-US"/>
        </w:rPr>
        <w:sectPr w:rsidR="000F02A0" w:rsidSect="000F02A0">
          <w:type w:val="continuous"/>
          <w:pgSz w:w="11906" w:h="16838" w:code="9"/>
          <w:pgMar w:top="1134" w:right="1134" w:bottom="1134" w:left="1418" w:header="851" w:footer="851" w:gutter="0"/>
          <w:cols w:space="720"/>
          <w:docGrid w:linePitch="360"/>
        </w:sectPr>
      </w:pPr>
      <w:r w:rsidRPr="00F715ED">
        <w:rPr>
          <w:noProof/>
          <w:color w:val="000000" w:themeColor="text1"/>
          <w:lang w:val="en-US"/>
        </w:rPr>
        <mc:AlternateContent>
          <mc:Choice Requires="wps">
            <w:drawing>
              <wp:inline distT="0" distB="0" distL="0" distR="0" wp14:anchorId="1D504395" wp14:editId="32960638">
                <wp:extent cx="5935908" cy="4483100"/>
                <wp:effectExtent l="0" t="0" r="8255" b="0"/>
                <wp:docPr id="14" name="Text Box 2"/>
                <wp:cNvGraphicFramePr/>
                <a:graphic xmlns:a="http://schemas.openxmlformats.org/drawingml/2006/main">
                  <a:graphicData uri="http://schemas.microsoft.com/office/word/2010/wordprocessingShape">
                    <wps:wsp>
                      <wps:cNvSpPr txBox="1"/>
                      <wps:spPr>
                        <a:xfrm>
                          <a:off x="0" y="0"/>
                          <a:ext cx="5935908" cy="4483100"/>
                        </a:xfrm>
                        <a:prstGeom prst="rect">
                          <a:avLst/>
                        </a:prstGeom>
                        <a:solidFill>
                          <a:srgbClr val="FFFFFF"/>
                        </a:solidFill>
                        <a:ln>
                          <a:noFill/>
                          <a:prstDash/>
                        </a:ln>
                      </wps:spPr>
                      <wps:txbx>
                        <w:txbxContent>
                          <w:p w14:paraId="758335C5" w14:textId="7999E454" w:rsidR="00B53202" w:rsidRDefault="00636420" w:rsidP="00A34481">
                            <w:pPr>
                              <w:jc w:val="center"/>
                            </w:pPr>
                            <w:r>
                              <w:rPr>
                                <w:noProof/>
                                <w:lang w:val="en-US"/>
                              </w:rPr>
                              <w:drawing>
                                <wp:inline distT="0" distB="0" distL="0" distR="0" wp14:anchorId="1FD95DAF" wp14:editId="04BCC466">
                                  <wp:extent cx="3872230" cy="3911600"/>
                                  <wp:effectExtent l="0" t="0" r="0" b="0"/>
                                  <wp:docPr id="9"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925434" cy="3965345"/>
                                          </a:xfrm>
                                          <a:prstGeom prst="rect">
                                            <a:avLst/>
                                          </a:prstGeom>
                                        </pic:spPr>
                                      </pic:pic>
                                    </a:graphicData>
                                  </a:graphic>
                                </wp:inline>
                              </w:drawing>
                            </w:r>
                          </w:p>
                          <w:p w14:paraId="0BA3C778" w14:textId="2D281C16"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00636420">
                              <w:rPr>
                                <w:b/>
                                <w:bCs/>
                                <w:i w:val="0"/>
                                <w:iCs w:val="0"/>
                                <w:color w:val="auto"/>
                                <w:sz w:val="20"/>
                                <w:szCs w:val="20"/>
                                <w:lang w:val="en-US"/>
                              </w:rPr>
                              <w:t>2</w:t>
                            </w:r>
                            <w:r w:rsidRPr="00E77A79">
                              <w:rPr>
                                <w:b/>
                                <w:bCs/>
                                <w:i w:val="0"/>
                                <w:iCs w:val="0"/>
                                <w:color w:val="auto"/>
                                <w:sz w:val="20"/>
                                <w:szCs w:val="20"/>
                                <w:lang w:val="en-US"/>
                              </w:rPr>
                              <w:t>.</w:t>
                            </w:r>
                            <w:r w:rsidRPr="00E77A79">
                              <w:rPr>
                                <w:i w:val="0"/>
                                <w:iCs w:val="0"/>
                                <w:color w:val="auto"/>
                                <w:sz w:val="20"/>
                                <w:szCs w:val="20"/>
                                <w:lang w:val="en-US"/>
                              </w:rPr>
                              <w:t xml:space="preserve"> </w:t>
                            </w:r>
                            <w:r w:rsidR="00BB38ED" w:rsidRPr="00BB38ED">
                              <w:rPr>
                                <w:i w:val="0"/>
                                <w:iCs w:val="0"/>
                                <w:color w:val="auto"/>
                                <w:sz w:val="20"/>
                                <w:szCs w:val="20"/>
                                <w:lang w:val="en-US"/>
                              </w:rPr>
                              <w:t>Proposed GPS-enabled pothole detection framework on the Jetson Orin Nano with frame skipping and Ea</w:t>
                            </w:r>
                            <w:r w:rsidR="00BB38ED">
                              <w:rPr>
                                <w:i w:val="0"/>
                                <w:iCs w:val="0"/>
                                <w:color w:val="auto"/>
                                <w:sz w:val="20"/>
                                <w:szCs w:val="20"/>
                                <w:lang w:val="en-US"/>
                              </w:rPr>
                              <w:t>syOCR-based evidence extraction</w:t>
                            </w:r>
                            <w:r w:rsidR="00E626D8">
                              <w:rPr>
                                <w:i w:val="0"/>
                                <w:iCs w:val="0"/>
                                <w:color w:val="auto"/>
                                <w:sz w:val="20"/>
                                <w:szCs w:val="20"/>
                                <w:lang w:val="en-US"/>
                              </w:rPr>
                              <w:t>.</w:t>
                            </w:r>
                          </w:p>
                          <w:p w14:paraId="45B2C26C" w14:textId="39A1B4D9" w:rsidR="00B53202" w:rsidRPr="0026415F" w:rsidRDefault="00B53202" w:rsidP="00A34481">
                            <w:pPr>
                              <w:jc w:val="center"/>
                              <w:rPr>
                                <w:rFonts w:ascii="Arial" w:hAnsi="Arial" w:cs="Arial"/>
                                <w:bCs/>
                              </w:rPr>
                            </w:pPr>
                          </w:p>
                        </w:txbxContent>
                      </wps:txbx>
                      <wps:bodyPr vert="horz" wrap="square" lIns="91440" tIns="45720" rIns="91440" bIns="45720" anchor="t" anchorCtr="0" compatLnSpc="0">
                        <a:noAutofit/>
                      </wps:bodyPr>
                    </wps:wsp>
                  </a:graphicData>
                </a:graphic>
              </wp:inline>
            </w:drawing>
          </mc:Choice>
          <mc:Fallback>
            <w:pict>
              <v:shape w14:anchorId="1D504395" id="_x0000_s1027" type="#_x0000_t202" style="width:467.4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" stroked="f">
                <v:textbox>
                  <w:txbxContent>
                    <w:p w14:paraId="758335C5" w14:textId="7999E454" w:rsidR="00B53202" w:rsidRDefault="00636420" w:rsidP="00A34481">
                      <w:pPr>
                        <w:jc w:val="center"/>
                      </w:pPr>
                      <w:r>
                        <w:rPr>
                          <w:noProof/>
                          <w:lang w:val="en-US"/>
                        </w:rPr>
                        <w:drawing>
                          <wp:inline distT="0" distB="0" distL="0" distR="0" wp14:anchorId="1FD95DAF" wp14:editId="04BCC466">
                            <wp:extent cx="3872230" cy="3911600"/>
                            <wp:effectExtent l="0" t="0" r="0" b="0"/>
                            <wp:docPr id="9"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925434" cy="3965345"/>
                                    </a:xfrm>
                                    <a:prstGeom prst="rect">
                                      <a:avLst/>
                                    </a:prstGeom>
                                  </pic:spPr>
                                </pic:pic>
                              </a:graphicData>
                            </a:graphic>
                          </wp:inline>
                        </w:drawing>
                      </w:r>
                    </w:p>
                    <w:p w14:paraId="0BA3C778" w14:textId="2D281C16" w:rsidR="00B53202" w:rsidRDefault="00B53202" w:rsidP="00A34481">
                      <w:pPr>
                        <w:pStyle w:val="Caption"/>
                        <w:spacing w:before="120" w:after="240"/>
                        <w:jc w:val="center"/>
                        <w:rPr>
                          <w:i w:val="0"/>
                          <w:iCs w:val="0"/>
                          <w:color w:val="auto"/>
                          <w:sz w:val="20"/>
                          <w:szCs w:val="20"/>
                          <w:lang w:val="en-US"/>
                        </w:rPr>
                      </w:pPr>
                      <w:r w:rsidRPr="00E77A79">
                        <w:rPr>
                          <w:b/>
                          <w:bCs/>
                          <w:i w:val="0"/>
                          <w:iCs w:val="0"/>
                          <w:color w:val="auto"/>
                          <w:sz w:val="20"/>
                          <w:szCs w:val="20"/>
                        </w:rPr>
                        <w:t xml:space="preserve">Figure </w:t>
                      </w:r>
                      <w:r w:rsidR="00636420">
                        <w:rPr>
                          <w:b/>
                          <w:bCs/>
                          <w:i w:val="0"/>
                          <w:iCs w:val="0"/>
                          <w:color w:val="auto"/>
                          <w:sz w:val="20"/>
                          <w:szCs w:val="20"/>
                          <w:lang w:val="en-US"/>
                        </w:rPr>
                        <w:t>2</w:t>
                      </w:r>
                      <w:r w:rsidRPr="00E77A79">
                        <w:rPr>
                          <w:b/>
                          <w:bCs/>
                          <w:i w:val="0"/>
                          <w:iCs w:val="0"/>
                          <w:color w:val="auto"/>
                          <w:sz w:val="20"/>
                          <w:szCs w:val="20"/>
                          <w:lang w:val="en-US"/>
                        </w:rPr>
                        <w:t>.</w:t>
                      </w:r>
                      <w:r w:rsidRPr="00E77A79">
                        <w:rPr>
                          <w:i w:val="0"/>
                          <w:iCs w:val="0"/>
                          <w:color w:val="auto"/>
                          <w:sz w:val="20"/>
                          <w:szCs w:val="20"/>
                          <w:lang w:val="en-US"/>
                        </w:rPr>
                        <w:t xml:space="preserve"> </w:t>
                      </w:r>
                      <w:r w:rsidR="00BB38ED" w:rsidRPr="00BB38ED">
                        <w:rPr>
                          <w:i w:val="0"/>
                          <w:iCs w:val="0"/>
                          <w:color w:val="auto"/>
                          <w:sz w:val="20"/>
                          <w:szCs w:val="20"/>
                          <w:lang w:val="en-US"/>
                        </w:rPr>
                        <w:t>Proposed GPS-enabled pothole detection framework on the Jetson Orin Nano with frame skipping and Ea</w:t>
                      </w:r>
                      <w:r w:rsidR="00BB38ED">
                        <w:rPr>
                          <w:i w:val="0"/>
                          <w:iCs w:val="0"/>
                          <w:color w:val="auto"/>
                          <w:sz w:val="20"/>
                          <w:szCs w:val="20"/>
                          <w:lang w:val="en-US"/>
                        </w:rPr>
                        <w:t>syOCR-based evidence extraction</w:t>
                      </w:r>
                      <w:r w:rsidR="00E626D8">
                        <w:rPr>
                          <w:i w:val="0"/>
                          <w:iCs w:val="0"/>
                          <w:color w:val="auto"/>
                          <w:sz w:val="20"/>
                          <w:szCs w:val="20"/>
                          <w:lang w:val="en-US"/>
                        </w:rPr>
                        <w:t>.</w:t>
                      </w:r>
                    </w:p>
                    <w:p w14:paraId="45B2C26C" w14:textId="39A1B4D9" w:rsidR="00B53202" w:rsidRPr="0026415F" w:rsidRDefault="00B53202" w:rsidP="00A34481">
                      <w:pPr>
                        <w:jc w:val="center"/>
                        <w:rPr>
                          <w:rFonts w:ascii="Arial" w:hAnsi="Arial" w:cs="Arial"/>
                          <w:bCs/>
                        </w:rPr>
                      </w:pPr>
                    </w:p>
                  </w:txbxContent>
                </v:textbox>
                <w10:anchorlock/>
              </v:shape>
            </w:pict>
          </mc:Fallback>
        </mc:AlternateContent>
      </w:r>
    </w:p>
    <w:p w14:paraId="7D281CEB" w14:textId="737FF5F0" w:rsidR="008C65EF" w:rsidRPr="008C65EF" w:rsidRDefault="008C65EF" w:rsidP="008C65EF">
      <w:pPr>
        <w:spacing w:before="120" w:after="120" w:line="240" w:lineRule="auto"/>
        <w:rPr>
          <w:rFonts w:cs="Times New Roman"/>
          <w:color w:val="000000" w:themeColor="text1"/>
          <w:sz w:val="22"/>
          <w:szCs w:val="22"/>
          <w:lang w:val="en-US"/>
        </w:rPr>
      </w:pPr>
      <w:r>
        <w:rPr>
          <w:rFonts w:cs="Times New Roman"/>
          <w:color w:val="000000" w:themeColor="text1"/>
          <w:sz w:val="22"/>
          <w:szCs w:val="22"/>
          <w:lang w:val="en-US"/>
        </w:rPr>
        <w:t xml:space="preserve">Figure </w:t>
      </w:r>
      <w:r w:rsidRPr="008C65EF">
        <w:rPr>
          <w:rFonts w:cs="Times New Roman"/>
          <w:color w:val="000000" w:themeColor="text1"/>
          <w:sz w:val="22"/>
          <w:szCs w:val="22"/>
          <w:lang w:val="en-US"/>
        </w:rPr>
        <w:t xml:space="preserve">2 presents the end-to-end deployment workflow for GPS-enabled pothole detection on the Jetson Orin Nano. In contrast to the high-level </w:t>
      </w:r>
      <w:r w:rsidRPr="008C65EF">
        <w:rPr>
          <w:rFonts w:cs="Times New Roman"/>
          <w:color w:val="000000" w:themeColor="text1"/>
          <w:sz w:val="22"/>
          <w:szCs w:val="22"/>
          <w:lang w:val="en-US"/>
        </w:rPr>
        <w:t xml:space="preserve">architecture, this workflow specifies the runtime control logic used to balance detection accuracy, throughput, and automated evidence archiving. </w:t>
      </w:r>
      <w:r w:rsidRPr="008C65EF">
        <w:rPr>
          <w:rFonts w:cs="Times New Roman"/>
          <w:color w:val="000000" w:themeColor="text1"/>
          <w:sz w:val="22"/>
          <w:szCs w:val="22"/>
          <w:lang w:val="en-US"/>
        </w:rPr>
        <w:lastRenderedPageBreak/>
        <w:t>The system first ingests a video stream containing GPS telemetry overlaid on each frame, after which the frames ar</w:t>
      </w:r>
      <w:r w:rsidR="000C4AA2">
        <w:rPr>
          <w:rFonts w:cs="Times New Roman"/>
          <w:color w:val="000000" w:themeColor="text1"/>
          <w:sz w:val="22"/>
          <w:szCs w:val="22"/>
          <w:lang w:val="en-US"/>
        </w:rPr>
        <w:t>e resized and normalized to 640×</w:t>
      </w:r>
      <w:r w:rsidRPr="008C65EF">
        <w:rPr>
          <w:rFonts w:cs="Times New Roman"/>
          <w:color w:val="000000" w:themeColor="text1"/>
          <w:sz w:val="22"/>
          <w:szCs w:val="22"/>
          <w:lang w:val="en-US"/>
        </w:rPr>
        <w:t>640 for model inference. The TensorRT-optimized YOLOv8n-FP16 engine is then initialized. To improve throughput, inference is governed by a temporal subsampling mechanism implemented through the “Process Frame?” decision step. When the condition is met, the system performs full inference; otherwise, it bypasses heavy computation and reuses the previous visualization to preserve smooth playback.</w:t>
      </w:r>
      <w:r w:rsidR="000C4AA2">
        <w:rPr>
          <w:rFonts w:cs="Times New Roman"/>
          <w:color w:val="000000" w:themeColor="text1"/>
          <w:sz w:val="22"/>
          <w:szCs w:val="22"/>
          <w:lang w:val="en-US"/>
        </w:rPr>
        <w:t xml:space="preserve"> </w:t>
      </w:r>
      <w:r w:rsidRPr="008C65EF">
        <w:rPr>
          <w:rFonts w:cs="Times New Roman"/>
          <w:color w:val="000000" w:themeColor="text1"/>
          <w:sz w:val="22"/>
          <w:szCs w:val="22"/>
          <w:lang w:val="en-US"/>
        </w:rPr>
        <w:t>A notable component of the workflow is the conditional data-extraction branch activated when a pothole is detected. In the absence of a detection, the system proceeds directly to display, thereby minimizing latency. Upon a positive detection, however, the pipeline crops the GPS text region, extracts the coordinate strings using EasyOCR, and uses the recovered latitude and longitude values to generate a structured filename for evidence storage. The workflow then displays the annotated frame containing both bounding boxes and embedded GPS information before proceeding to the next cycle.</w:t>
      </w:r>
    </w:p>
    <w:p w14:paraId="3FBE19E7" w14:textId="627851A3" w:rsidR="008F64B6" w:rsidRPr="00F715ED" w:rsidRDefault="009375BF" w:rsidP="009375BF">
      <w:pPr>
        <w:spacing w:before="120" w:after="120" w:line="240" w:lineRule="auto"/>
        <w:rPr>
          <w:b/>
          <w:color w:val="000000" w:themeColor="text1"/>
          <w:sz w:val="22"/>
          <w:szCs w:val="22"/>
          <w:lang w:val="en-US"/>
        </w:rPr>
      </w:pPr>
      <w:r w:rsidRPr="00F715ED">
        <w:rPr>
          <w:b/>
          <w:color w:val="000000" w:themeColor="text1"/>
          <w:sz w:val="22"/>
          <w:szCs w:val="22"/>
          <w:lang w:val="en-US"/>
        </w:rPr>
        <w:t xml:space="preserve">3.2 </w:t>
      </w:r>
      <w:r w:rsidRPr="00F715ED">
        <w:rPr>
          <w:rFonts w:cs="Times New Roman"/>
          <w:b/>
          <w:bCs/>
          <w:color w:val="000000" w:themeColor="text1"/>
          <w:sz w:val="22"/>
          <w:szCs w:val="22"/>
          <w:lang w:val="en-US"/>
        </w:rPr>
        <w:t>Dataset Preparation</w:t>
      </w:r>
    </w:p>
    <w:p w14:paraId="0358E289" w14:textId="6C71049E" w:rsidR="00E969D3" w:rsidRPr="00F715ED" w:rsidRDefault="00E969D3" w:rsidP="00E969D3">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To mitigate the domain shift often encountered when transitioning from training to edge deployment, this study constructs a deployment-oriented dataset tailored to real-world dashcam conditions in Vietnam. Unlike  public  datasets  characterized  by highly heterogeneous camera viewpoints, our customized dataset comprises 1,410 road-surface images with a consistent camera-to-road geometry, ap</w:t>
      </w:r>
      <w:r w:rsidR="00BA3861">
        <w:rPr>
          <w:rFonts w:cs="Times New Roman"/>
          <w:color w:val="000000" w:themeColor="text1"/>
          <w:sz w:val="22"/>
          <w:szCs w:val="22"/>
          <w:lang w:val="en-US"/>
        </w:rPr>
        <w:t>proximately a 45◦ viewing angle as shown in Figure 3.</w:t>
      </w:r>
    </w:p>
    <w:p w14:paraId="03F745BD" w14:textId="1F2C2CDA" w:rsidR="00E969D3" w:rsidRPr="00F715ED" w:rsidRDefault="008601AF" w:rsidP="00E969D3">
      <w:pPr>
        <w:spacing w:before="120" w:after="120" w:line="240" w:lineRule="auto"/>
        <w:rPr>
          <w:rFonts w:cs="Times New Roman"/>
          <w:color w:val="000000" w:themeColor="text1"/>
          <w:sz w:val="22"/>
          <w:szCs w:val="22"/>
          <w:lang w:val="en-US"/>
        </w:rPr>
      </w:pPr>
      <w:r w:rsidRPr="008601AF">
        <w:rPr>
          <w:rFonts w:cs="Times New Roman"/>
          <w:color w:val="000000" w:themeColor="text1"/>
          <w:sz w:val="22"/>
          <w:szCs w:val="22"/>
          <w:lang w:val="en-US"/>
        </w:rPr>
        <w:t>To assess dataset suitability, we compared publicly available pothole datasets with our customized deployment-oriented dataset. Many open-source pothole datasets, including the AndrewMVD Pothole Detection dataset and the Angga DwiSunarto Potholes-De</w:t>
      </w:r>
      <w:r w:rsidR="00A417E3">
        <w:rPr>
          <w:rFonts w:cs="Times New Roman"/>
          <w:color w:val="000000" w:themeColor="text1"/>
          <w:sz w:val="22"/>
          <w:szCs w:val="22"/>
          <w:lang w:val="en-US"/>
        </w:rPr>
        <w:t>tection-YOLOv8 dataset</w:t>
      </w:r>
      <w:r w:rsidR="00A417E3" w:rsidRPr="00A417E3">
        <w:rPr>
          <w:rFonts w:cs="Times New Roman"/>
          <w:color w:val="000000" w:themeColor="text1"/>
          <w:sz w:val="22"/>
          <w:szCs w:val="22"/>
          <w:vertAlign w:val="superscript"/>
          <w:lang w:val="en-US"/>
        </w:rPr>
        <w:t>21,22</w:t>
      </w:r>
      <w:r w:rsidRPr="008601AF">
        <w:rPr>
          <w:rFonts w:cs="Times New Roman"/>
          <w:color w:val="000000" w:themeColor="text1"/>
          <w:sz w:val="22"/>
          <w:szCs w:val="22"/>
          <w:lang w:val="en-US"/>
        </w:rPr>
        <w:t xml:space="preserve"> exhibit substantial variation in pothole size, road-scene appearance, and camera viewpoint, ranging from elevated or near-ground views to vehicle-mounted perspectives. Although such diversity is useful for general benchmarking, it may introduce a pronounced domain gap when the model is ultimately deployed in a fixed dashcam setting on a moving vehicle. In this context, viewpoint inconsistency may reduce detection stability and increase missed detections</w:t>
      </w:r>
      <w:r w:rsidR="00E969D3" w:rsidRPr="00F715ED">
        <w:rPr>
          <w:rFonts w:cs="Times New Roman"/>
          <w:color w:val="000000" w:themeColor="text1"/>
          <w:sz w:val="22"/>
          <w:szCs w:val="22"/>
          <w:lang w:val="en-US"/>
        </w:rPr>
        <w:t>.</w:t>
      </w:r>
    </w:p>
    <w:p w14:paraId="28206211" w14:textId="0027DE0C" w:rsidR="001E6FDA" w:rsidRPr="00F715ED" w:rsidRDefault="001E6FDA" w:rsidP="00E969D3">
      <w:pPr>
        <w:spacing w:before="120" w:after="120" w:line="240" w:lineRule="auto"/>
        <w:rPr>
          <w:rFonts w:cs="Times New Roman"/>
          <w:color w:val="000000" w:themeColor="text1"/>
          <w:sz w:val="22"/>
          <w:szCs w:val="22"/>
          <w:lang w:val="en-US"/>
        </w:rPr>
      </w:pPr>
      <w:r w:rsidRPr="00F715ED">
        <w:rPr>
          <w:noProof/>
          <w:color w:val="000000" w:themeColor="text1"/>
          <w:lang w:val="en-US"/>
        </w:rPr>
        <mc:AlternateContent>
          <mc:Choice Requires="wps">
            <w:drawing>
              <wp:inline distT="0" distB="0" distL="0" distR="0" wp14:anchorId="147E2829" wp14:editId="7C3EE651">
                <wp:extent cx="2741295" cy="4974166"/>
                <wp:effectExtent l="0" t="0" r="1905" b="0"/>
                <wp:docPr id="10" name="Text Box 2"/>
                <wp:cNvGraphicFramePr/>
                <a:graphic xmlns:a="http://schemas.openxmlformats.org/drawingml/2006/main">
                  <a:graphicData uri="http://schemas.microsoft.com/office/word/2010/wordprocessingShape">
                    <wps:wsp>
                      <wps:cNvSpPr txBox="1"/>
                      <wps:spPr>
                        <a:xfrm>
                          <a:off x="0" y="0"/>
                          <a:ext cx="2741295" cy="4974166"/>
                        </a:xfrm>
                        <a:prstGeom prst="rect">
                          <a:avLst/>
                        </a:prstGeom>
                        <a:solidFill>
                          <a:srgbClr val="FFFFFF"/>
                        </a:solidFill>
                        <a:ln>
                          <a:noFill/>
                          <a:prstDash/>
                        </a:ln>
                      </wps:spPr>
                      <wps:txbx>
                        <w:txbxContent>
                          <w:p w14:paraId="7D5EF3B9" w14:textId="72EEA598" w:rsidR="001E6FDA" w:rsidRDefault="00E626D8" w:rsidP="001E6FDA">
                            <w:pPr>
                              <w:jc w:val="center"/>
                            </w:pPr>
                            <w:r>
                              <w:object w:dxaOrig="5790" w:dyaOrig="6660" w14:anchorId="2787D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4pt;height:243.7pt">
                                  <v:imagedata r:id="rId10" o:title=""/>
                                </v:shape>
                                <o:OLEObject Type="Embed" ProgID="Visio.Drawing.15" ShapeID="_x0000_i1026" DrawAspect="Content" ObjectID="_1834511271" r:id="rId11"/>
                              </w:object>
                            </w:r>
                          </w:p>
                          <w:p w14:paraId="5A4EAE18" w14:textId="7CA0F587" w:rsidR="001E6FDA" w:rsidRPr="0026415F" w:rsidRDefault="001E6FDA" w:rsidP="00BB5A69">
                            <w:pPr>
                              <w:pStyle w:val="Caption"/>
                              <w:spacing w:before="120" w:after="240"/>
                              <w:rPr>
                                <w:rFonts w:ascii="Arial" w:hAnsi="Arial" w:cs="Arial"/>
                                <w:bCs/>
                              </w:rPr>
                            </w:pPr>
                            <w:r w:rsidRPr="00E77A79">
                              <w:rPr>
                                <w:b/>
                                <w:bCs/>
                                <w:i w:val="0"/>
                                <w:iCs w:val="0"/>
                                <w:color w:val="auto"/>
                                <w:sz w:val="20"/>
                                <w:szCs w:val="20"/>
                              </w:rPr>
                              <w:t xml:space="preserve">Figure </w:t>
                            </w:r>
                            <w:r w:rsidR="002F3F5A">
                              <w:rPr>
                                <w:b/>
                                <w:bCs/>
                                <w:i w:val="0"/>
                                <w:iCs w:val="0"/>
                                <w:color w:val="auto"/>
                                <w:sz w:val="20"/>
                                <w:szCs w:val="20"/>
                                <w:lang w:val="en-US"/>
                              </w:rPr>
                              <w:t>3</w:t>
                            </w:r>
                            <w:r w:rsidRPr="00E77A79">
                              <w:rPr>
                                <w:b/>
                                <w:bCs/>
                                <w:i w:val="0"/>
                                <w:iCs w:val="0"/>
                                <w:color w:val="auto"/>
                                <w:sz w:val="20"/>
                                <w:szCs w:val="20"/>
                                <w:lang w:val="en-US"/>
                              </w:rPr>
                              <w:t>.</w:t>
                            </w:r>
                            <w:r w:rsidRPr="00E77A79">
                              <w:rPr>
                                <w:i w:val="0"/>
                                <w:iCs w:val="0"/>
                                <w:color w:val="auto"/>
                                <w:sz w:val="20"/>
                                <w:szCs w:val="20"/>
                                <w:lang w:val="en-US"/>
                              </w:rPr>
                              <w:t xml:space="preserve"> </w:t>
                            </w:r>
                            <w:r w:rsidR="008C65EF" w:rsidRPr="008C65EF">
                              <w:rPr>
                                <w:i w:val="0"/>
                                <w:iCs w:val="0"/>
                                <w:color w:val="auto"/>
                                <w:sz w:val="20"/>
                                <w:szCs w:val="20"/>
                                <w:lang w:val="en-US"/>
                              </w:rPr>
                              <w:t>Representative pothole image samples from the datasets used in this study: (a) the customized dataset, collected under a fixed dashcam configuration with relatively consistent pothole scale; (b) the AndrewMVD Pothole Detection dataset, showing greater variation in pothole size and road-scene appearance [21]; and (c) the Angga DwiSunarto Potholes-Detection-YOLOv8 dataset, showing further variation in viewpoint, acquisition co</w:t>
                            </w:r>
                            <w:r w:rsidR="008C65EF">
                              <w:rPr>
                                <w:i w:val="0"/>
                                <w:iCs w:val="0"/>
                                <w:color w:val="auto"/>
                                <w:sz w:val="20"/>
                                <w:szCs w:val="20"/>
                                <w:lang w:val="en-US"/>
                              </w:rPr>
                              <w:t xml:space="preserve">nditions, and object scale </w:t>
                            </w:r>
                            <w:bookmarkStart w:id="0" w:name="_GoBack"/>
                            <w:r w:rsidR="008C65EF">
                              <w:rPr>
                                <w:i w:val="0"/>
                                <w:iCs w:val="0"/>
                                <w:color w:val="auto"/>
                                <w:sz w:val="20"/>
                                <w:szCs w:val="20"/>
                                <w:lang w:val="en-US"/>
                              </w:rPr>
                              <w:t>[</w:t>
                            </w:r>
                            <w:bookmarkEnd w:id="0"/>
                            <w:r w:rsidR="008C65EF">
                              <w:rPr>
                                <w:i w:val="0"/>
                                <w:iCs w:val="0"/>
                                <w:color w:val="auto"/>
                                <w:sz w:val="20"/>
                                <w:szCs w:val="20"/>
                                <w:lang w:val="en-US"/>
                              </w:rPr>
                              <w:t>22]</w:t>
                            </w:r>
                            <w:r w:rsidR="006705AE"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147E2829" id="_x0000_s1028" type="#_x0000_t202" style="width:215.85pt;height:3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" stroked="f">
                <v:textbox>
                  <w:txbxContent>
                    <w:p w14:paraId="7D5EF3B9" w14:textId="72EEA598" w:rsidR="001E6FDA" w:rsidRDefault="00E626D8" w:rsidP="001E6FDA">
                      <w:pPr>
                        <w:jc w:val="center"/>
                      </w:pPr>
                      <w:r>
                        <w:object w:dxaOrig="5790" w:dyaOrig="6660" w14:anchorId="2787D0A1">
                          <v:shape id="_x0000_i1026" type="#_x0000_t75" style="width:211.4pt;height:243.7pt">
                            <v:imagedata r:id="rId10" o:title=""/>
                          </v:shape>
                          <o:OLEObject Type="Embed" ProgID="Visio.Drawing.15" ShapeID="_x0000_i1026" DrawAspect="Content" ObjectID="_1834511271" r:id="rId12"/>
                        </w:object>
                      </w:r>
                    </w:p>
                    <w:p w14:paraId="5A4EAE18" w14:textId="7CA0F587" w:rsidR="001E6FDA" w:rsidRPr="0026415F" w:rsidRDefault="001E6FDA" w:rsidP="00BB5A69">
                      <w:pPr>
                        <w:pStyle w:val="Caption"/>
                        <w:spacing w:before="120" w:after="240"/>
                        <w:rPr>
                          <w:rFonts w:ascii="Arial" w:hAnsi="Arial" w:cs="Arial"/>
                          <w:bCs/>
                        </w:rPr>
                      </w:pPr>
                      <w:r w:rsidRPr="00E77A79">
                        <w:rPr>
                          <w:b/>
                          <w:bCs/>
                          <w:i w:val="0"/>
                          <w:iCs w:val="0"/>
                          <w:color w:val="auto"/>
                          <w:sz w:val="20"/>
                          <w:szCs w:val="20"/>
                        </w:rPr>
                        <w:t xml:space="preserve">Figure </w:t>
                      </w:r>
                      <w:r w:rsidR="002F3F5A">
                        <w:rPr>
                          <w:b/>
                          <w:bCs/>
                          <w:i w:val="0"/>
                          <w:iCs w:val="0"/>
                          <w:color w:val="auto"/>
                          <w:sz w:val="20"/>
                          <w:szCs w:val="20"/>
                          <w:lang w:val="en-US"/>
                        </w:rPr>
                        <w:t>3</w:t>
                      </w:r>
                      <w:r w:rsidRPr="00E77A79">
                        <w:rPr>
                          <w:b/>
                          <w:bCs/>
                          <w:i w:val="0"/>
                          <w:iCs w:val="0"/>
                          <w:color w:val="auto"/>
                          <w:sz w:val="20"/>
                          <w:szCs w:val="20"/>
                          <w:lang w:val="en-US"/>
                        </w:rPr>
                        <w:t>.</w:t>
                      </w:r>
                      <w:r w:rsidRPr="00E77A79">
                        <w:rPr>
                          <w:i w:val="0"/>
                          <w:iCs w:val="0"/>
                          <w:color w:val="auto"/>
                          <w:sz w:val="20"/>
                          <w:szCs w:val="20"/>
                          <w:lang w:val="en-US"/>
                        </w:rPr>
                        <w:t xml:space="preserve"> </w:t>
                      </w:r>
                      <w:r w:rsidR="008C65EF" w:rsidRPr="008C65EF">
                        <w:rPr>
                          <w:i w:val="0"/>
                          <w:iCs w:val="0"/>
                          <w:color w:val="auto"/>
                          <w:sz w:val="20"/>
                          <w:szCs w:val="20"/>
                          <w:lang w:val="en-US"/>
                        </w:rPr>
                        <w:t>Representative pothole image samples from the datasets used in this study: (a) the customized dataset, collected under a fixed dashcam configuration with relatively consistent pothole scale; (b) the AndrewMVD Pothole Detection dataset, showing greater variation in pothole size and road-scene appearance [21]; and (c) the Angga DwiSunarto Potholes-Detection-YOLOv8 dataset, showing further variation in viewpoint, acquisition co</w:t>
                      </w:r>
                      <w:r w:rsidR="008C65EF">
                        <w:rPr>
                          <w:i w:val="0"/>
                          <w:iCs w:val="0"/>
                          <w:color w:val="auto"/>
                          <w:sz w:val="20"/>
                          <w:szCs w:val="20"/>
                          <w:lang w:val="en-US"/>
                        </w:rPr>
                        <w:t xml:space="preserve">nditions, and object scale </w:t>
                      </w:r>
                      <w:bookmarkStart w:id="1" w:name="_GoBack"/>
                      <w:r w:rsidR="008C65EF">
                        <w:rPr>
                          <w:i w:val="0"/>
                          <w:iCs w:val="0"/>
                          <w:color w:val="auto"/>
                          <w:sz w:val="20"/>
                          <w:szCs w:val="20"/>
                          <w:lang w:val="en-US"/>
                        </w:rPr>
                        <w:t>[</w:t>
                      </w:r>
                      <w:bookmarkEnd w:id="1"/>
                      <w:r w:rsidR="008C65EF">
                        <w:rPr>
                          <w:i w:val="0"/>
                          <w:iCs w:val="0"/>
                          <w:color w:val="auto"/>
                          <w:sz w:val="20"/>
                          <w:szCs w:val="20"/>
                          <w:lang w:val="en-US"/>
                        </w:rPr>
                        <w:t>22]</w:t>
                      </w:r>
                      <w:r w:rsidR="006705AE" w:rsidRPr="006705AE">
                        <w:rPr>
                          <w:i w:val="0"/>
                          <w:iCs w:val="0"/>
                          <w:color w:val="auto"/>
                          <w:sz w:val="20"/>
                          <w:szCs w:val="20"/>
                          <w:lang w:val="en-US"/>
                        </w:rPr>
                        <w:t xml:space="preserve">. </w:t>
                      </w:r>
                    </w:p>
                  </w:txbxContent>
                </v:textbox>
                <w10:anchorlock/>
              </v:shape>
            </w:pict>
          </mc:Fallback>
        </mc:AlternateContent>
      </w:r>
    </w:p>
    <w:p w14:paraId="6C07AF39" w14:textId="39D981B4" w:rsidR="00BB5A69" w:rsidRDefault="008601AF" w:rsidP="00515572">
      <w:pPr>
        <w:spacing w:before="120" w:after="120" w:line="240" w:lineRule="auto"/>
        <w:rPr>
          <w:rFonts w:cs="Times New Roman"/>
          <w:color w:val="000000" w:themeColor="text1"/>
          <w:sz w:val="22"/>
          <w:szCs w:val="22"/>
          <w:lang w:val="en-US"/>
        </w:rPr>
      </w:pPr>
      <w:r w:rsidRPr="008601AF">
        <w:rPr>
          <w:rFonts w:cs="Times New Roman"/>
          <w:color w:val="000000" w:themeColor="text1"/>
          <w:sz w:val="22"/>
          <w:szCs w:val="22"/>
          <w:lang w:val="en-US"/>
        </w:rPr>
        <w:t>We developed a localized dataset of 1,410 images for three main reasons. First, perspective consistency was maintained through an approximately fixed 45° viewing angle, allowing the model to learn features that better reflect the visual geometry of a standard dashcam. Second, the dataset provides environmental relevance by capturing characteristics of Vietnamese road infrastructure, including local asphalt textures, repair patterns, and lighting conditions that are often underrepresented in public datasets. Third, the dataset was designed to better match the intended deployment environment, thereby reducing train–deploy mismatch and improving the practical relevance of the trained model for fixed dashcam operation</w:t>
      </w:r>
      <w:r w:rsidR="00E77A79" w:rsidRPr="00F715ED">
        <w:rPr>
          <w:rFonts w:cs="Times New Roman"/>
          <w:color w:val="000000" w:themeColor="text1"/>
          <w:sz w:val="22"/>
          <w:szCs w:val="22"/>
          <w:lang w:val="en-US"/>
        </w:rPr>
        <w:t>.</w:t>
      </w:r>
    </w:p>
    <w:p w14:paraId="33C2E514" w14:textId="5C6E4DBC" w:rsidR="00BB5A69" w:rsidRPr="00F715ED" w:rsidRDefault="00BB5A69" w:rsidP="000B6217">
      <w:pPr>
        <w:spacing w:before="120" w:after="120" w:line="240" w:lineRule="auto"/>
        <w:rPr>
          <w:b/>
          <w:color w:val="000000" w:themeColor="text1"/>
          <w:sz w:val="22"/>
          <w:szCs w:val="22"/>
          <w:lang w:val="en-US"/>
        </w:rPr>
      </w:pPr>
      <w:r w:rsidRPr="00F715ED">
        <w:rPr>
          <w:b/>
          <w:color w:val="000000" w:themeColor="text1"/>
          <w:sz w:val="22"/>
          <w:szCs w:val="22"/>
          <w:lang w:val="en-US"/>
        </w:rPr>
        <w:t>3.3</w:t>
      </w:r>
      <w:r w:rsidRPr="00F715ED">
        <w:rPr>
          <w:b/>
          <w:color w:val="000000" w:themeColor="text1"/>
          <w:sz w:val="22"/>
          <w:szCs w:val="22"/>
          <w:lang w:val="en-US"/>
        </w:rPr>
        <w:tab/>
        <w:t>Pothole Detection Model</w:t>
      </w:r>
    </w:p>
    <w:p w14:paraId="42D9BE37" w14:textId="77D1E6E5" w:rsidR="00BB5A69" w:rsidRPr="00F715ED" w:rsidRDefault="00603610" w:rsidP="00BB5A69">
      <w:pPr>
        <w:spacing w:before="120" w:after="120" w:line="240" w:lineRule="auto"/>
        <w:rPr>
          <w:color w:val="000000" w:themeColor="text1"/>
          <w:sz w:val="22"/>
          <w:szCs w:val="22"/>
          <w:lang w:val="en-US"/>
        </w:rPr>
      </w:pPr>
      <w:r w:rsidRPr="00603610">
        <w:rPr>
          <w:color w:val="000000" w:themeColor="text1"/>
          <w:sz w:val="22"/>
          <w:szCs w:val="22"/>
          <w:lang w:val="en-US"/>
        </w:rPr>
        <w:t xml:space="preserve">As illustrated in Figure 4, the pothole detection model is trained through a structured pipeline consisting of dataset preparation, preprocessing, fine-tuning, validation, and best model selection. This workflow is intended to obtain a detector that remains sufficiently accurate for pothole recognition while preserving practical suitability </w:t>
      </w:r>
      <w:r w:rsidRPr="00603610">
        <w:rPr>
          <w:color w:val="000000" w:themeColor="text1"/>
          <w:sz w:val="22"/>
          <w:szCs w:val="22"/>
          <w:lang w:val="en-US"/>
        </w:rPr>
        <w:lastRenderedPageBreak/>
        <w:t>for deployment on resource-constrained edge devices</w:t>
      </w:r>
      <w:r w:rsidR="00BB5A69" w:rsidRPr="00F715ED">
        <w:rPr>
          <w:color w:val="000000" w:themeColor="text1"/>
          <w:sz w:val="22"/>
          <w:szCs w:val="22"/>
          <w:lang w:val="en-US"/>
        </w:rPr>
        <w:t>.</w:t>
      </w:r>
    </w:p>
    <w:p w14:paraId="1E991730" w14:textId="77777777" w:rsidR="00BB5A69" w:rsidRPr="00F715ED" w:rsidRDefault="00BB5A69" w:rsidP="00BB5A69">
      <w:pPr>
        <w:spacing w:before="120" w:after="120" w:line="240" w:lineRule="auto"/>
        <w:rPr>
          <w:color w:val="000000" w:themeColor="text1"/>
          <w:sz w:val="22"/>
          <w:szCs w:val="22"/>
          <w:lang w:val="en-US"/>
        </w:rPr>
      </w:pPr>
      <w:r w:rsidRPr="00F715ED">
        <w:rPr>
          <w:color w:val="000000" w:themeColor="text1"/>
          <w:sz w:val="22"/>
          <w:szCs w:val="22"/>
          <w:lang w:val="en-US"/>
        </w:rPr>
        <w:t>The process begins with the customized dataset, which is designed to reflect real-world dashcam conditions while maintaining consistent camera viewpoints, image resolution, and road-surface context.</w:t>
      </w:r>
      <w:r w:rsidRPr="00F715ED">
        <w:rPr>
          <w:color w:val="000000" w:themeColor="text1"/>
          <w:sz w:val="22"/>
          <w:szCs w:val="22"/>
          <w:lang w:val="en-US"/>
        </w:rPr>
        <w:tab/>
        <w:t>During the preprocessing stage, all annotations are converted into the YOLO format and organized into a standardized directory structure with a fixed input resolution, reducing unnecessary variability in the training data.</w:t>
      </w:r>
    </w:p>
    <w:p w14:paraId="721B44EE" w14:textId="1C477D44" w:rsidR="00BB5A69" w:rsidRDefault="00BB5A69" w:rsidP="00BB5A69">
      <w:pPr>
        <w:spacing w:before="120" w:after="120" w:line="240" w:lineRule="auto"/>
        <w:rPr>
          <w:color w:val="000000" w:themeColor="text1"/>
          <w:sz w:val="22"/>
          <w:szCs w:val="22"/>
          <w:lang w:val="en-US"/>
        </w:rPr>
      </w:pPr>
      <w:r w:rsidRPr="00F715ED">
        <w:rPr>
          <w:color w:val="000000" w:themeColor="text1"/>
          <w:sz w:val="22"/>
          <w:szCs w:val="22"/>
          <w:lang w:val="en-US"/>
        </w:rPr>
        <w:t>Next, the YOLOv8n model is fine-tuned from pretrained weights to adapt the network to pothole detection. Leveraging pretrained representations allows the model to inherit general visual knowledge while accelerating convergence on the road-surface domain. Throughout  training,  periodic  validation is performed on a separate validation set to monitor convergence trends and detect potential overfitting.</w:t>
      </w:r>
    </w:p>
    <w:p w14:paraId="7D9D605B" w14:textId="48223D4F" w:rsidR="00125367" w:rsidRPr="00F715ED" w:rsidRDefault="00125367" w:rsidP="00BB5A69">
      <w:pPr>
        <w:spacing w:before="120" w:after="120" w:line="240" w:lineRule="auto"/>
        <w:rPr>
          <w:color w:val="000000" w:themeColor="text1"/>
          <w:sz w:val="22"/>
          <w:szCs w:val="22"/>
          <w:lang w:val="en-US"/>
        </w:rPr>
      </w:pPr>
      <w:r w:rsidRPr="00F715ED">
        <w:rPr>
          <w:noProof/>
          <w:color w:val="000000" w:themeColor="text1"/>
          <w:lang w:val="en-US"/>
        </w:rPr>
        <mc:AlternateContent>
          <mc:Choice Requires="wps">
            <w:drawing>
              <wp:inline distT="0" distB="0" distL="0" distR="0" wp14:anchorId="6496E334" wp14:editId="2E4EF4F7">
                <wp:extent cx="2741295" cy="3314700"/>
                <wp:effectExtent l="0" t="0" r="1905" b="0"/>
                <wp:docPr id="12" name="Text Box 2"/>
                <wp:cNvGraphicFramePr/>
                <a:graphic xmlns:a="http://schemas.openxmlformats.org/drawingml/2006/main">
                  <a:graphicData uri="http://schemas.microsoft.com/office/word/2010/wordprocessingShape">
                    <wps:wsp>
                      <wps:cNvSpPr txBox="1"/>
                      <wps:spPr>
                        <a:xfrm>
                          <a:off x="0" y="0"/>
                          <a:ext cx="2741295" cy="3314700"/>
                        </a:xfrm>
                        <a:prstGeom prst="rect">
                          <a:avLst/>
                        </a:prstGeom>
                        <a:solidFill>
                          <a:srgbClr val="FFFFFF"/>
                        </a:solidFill>
                        <a:ln>
                          <a:noFill/>
                          <a:prstDash/>
                        </a:ln>
                      </wps:spPr>
                      <wps:txbx>
                        <w:txbxContent>
                          <w:p w14:paraId="3FCBA126" w14:textId="77777777" w:rsidR="00125367" w:rsidRDefault="00125367" w:rsidP="00125367">
                            <w:pPr>
                              <w:jc w:val="center"/>
                            </w:pPr>
                            <w:r w:rsidRPr="00BB5A69">
                              <w:rPr>
                                <w:noProof/>
                                <w:lang w:val="en-US"/>
                              </w:rPr>
                              <w:drawing>
                                <wp:inline distT="0" distB="0" distL="0" distR="0" wp14:anchorId="3CC9B90C" wp14:editId="21CCC805">
                                  <wp:extent cx="1020461" cy="2730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25" t="13011" r="31793" b="21737"/>
                                          <a:stretch/>
                                        </pic:blipFill>
                                        <pic:spPr bwMode="auto">
                                          <a:xfrm>
                                            <a:off x="0" y="0"/>
                                            <a:ext cx="1027653" cy="2749744"/>
                                          </a:xfrm>
                                          <a:prstGeom prst="rect">
                                            <a:avLst/>
                                          </a:prstGeom>
                                          <a:ln>
                                            <a:noFill/>
                                          </a:ln>
                                          <a:extLst>
                                            <a:ext uri="{53640926-AAD7-44D8-BBD7-CCE9431645EC}">
                                              <a14:shadowObscured xmlns:a14="http://schemas.microsoft.com/office/drawing/2010/main"/>
                                            </a:ext>
                                          </a:extLst>
                                        </pic:spPr>
                                      </pic:pic>
                                    </a:graphicData>
                                  </a:graphic>
                                </wp:inline>
                              </w:drawing>
                            </w:r>
                          </w:p>
                          <w:p w14:paraId="01F20580" w14:textId="77777777" w:rsidR="00125367" w:rsidRPr="0026415F" w:rsidRDefault="00125367" w:rsidP="00125367">
                            <w:pPr>
                              <w:pStyle w:val="Caption"/>
                              <w:spacing w:before="120" w:after="240"/>
                              <w:rPr>
                                <w:rFonts w:ascii="Arial" w:hAnsi="Arial" w:cs="Arial"/>
                                <w:bCs/>
                              </w:rPr>
                            </w:pPr>
                            <w:r w:rsidRPr="00E77A79">
                              <w:rPr>
                                <w:b/>
                                <w:bCs/>
                                <w:i w:val="0"/>
                                <w:iCs w:val="0"/>
                                <w:color w:val="auto"/>
                                <w:sz w:val="20"/>
                                <w:szCs w:val="20"/>
                              </w:rPr>
                              <w:t xml:space="preserve">Figure </w:t>
                            </w:r>
                            <w:r>
                              <w:rPr>
                                <w:b/>
                                <w:bCs/>
                                <w:i w:val="0"/>
                                <w:iCs w:val="0"/>
                                <w:color w:val="auto"/>
                                <w:sz w:val="20"/>
                                <w:szCs w:val="20"/>
                                <w:lang w:val="en-US"/>
                              </w:rPr>
                              <w:t>4</w:t>
                            </w:r>
                            <w:r w:rsidRPr="00E77A79">
                              <w:rPr>
                                <w:b/>
                                <w:bCs/>
                                <w:i w:val="0"/>
                                <w:iCs w:val="0"/>
                                <w:color w:val="auto"/>
                                <w:sz w:val="20"/>
                                <w:szCs w:val="20"/>
                                <w:lang w:val="en-US"/>
                              </w:rPr>
                              <w:t>.</w:t>
                            </w:r>
                            <w:r w:rsidRPr="00E77A79">
                              <w:rPr>
                                <w:i w:val="0"/>
                                <w:iCs w:val="0"/>
                                <w:color w:val="auto"/>
                                <w:sz w:val="20"/>
                                <w:szCs w:val="20"/>
                                <w:lang w:val="en-US"/>
                              </w:rPr>
                              <w:t xml:space="preserve"> </w:t>
                            </w:r>
                            <w:r w:rsidRPr="00AD17D8">
                              <w:rPr>
                                <w:i w:val="0"/>
                                <w:iCs w:val="0"/>
                                <w:color w:val="auto"/>
                                <w:sz w:val="20"/>
                                <w:szCs w:val="20"/>
                                <w:lang w:val="en-US"/>
                              </w:rPr>
                              <w:t>Workflow for training the YOLOv8n pothole detection model</w:t>
                            </w:r>
                            <w:r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6496E334" id="_x0000_s1029" type="#_x0000_t202" style="width:215.8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" stroked="f">
                <v:textbox>
                  <w:txbxContent>
                    <w:p w14:paraId="3FCBA126" w14:textId="77777777" w:rsidR="00125367" w:rsidRDefault="00125367" w:rsidP="00125367">
                      <w:pPr>
                        <w:jc w:val="center"/>
                      </w:pPr>
                      <w:r w:rsidRPr="00BB5A69">
                        <w:rPr>
                          <w:noProof/>
                          <w:lang w:val="en-US"/>
                        </w:rPr>
                        <w:drawing>
                          <wp:inline distT="0" distB="0" distL="0" distR="0" wp14:anchorId="3CC9B90C" wp14:editId="21CCC805">
                            <wp:extent cx="1020461" cy="27305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25" t="13011" r="31793" b="21737"/>
                                    <a:stretch/>
                                  </pic:blipFill>
                                  <pic:spPr bwMode="auto">
                                    <a:xfrm>
                                      <a:off x="0" y="0"/>
                                      <a:ext cx="1027653" cy="2749744"/>
                                    </a:xfrm>
                                    <a:prstGeom prst="rect">
                                      <a:avLst/>
                                    </a:prstGeom>
                                    <a:ln>
                                      <a:noFill/>
                                    </a:ln>
                                    <a:extLst>
                                      <a:ext uri="{53640926-AAD7-44D8-BBD7-CCE9431645EC}">
                                        <a14:shadowObscured xmlns:a14="http://schemas.microsoft.com/office/drawing/2010/main"/>
                                      </a:ext>
                                    </a:extLst>
                                  </pic:spPr>
                                </pic:pic>
                              </a:graphicData>
                            </a:graphic>
                          </wp:inline>
                        </w:drawing>
                      </w:r>
                    </w:p>
                    <w:p w14:paraId="01F20580" w14:textId="77777777" w:rsidR="00125367" w:rsidRPr="0026415F" w:rsidRDefault="00125367" w:rsidP="00125367">
                      <w:pPr>
                        <w:pStyle w:val="Caption"/>
                        <w:spacing w:before="120" w:after="240"/>
                        <w:rPr>
                          <w:rFonts w:ascii="Arial" w:hAnsi="Arial" w:cs="Arial"/>
                          <w:bCs/>
                        </w:rPr>
                      </w:pPr>
                      <w:r w:rsidRPr="00E77A79">
                        <w:rPr>
                          <w:b/>
                          <w:bCs/>
                          <w:i w:val="0"/>
                          <w:iCs w:val="0"/>
                          <w:color w:val="auto"/>
                          <w:sz w:val="20"/>
                          <w:szCs w:val="20"/>
                        </w:rPr>
                        <w:t xml:space="preserve">Figure </w:t>
                      </w:r>
                      <w:r>
                        <w:rPr>
                          <w:b/>
                          <w:bCs/>
                          <w:i w:val="0"/>
                          <w:iCs w:val="0"/>
                          <w:color w:val="auto"/>
                          <w:sz w:val="20"/>
                          <w:szCs w:val="20"/>
                          <w:lang w:val="en-US"/>
                        </w:rPr>
                        <w:t>4</w:t>
                      </w:r>
                      <w:r w:rsidRPr="00E77A79">
                        <w:rPr>
                          <w:b/>
                          <w:bCs/>
                          <w:i w:val="0"/>
                          <w:iCs w:val="0"/>
                          <w:color w:val="auto"/>
                          <w:sz w:val="20"/>
                          <w:szCs w:val="20"/>
                          <w:lang w:val="en-US"/>
                        </w:rPr>
                        <w:t>.</w:t>
                      </w:r>
                      <w:r w:rsidRPr="00E77A79">
                        <w:rPr>
                          <w:i w:val="0"/>
                          <w:iCs w:val="0"/>
                          <w:color w:val="auto"/>
                          <w:sz w:val="20"/>
                          <w:szCs w:val="20"/>
                          <w:lang w:val="en-US"/>
                        </w:rPr>
                        <w:t xml:space="preserve"> </w:t>
                      </w:r>
                      <w:r w:rsidRPr="00AD17D8">
                        <w:rPr>
                          <w:i w:val="0"/>
                          <w:iCs w:val="0"/>
                          <w:color w:val="auto"/>
                          <w:sz w:val="20"/>
                          <w:szCs w:val="20"/>
                          <w:lang w:val="en-US"/>
                        </w:rPr>
                        <w:t>Workflow for training the YOLOv8n pothole detection model</w:t>
                      </w:r>
                      <w:r w:rsidRPr="006705AE">
                        <w:rPr>
                          <w:i w:val="0"/>
                          <w:iCs w:val="0"/>
                          <w:color w:val="auto"/>
                          <w:sz w:val="20"/>
                          <w:szCs w:val="20"/>
                          <w:lang w:val="en-US"/>
                        </w:rPr>
                        <w:t xml:space="preserve">. </w:t>
                      </w:r>
                    </w:p>
                  </w:txbxContent>
                </v:textbox>
                <w10:anchorlock/>
              </v:shape>
            </w:pict>
          </mc:Fallback>
        </mc:AlternateContent>
      </w:r>
    </w:p>
    <w:p w14:paraId="1B3BB0E5" w14:textId="7A9B449E" w:rsidR="00BB5A69" w:rsidRDefault="00BB5A69" w:rsidP="00BB5A69">
      <w:pPr>
        <w:spacing w:before="120" w:after="120" w:line="240" w:lineRule="auto"/>
        <w:rPr>
          <w:rFonts w:cs="Times New Roman"/>
          <w:color w:val="000000" w:themeColor="text1"/>
          <w:sz w:val="22"/>
          <w:szCs w:val="22"/>
          <w:lang w:val="en-US"/>
        </w:rPr>
      </w:pPr>
      <w:r w:rsidRPr="00F715ED">
        <w:rPr>
          <w:color w:val="000000" w:themeColor="text1"/>
          <w:sz w:val="22"/>
          <w:szCs w:val="22"/>
          <w:lang w:val="en-US"/>
        </w:rPr>
        <w:t xml:space="preserve">Finally, the model achieving the best validation performance across all training epochs is selected as the final model for evaluation and deployment. </w:t>
      </w:r>
      <w:r w:rsidR="006E675E" w:rsidRPr="006E675E">
        <w:rPr>
          <w:color w:val="000000" w:themeColor="text1"/>
          <w:sz w:val="22"/>
          <w:szCs w:val="22"/>
          <w:lang w:val="en-US"/>
        </w:rPr>
        <w:t>This pipeline is intended to obtain a lightweight detector that preserves practical pothole-detection accuracy while remaining suitable for embedded execution</w:t>
      </w:r>
      <w:r w:rsidR="00697DF2" w:rsidRPr="00F715ED">
        <w:rPr>
          <w:rFonts w:cs="Times New Roman"/>
          <w:color w:val="000000" w:themeColor="text1"/>
          <w:sz w:val="22"/>
          <w:szCs w:val="22"/>
          <w:lang w:val="en-US"/>
        </w:rPr>
        <w:t>.</w:t>
      </w:r>
    </w:p>
    <w:p w14:paraId="31A45F6E" w14:textId="77777777" w:rsidR="006E675E" w:rsidRPr="00F715ED" w:rsidRDefault="006E675E" w:rsidP="00BB5A69">
      <w:pPr>
        <w:spacing w:before="120" w:after="120" w:line="240" w:lineRule="auto"/>
        <w:rPr>
          <w:rFonts w:cs="Times New Roman"/>
          <w:color w:val="000000" w:themeColor="text1"/>
          <w:sz w:val="22"/>
          <w:szCs w:val="22"/>
          <w:lang w:val="en-US"/>
        </w:rPr>
      </w:pPr>
    </w:p>
    <w:p w14:paraId="1FC6C2E9" w14:textId="611499D4" w:rsidR="000A5D2F" w:rsidRPr="00F715ED" w:rsidRDefault="000A5D2F" w:rsidP="000A5D2F">
      <w:pPr>
        <w:spacing w:before="120" w:after="120" w:line="240" w:lineRule="auto"/>
        <w:rPr>
          <w:b/>
          <w:color w:val="000000" w:themeColor="text1"/>
          <w:sz w:val="22"/>
          <w:szCs w:val="22"/>
          <w:lang w:val="en-US"/>
        </w:rPr>
      </w:pPr>
      <w:r w:rsidRPr="00F715ED">
        <w:rPr>
          <w:b/>
          <w:color w:val="000000" w:themeColor="text1"/>
          <w:sz w:val="22"/>
          <w:szCs w:val="22"/>
          <w:lang w:val="en-US"/>
        </w:rPr>
        <w:t>3.4 Edge</w:t>
      </w:r>
      <w:r w:rsidRPr="00F715ED">
        <w:rPr>
          <w:b/>
          <w:color w:val="000000" w:themeColor="text1"/>
          <w:sz w:val="22"/>
          <w:szCs w:val="22"/>
          <w:lang w:val="en-US"/>
        </w:rPr>
        <w:tab/>
        <w:t>Optimization</w:t>
      </w:r>
      <w:r w:rsidRPr="00F715ED">
        <w:rPr>
          <w:b/>
          <w:color w:val="000000" w:themeColor="text1"/>
          <w:sz w:val="22"/>
          <w:szCs w:val="22"/>
          <w:lang w:val="en-US"/>
        </w:rPr>
        <w:tab/>
        <w:t>and Geo-tagging Pipeline</w:t>
      </w:r>
    </w:p>
    <w:p w14:paraId="4A1B276F" w14:textId="769DCF72" w:rsidR="000A5D2F" w:rsidRPr="00F715ED" w:rsidRDefault="00461CC7" w:rsidP="000A5D2F">
      <w:pPr>
        <w:spacing w:before="120" w:after="120" w:line="240" w:lineRule="auto"/>
        <w:rPr>
          <w:color w:val="000000" w:themeColor="text1"/>
          <w:sz w:val="22"/>
          <w:szCs w:val="22"/>
          <w:lang w:val="en-US"/>
        </w:rPr>
      </w:pPr>
      <w:r w:rsidRPr="00461CC7">
        <w:rPr>
          <w:color w:val="000000" w:themeColor="text1"/>
          <w:sz w:val="22"/>
          <w:szCs w:val="22"/>
          <w:lang w:val="en-US"/>
        </w:rPr>
        <w:t xml:space="preserve">Efficient deployment on resource-constrained edge devices requires inference optimization, </w:t>
      </w:r>
      <w:r w:rsidRPr="00461CC7">
        <w:rPr>
          <w:color w:val="000000" w:themeColor="text1"/>
          <w:sz w:val="22"/>
          <w:szCs w:val="22"/>
          <w:lang w:val="en-US"/>
        </w:rPr>
        <w:t xml:space="preserve">temporal subsampling, and a practical geo-tagging mechanism. In this study, the trained YOLOv8n model was exported from PyTorch to ONNX and compiled into a TensorRT inference engine optimized for the Jetson Orin Nano’s Ampere GPU architecture. FP32 parameters were converted to FP16 to improve Tensor Core utilization and reduce memory bandwidth consumption, while TensorRT applied kernel-level optimizations such as layer fusion to minimize execution overhead and increase inference throughput. Since adjacent frames in high-frame-rate driving videos contain considerable temporal redundancy, processing every frame is inefficient. Accordingly, the system employs a temporal subsampling strategy that performs inference selectively when a pothole is expected to remain visible </w:t>
      </w:r>
      <w:r>
        <w:rPr>
          <w:color w:val="000000" w:themeColor="text1"/>
          <w:sz w:val="22"/>
          <w:szCs w:val="22"/>
          <w:lang w:val="en-US"/>
        </w:rPr>
        <w:t>within the camera field of view</w:t>
      </w:r>
      <w:r w:rsidR="000A5D2F" w:rsidRPr="00F715ED">
        <w:rPr>
          <w:color w:val="000000" w:themeColor="text1"/>
          <w:sz w:val="22"/>
          <w:szCs w:val="22"/>
          <w:lang w:val="en-US"/>
        </w:rPr>
        <w:t>.</w:t>
      </w:r>
    </w:p>
    <w:p w14:paraId="79A8D922" w14:textId="528D6D61" w:rsidR="00EC76BC" w:rsidRPr="0029286A" w:rsidRDefault="0029286A" w:rsidP="000A5D2F">
      <w:pPr>
        <w:spacing w:before="120" w:after="120" w:line="240" w:lineRule="auto"/>
        <w:rPr>
          <w:color w:val="000000" w:themeColor="text1"/>
          <w:sz w:val="22"/>
          <w:szCs w:val="22"/>
          <w:lang w:val="en-US"/>
        </w:rPr>
      </w:pPr>
      <w:r w:rsidRPr="0029286A">
        <w:rPr>
          <w:color w:val="000000" w:themeColor="text1"/>
          <w:sz w:val="22"/>
          <w:szCs w:val="22"/>
          <w:lang w:val="en-US"/>
        </w:rPr>
        <w:t>We define the detection opportunity window as the number of frames during which a pothole remains visible within the effective detection distance, D. If the vehicle travels at speed v (km/h) and the input video frame rate is FPS, the visibility duration is given by</w:t>
      </w:r>
    </w:p>
    <w:p w14:paraId="0D95F749" w14:textId="66294064" w:rsidR="000A5D2F" w:rsidRPr="00F715ED" w:rsidRDefault="00A417E3" w:rsidP="000A5D2F">
      <w:pPr>
        <w:spacing w:before="120" w:after="120" w:line="240" w:lineRule="auto"/>
        <w:rPr>
          <w:rFonts w:cs="Times New Roman"/>
          <w:color w:val="000000" w:themeColor="text1"/>
          <w:sz w:val="22"/>
          <w:szCs w:val="22"/>
          <w:lang w:val="en-US"/>
        </w:rPr>
      </w:pPr>
      <m:oMathPara>
        <m:oMath>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T</m:t>
              </m:r>
            </m:e>
            <m:sub>
              <m:r>
                <w:rPr>
                  <w:rFonts w:ascii="Cambria Math" w:hAnsi="Cambria Math" w:cs="Times New Roman"/>
                  <w:color w:val="000000" w:themeColor="text1"/>
                  <w:sz w:val="22"/>
                  <w:szCs w:val="22"/>
                  <w:lang w:val="en-US"/>
                </w:rPr>
                <m:t>vis</m:t>
              </m:r>
            </m:sub>
          </m:sSub>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D</m:t>
              </m:r>
            </m:num>
            <m:den>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V</m:t>
                  </m:r>
                </m:e>
                <m:sub>
                  <m:r>
                    <w:rPr>
                      <w:rFonts w:ascii="Cambria Math" w:hAnsi="Cambria Math" w:cs="Times New Roman"/>
                      <w:color w:val="000000" w:themeColor="text1"/>
                      <w:sz w:val="22"/>
                      <w:szCs w:val="22"/>
                      <w:lang w:val="en-US"/>
                    </w:rPr>
                    <m:t>m/s</m:t>
                  </m:r>
                </m:sub>
              </m:sSub>
            </m:den>
          </m:f>
          <m:r>
            <w:rPr>
              <w:rFonts w:ascii="Cambria Math" w:hAnsi="Cambria Math" w:cs="Times New Roman"/>
              <w:color w:val="000000" w:themeColor="text1"/>
              <w:sz w:val="22"/>
              <w:szCs w:val="22"/>
              <w:lang w:val="en-US"/>
            </w:rPr>
            <m:t xml:space="preserve">, </m:t>
          </m:r>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V</m:t>
              </m:r>
            </m:e>
            <m:sub>
              <m:r>
                <w:rPr>
                  <w:rFonts w:ascii="Cambria Math" w:hAnsi="Cambria Math" w:cs="Times New Roman"/>
                  <w:color w:val="000000" w:themeColor="text1"/>
                  <w:sz w:val="22"/>
                  <w:szCs w:val="22"/>
                  <w:lang w:val="en-US"/>
                </w:rPr>
                <m:t>m/s</m:t>
              </m:r>
            </m:sub>
          </m:sSub>
          <m:r>
            <w:rPr>
              <w:rFonts w:ascii="Cambria Math" w:hAnsi="Cambria Math" w:cs="Times New Roman"/>
              <w:color w:val="000000" w:themeColor="text1"/>
              <w:sz w:val="22"/>
              <w:szCs w:val="22"/>
              <w:lang w:val="en-US"/>
            </w:rPr>
            <m:t>=</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v</m:t>
              </m:r>
            </m:num>
            <m:den>
              <m:r>
                <w:rPr>
                  <w:rFonts w:ascii="Cambria Math" w:hAnsi="Cambria Math" w:cs="Times New Roman"/>
                  <w:color w:val="000000" w:themeColor="text1"/>
                  <w:sz w:val="22"/>
                  <w:szCs w:val="22"/>
                  <w:lang w:val="en-US"/>
                </w:rPr>
                <m:t>3.6</m:t>
              </m:r>
            </m:den>
          </m:f>
        </m:oMath>
      </m:oMathPara>
    </w:p>
    <w:p w14:paraId="7F1058CD" w14:textId="5EE02FFE" w:rsidR="00D74842" w:rsidRDefault="007F0F72" w:rsidP="007F0F72">
      <w:pPr>
        <w:keepNext/>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Thus, the number of available frames in which detection can occur is</w:t>
      </w:r>
    </w:p>
    <w:p w14:paraId="1DB64B31" w14:textId="4E50CC36" w:rsidR="00CF1FD4" w:rsidRPr="00F715ED" w:rsidRDefault="00A417E3" w:rsidP="00CF1FD4">
      <w:pPr>
        <w:spacing w:before="120" w:after="120" w:line="240" w:lineRule="auto"/>
        <w:rPr>
          <w:rFonts w:cs="Times New Roman"/>
          <w:color w:val="000000" w:themeColor="text1"/>
          <w:sz w:val="22"/>
          <w:szCs w:val="22"/>
          <w:lang w:val="en-US"/>
        </w:rPr>
      </w:pPr>
      <m:oMathPara>
        <m:oMath>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N</m:t>
              </m:r>
            </m:e>
            <m:sub>
              <m:r>
                <w:rPr>
                  <w:rFonts w:ascii="Cambria Math" w:hAnsi="Cambria Math" w:cs="Times New Roman"/>
                  <w:color w:val="000000" w:themeColor="text1"/>
                  <w:sz w:val="22"/>
                  <w:szCs w:val="22"/>
                  <w:lang w:val="en-US"/>
                </w:rPr>
                <m:t>frame</m:t>
              </m:r>
            </m:sub>
          </m:sSub>
          <m:r>
            <w:rPr>
              <w:rFonts w:ascii="Cambria Math" w:hAnsi="Cambria Math" w:cs="Times New Roman"/>
              <w:color w:val="000000" w:themeColor="text1"/>
              <w:sz w:val="22"/>
              <w:szCs w:val="22"/>
              <w:lang w:val="en-US"/>
            </w:rPr>
            <m:t>=FPS*</m:t>
          </m:r>
          <m:sSub>
            <m:sSubPr>
              <m:ctrlPr>
                <w:rPr>
                  <w:rFonts w:ascii="Cambria Math" w:hAnsi="Cambria Math" w:cs="Times New Roman"/>
                  <w:i/>
                  <w:color w:val="000000" w:themeColor="text1"/>
                  <w:sz w:val="22"/>
                  <w:szCs w:val="22"/>
                  <w:lang w:val="en-US"/>
                </w:rPr>
              </m:ctrlPr>
            </m:sSubPr>
            <m:e>
              <m:r>
                <w:rPr>
                  <w:rFonts w:ascii="Cambria Math" w:hAnsi="Cambria Math" w:cs="Times New Roman"/>
                  <w:color w:val="000000" w:themeColor="text1"/>
                  <w:sz w:val="22"/>
                  <w:szCs w:val="22"/>
                  <w:lang w:val="en-US"/>
                </w:rPr>
                <m:t>T</m:t>
              </m:r>
            </m:e>
            <m:sub>
              <m:r>
                <w:rPr>
                  <w:rFonts w:ascii="Cambria Math" w:hAnsi="Cambria Math" w:cs="Times New Roman"/>
                  <w:color w:val="000000" w:themeColor="text1"/>
                  <w:sz w:val="22"/>
                  <w:szCs w:val="22"/>
                  <w:lang w:val="en-US"/>
                </w:rPr>
                <m:t>vis</m:t>
              </m:r>
            </m:sub>
          </m:sSub>
          <m:r>
            <w:rPr>
              <w:rFonts w:ascii="Cambria Math" w:hAnsi="Cambria Math" w:cs="Times New Roman"/>
              <w:color w:val="000000" w:themeColor="text1"/>
              <w:sz w:val="22"/>
              <w:szCs w:val="22"/>
              <w:lang w:val="en-US"/>
            </w:rPr>
            <m:t xml:space="preserve">= </m:t>
          </m:r>
          <m:f>
            <m:fPr>
              <m:ctrlPr>
                <w:rPr>
                  <w:rFonts w:ascii="Cambria Math" w:hAnsi="Cambria Math" w:cs="Times New Roman"/>
                  <w:i/>
                  <w:color w:val="000000" w:themeColor="text1"/>
                  <w:sz w:val="22"/>
                  <w:szCs w:val="22"/>
                  <w:lang w:val="en-US"/>
                </w:rPr>
              </m:ctrlPr>
            </m:fPr>
            <m:num>
              <m:r>
                <w:rPr>
                  <w:rFonts w:ascii="Cambria Math" w:hAnsi="Cambria Math" w:cs="Times New Roman"/>
                  <w:color w:val="000000" w:themeColor="text1"/>
                  <w:sz w:val="22"/>
                  <w:szCs w:val="22"/>
                  <w:lang w:val="en-US"/>
                </w:rPr>
                <m:t>3.6*D*FPS</m:t>
              </m:r>
            </m:num>
            <m:den>
              <m:r>
                <w:rPr>
                  <w:rFonts w:ascii="Cambria Math" w:hAnsi="Cambria Math" w:cs="Times New Roman"/>
                  <w:color w:val="000000" w:themeColor="text1"/>
                  <w:sz w:val="22"/>
                  <w:szCs w:val="22"/>
                  <w:lang w:val="en-US"/>
                </w:rPr>
                <m:t>v</m:t>
              </m:r>
            </m:den>
          </m:f>
          <m:r>
            <w:rPr>
              <w:rFonts w:ascii="Cambria Math" w:hAnsi="Cambria Math" w:cs="Times New Roman"/>
              <w:color w:val="000000" w:themeColor="text1"/>
              <w:sz w:val="22"/>
              <w:szCs w:val="22"/>
              <w:lang w:val="en-US"/>
            </w:rPr>
            <m:t xml:space="preserve"> (1)</m:t>
          </m:r>
        </m:oMath>
      </m:oMathPara>
    </w:p>
    <w:p w14:paraId="140669CD" w14:textId="5ECE6F73" w:rsidR="00D54E4A" w:rsidRPr="00F715ED" w:rsidRDefault="00570583" w:rsidP="00570583">
      <w:pPr>
        <w:pStyle w:val="ListParagraph"/>
        <w:widowControl w:val="0"/>
        <w:tabs>
          <w:tab w:val="left" w:pos="758"/>
        </w:tabs>
        <w:autoSpaceDE w:val="0"/>
        <w:autoSpaceDN w:val="0"/>
        <w:spacing w:after="0" w:line="240" w:lineRule="auto"/>
        <w:ind w:left="0" w:right="38"/>
        <w:contextualSpacing w:val="0"/>
        <w:rPr>
          <w:rFonts w:cs="Times New Roman"/>
          <w:color w:val="000000" w:themeColor="text1"/>
          <w:sz w:val="22"/>
          <w:szCs w:val="22"/>
          <w:lang w:val="en-US"/>
        </w:rPr>
      </w:pPr>
      <w:r w:rsidRPr="00570583">
        <w:rPr>
          <w:rFonts w:cs="Times New Roman"/>
          <w:color w:val="000000" w:themeColor="text1"/>
          <w:sz w:val="22"/>
          <w:szCs w:val="22"/>
          <w:lang w:val="en-US"/>
        </w:rPr>
        <w:t>where v is the vehicle speed (</w:t>
      </w:r>
      <w:r w:rsidR="00125367">
        <w:rPr>
          <w:rFonts w:cs="Times New Roman"/>
          <w:color w:val="000000" w:themeColor="text1"/>
          <w:sz w:val="22"/>
          <w:szCs w:val="22"/>
          <w:lang w:val="en-US"/>
        </w:rPr>
        <w:t>K</w:t>
      </w:r>
      <w:r w:rsidRPr="00570583">
        <w:rPr>
          <w:rFonts w:cs="Times New Roman"/>
          <w:color w:val="000000" w:themeColor="text1"/>
          <w:sz w:val="22"/>
          <w:szCs w:val="22"/>
          <w:lang w:val="en-US"/>
        </w:rPr>
        <w:t>m/h), FPS is the input video frame rate, and D is the effective detection distance determined by the camera f</w:t>
      </w:r>
      <w:r>
        <w:rPr>
          <w:rFonts w:cs="Times New Roman"/>
          <w:color w:val="000000" w:themeColor="text1"/>
          <w:sz w:val="22"/>
          <w:szCs w:val="22"/>
          <w:lang w:val="en-US"/>
        </w:rPr>
        <w:t xml:space="preserve">ield of view </w:t>
      </w:r>
      <w:r w:rsidR="00D54E4A" w:rsidRPr="00F715ED">
        <w:rPr>
          <w:rFonts w:cs="Times New Roman"/>
          <w:color w:val="000000" w:themeColor="text1"/>
          <w:sz w:val="22"/>
          <w:szCs w:val="22"/>
          <w:lang w:val="en-US"/>
        </w:rPr>
        <w:t xml:space="preserve"> (FOV)</w:t>
      </w:r>
      <w:r w:rsidR="004710C9">
        <w:rPr>
          <w:rFonts w:cs="Times New Roman"/>
          <w:color w:val="000000" w:themeColor="text1"/>
          <w:sz w:val="22"/>
          <w:szCs w:val="22"/>
          <w:lang w:val="en-US"/>
        </w:rPr>
        <w:t>.</w:t>
      </w:r>
    </w:p>
    <w:p w14:paraId="6E86E5B3" w14:textId="6B889116" w:rsidR="00D54E4A" w:rsidRPr="00F715ED" w:rsidRDefault="003A6281" w:rsidP="00ED598C">
      <w:pPr>
        <w:pStyle w:val="BodyText"/>
        <w:spacing w:before="147"/>
        <w:ind w:left="0"/>
        <w:jc w:val="left"/>
        <w:rPr>
          <w:rFonts w:cs="Times New Roman"/>
          <w:color w:val="000000" w:themeColor="text1"/>
          <w:sz w:val="22"/>
          <w:szCs w:val="22"/>
        </w:rPr>
      </w:pPr>
      <w:r w:rsidRPr="00F715ED">
        <w:rPr>
          <w:noProof/>
          <w:color w:val="000000" w:themeColor="text1"/>
        </w:rPr>
        <w:lastRenderedPageBreak/>
        <mc:AlternateContent>
          <mc:Choice Requires="wps">
            <w:drawing>
              <wp:inline distT="0" distB="0" distL="0" distR="0" wp14:anchorId="0CDC71F2" wp14:editId="43B551E5">
                <wp:extent cx="2741295" cy="3757188"/>
                <wp:effectExtent l="0" t="0" r="1905" b="0"/>
                <wp:docPr id="18" name="Text Box 2"/>
                <wp:cNvGraphicFramePr/>
                <a:graphic xmlns:a="http://schemas.openxmlformats.org/drawingml/2006/main">
                  <a:graphicData uri="http://schemas.microsoft.com/office/word/2010/wordprocessingShape">
                    <wps:wsp>
                      <wps:cNvSpPr txBox="1"/>
                      <wps:spPr>
                        <a:xfrm>
                          <a:off x="0" y="0"/>
                          <a:ext cx="2741295" cy="3757188"/>
                        </a:xfrm>
                        <a:prstGeom prst="rect">
                          <a:avLst/>
                        </a:prstGeom>
                        <a:solidFill>
                          <a:srgbClr val="FFFFFF"/>
                        </a:solidFill>
                        <a:ln>
                          <a:noFill/>
                          <a:prstDash/>
                        </a:ln>
                      </wps:spPr>
                      <wps:txbx>
                        <w:txbxContent>
                          <w:p w14:paraId="1936DC5F" w14:textId="5645CE1A" w:rsidR="003A6281" w:rsidRDefault="000A019A" w:rsidP="003A6281">
                            <w:pPr>
                              <w:jc w:val="center"/>
                            </w:pPr>
                            <w:r>
                              <w:rPr>
                                <w:noProof/>
                                <w:lang w:val="en-US"/>
                              </w:rPr>
                              <w:drawing>
                                <wp:inline distT="0" distB="0" distL="0" distR="0" wp14:anchorId="4F009F79" wp14:editId="55B2263E">
                                  <wp:extent cx="2569580" cy="32226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3.png"/>
                                          <pic:cNvPicPr/>
                                        </pic:nvPicPr>
                                        <pic:blipFill>
                                          <a:blip r:embed="rId14">
                                            <a:extLst>
                                              <a:ext uri="{28A0092B-C50C-407E-A947-70E740481C1C}">
                                                <a14:useLocalDpi xmlns:a14="http://schemas.microsoft.com/office/drawing/2010/main" val="0"/>
                                              </a:ext>
                                            </a:extLst>
                                          </a:blip>
                                          <a:stretch>
                                            <a:fillRect/>
                                          </a:stretch>
                                        </pic:blipFill>
                                        <pic:spPr>
                                          <a:xfrm>
                                            <a:off x="0" y="0"/>
                                            <a:ext cx="2574051" cy="3228265"/>
                                          </a:xfrm>
                                          <a:prstGeom prst="rect">
                                            <a:avLst/>
                                          </a:prstGeom>
                                        </pic:spPr>
                                      </pic:pic>
                                    </a:graphicData>
                                  </a:graphic>
                                </wp:inline>
                              </w:drawing>
                            </w:r>
                          </w:p>
                          <w:p w14:paraId="68B0D671" w14:textId="24E6BA1C" w:rsidR="003A6281" w:rsidRPr="0026415F" w:rsidRDefault="003A6281" w:rsidP="003A6281">
                            <w:pPr>
                              <w:pStyle w:val="Caption"/>
                              <w:spacing w:before="120" w:after="240"/>
                              <w:rPr>
                                <w:rFonts w:ascii="Arial" w:hAnsi="Arial" w:cs="Arial"/>
                                <w:bCs/>
                              </w:rPr>
                            </w:pPr>
                            <w:r w:rsidRPr="00E77A79">
                              <w:rPr>
                                <w:b/>
                                <w:bCs/>
                                <w:i w:val="0"/>
                                <w:iCs w:val="0"/>
                                <w:color w:val="auto"/>
                                <w:sz w:val="20"/>
                                <w:szCs w:val="20"/>
                              </w:rPr>
                              <w:t xml:space="preserve">Figure </w:t>
                            </w:r>
                            <w:r w:rsidR="00D10EE6">
                              <w:rPr>
                                <w:b/>
                                <w:bCs/>
                                <w:i w:val="0"/>
                                <w:iCs w:val="0"/>
                                <w:color w:val="auto"/>
                                <w:sz w:val="20"/>
                                <w:szCs w:val="20"/>
                                <w:lang w:val="en-US"/>
                              </w:rPr>
                              <w:t>5</w:t>
                            </w:r>
                            <w:r w:rsidRPr="00E77A79">
                              <w:rPr>
                                <w:b/>
                                <w:bCs/>
                                <w:i w:val="0"/>
                                <w:iCs w:val="0"/>
                                <w:color w:val="auto"/>
                                <w:sz w:val="20"/>
                                <w:szCs w:val="20"/>
                                <w:lang w:val="en-US"/>
                              </w:rPr>
                              <w:t>.</w:t>
                            </w:r>
                            <w:r w:rsidRPr="00E77A79">
                              <w:rPr>
                                <w:i w:val="0"/>
                                <w:iCs w:val="0"/>
                                <w:color w:val="auto"/>
                                <w:sz w:val="20"/>
                                <w:szCs w:val="20"/>
                                <w:lang w:val="en-US"/>
                              </w:rPr>
                              <w:t xml:space="preserve"> </w:t>
                            </w:r>
                            <w:r w:rsidR="00AD17D8" w:rsidRPr="00AD17D8">
                              <w:rPr>
                                <w:i w:val="0"/>
                                <w:iCs w:val="0"/>
                                <w:color w:val="auto"/>
                                <w:sz w:val="20"/>
                                <w:szCs w:val="20"/>
                                <w:lang w:val="en-US"/>
                              </w:rPr>
                              <w:t>Parallel inference pipeline with temporal subsampling and visualization persistence</w:t>
                            </w:r>
                            <w:r w:rsidRPr="006705AE">
                              <w:rPr>
                                <w:i w:val="0"/>
                                <w:iCs w:val="0"/>
                                <w:color w:val="auto"/>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0CDC71F2" id="_x0000_s1030" type="#_x0000_t202" style="width:215.85pt;height:29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" stroked="f">
                <v:textbox>
                  <w:txbxContent>
                    <w:p w14:paraId="1936DC5F" w14:textId="5645CE1A" w:rsidR="003A6281" w:rsidRDefault="000A019A" w:rsidP="003A6281">
                      <w:pPr>
                        <w:jc w:val="center"/>
                      </w:pPr>
                      <w:r>
                        <w:rPr>
                          <w:noProof/>
                          <w:lang w:val="en-US"/>
                        </w:rPr>
                        <w:drawing>
                          <wp:inline distT="0" distB="0" distL="0" distR="0" wp14:anchorId="4F009F79" wp14:editId="55B2263E">
                            <wp:extent cx="2569580" cy="32226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3.png"/>
                                    <pic:cNvPicPr/>
                                  </pic:nvPicPr>
                                  <pic:blipFill>
                                    <a:blip r:embed="rId14">
                                      <a:extLst>
                                        <a:ext uri="{28A0092B-C50C-407E-A947-70E740481C1C}">
                                          <a14:useLocalDpi xmlns:a14="http://schemas.microsoft.com/office/drawing/2010/main" val="0"/>
                                        </a:ext>
                                      </a:extLst>
                                    </a:blip>
                                    <a:stretch>
                                      <a:fillRect/>
                                    </a:stretch>
                                  </pic:blipFill>
                                  <pic:spPr>
                                    <a:xfrm>
                                      <a:off x="0" y="0"/>
                                      <a:ext cx="2574051" cy="3228265"/>
                                    </a:xfrm>
                                    <a:prstGeom prst="rect">
                                      <a:avLst/>
                                    </a:prstGeom>
                                  </pic:spPr>
                                </pic:pic>
                              </a:graphicData>
                            </a:graphic>
                          </wp:inline>
                        </w:drawing>
                      </w:r>
                    </w:p>
                    <w:p w14:paraId="68B0D671" w14:textId="24E6BA1C" w:rsidR="003A6281" w:rsidRPr="0026415F" w:rsidRDefault="003A6281" w:rsidP="003A6281">
                      <w:pPr>
                        <w:pStyle w:val="Caption"/>
                        <w:spacing w:before="120" w:after="240"/>
                        <w:rPr>
                          <w:rFonts w:ascii="Arial" w:hAnsi="Arial" w:cs="Arial"/>
                          <w:bCs/>
                        </w:rPr>
                      </w:pPr>
                      <w:r w:rsidRPr="00E77A79">
                        <w:rPr>
                          <w:b/>
                          <w:bCs/>
                          <w:i w:val="0"/>
                          <w:iCs w:val="0"/>
                          <w:color w:val="auto"/>
                          <w:sz w:val="20"/>
                          <w:szCs w:val="20"/>
                        </w:rPr>
                        <w:t xml:space="preserve">Figure </w:t>
                      </w:r>
                      <w:r w:rsidR="00D10EE6">
                        <w:rPr>
                          <w:b/>
                          <w:bCs/>
                          <w:i w:val="0"/>
                          <w:iCs w:val="0"/>
                          <w:color w:val="auto"/>
                          <w:sz w:val="20"/>
                          <w:szCs w:val="20"/>
                          <w:lang w:val="en-US"/>
                        </w:rPr>
                        <w:t>5</w:t>
                      </w:r>
                      <w:r w:rsidRPr="00E77A79">
                        <w:rPr>
                          <w:b/>
                          <w:bCs/>
                          <w:i w:val="0"/>
                          <w:iCs w:val="0"/>
                          <w:color w:val="auto"/>
                          <w:sz w:val="20"/>
                          <w:szCs w:val="20"/>
                          <w:lang w:val="en-US"/>
                        </w:rPr>
                        <w:t>.</w:t>
                      </w:r>
                      <w:r w:rsidRPr="00E77A79">
                        <w:rPr>
                          <w:i w:val="0"/>
                          <w:iCs w:val="0"/>
                          <w:color w:val="auto"/>
                          <w:sz w:val="20"/>
                          <w:szCs w:val="20"/>
                          <w:lang w:val="en-US"/>
                        </w:rPr>
                        <w:t xml:space="preserve"> </w:t>
                      </w:r>
                      <w:r w:rsidR="00AD17D8" w:rsidRPr="00AD17D8">
                        <w:rPr>
                          <w:i w:val="0"/>
                          <w:iCs w:val="0"/>
                          <w:color w:val="auto"/>
                          <w:sz w:val="20"/>
                          <w:szCs w:val="20"/>
                          <w:lang w:val="en-US"/>
                        </w:rPr>
                        <w:t>Parallel inference pipeline with temporal subsampling and visualization persistence</w:t>
                      </w:r>
                      <w:r w:rsidRPr="006705AE">
                        <w:rPr>
                          <w:i w:val="0"/>
                          <w:iCs w:val="0"/>
                          <w:color w:val="auto"/>
                          <w:sz w:val="20"/>
                          <w:szCs w:val="20"/>
                          <w:lang w:val="en-US"/>
                        </w:rPr>
                        <w:t xml:space="preserve">. </w:t>
                      </w:r>
                    </w:p>
                  </w:txbxContent>
                </v:textbox>
                <w10:anchorlock/>
              </v:shape>
            </w:pict>
          </mc:Fallback>
        </mc:AlternateContent>
      </w:r>
    </w:p>
    <w:p w14:paraId="47AC3381" w14:textId="4559FAB8" w:rsidR="00D10EE6" w:rsidRPr="00F715ED" w:rsidRDefault="00D54E4A" w:rsidP="00D54E4A">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 xml:space="preserve">Based on this formulation, the system performs inference only on selected frames while reusing detection results during skipped frames through a Visualization Persistence mechanism. As illustrated in </w:t>
      </w:r>
      <w:r w:rsidR="00E626D8" w:rsidRPr="00F715ED">
        <w:rPr>
          <w:color w:val="000000" w:themeColor="text1"/>
          <w:sz w:val="22"/>
          <w:szCs w:val="22"/>
          <w:lang w:val="en-US"/>
        </w:rPr>
        <w:t>Fig</w:t>
      </w:r>
      <w:r w:rsidR="00E626D8">
        <w:rPr>
          <w:color w:val="000000" w:themeColor="text1"/>
          <w:sz w:val="22"/>
          <w:szCs w:val="22"/>
          <w:lang w:val="en-US"/>
        </w:rPr>
        <w:t>ure</w:t>
      </w:r>
      <w:r w:rsidRPr="00F715ED">
        <w:rPr>
          <w:rFonts w:cs="Times New Roman"/>
          <w:color w:val="000000" w:themeColor="text1"/>
          <w:sz w:val="22"/>
          <w:szCs w:val="22"/>
          <w:lang w:val="en-US"/>
        </w:rPr>
        <w:t xml:space="preserve"> </w:t>
      </w:r>
      <w:hyperlink r:id="rId15" w:anchor="_bookmark2" w:history="1">
        <w:r w:rsidRPr="00F715ED">
          <w:rPr>
            <w:rFonts w:cs="Times New Roman"/>
            <w:color w:val="000000" w:themeColor="text1"/>
            <w:sz w:val="22"/>
            <w:szCs w:val="22"/>
            <w:lang w:val="en-US"/>
          </w:rPr>
          <w:t>5,</w:t>
        </w:r>
      </w:hyperlink>
      <w:r w:rsidRPr="00F715ED">
        <w:rPr>
          <w:rFonts w:cs="Times New Roman"/>
          <w:color w:val="000000" w:themeColor="text1"/>
          <w:sz w:val="22"/>
          <w:szCs w:val="22"/>
          <w:lang w:val="en-US"/>
        </w:rPr>
        <w:t xml:space="preserve"> bounding box coordinates are temporarily stored and reused to maintain stable visual output without flickering. Meanwhile, an asynchronous thread performs video encoding to prevent I/O operations from blocking the main inference loop.</w:t>
      </w:r>
      <w:r w:rsidR="00AD17D8">
        <w:rPr>
          <w:rFonts w:cs="Times New Roman"/>
          <w:color w:val="000000" w:themeColor="text1"/>
          <w:sz w:val="22"/>
          <w:szCs w:val="22"/>
          <w:lang w:val="en-US"/>
        </w:rPr>
        <w:t xml:space="preserve"> </w:t>
      </w:r>
      <w:r w:rsidR="00D10EE6" w:rsidRPr="00F715ED">
        <w:rPr>
          <w:rFonts w:cs="Times New Roman"/>
          <w:color w:val="000000" w:themeColor="text1"/>
          <w:sz w:val="22"/>
          <w:szCs w:val="22"/>
          <w:lang w:val="en-US"/>
        </w:rPr>
        <w:t xml:space="preserve">To eliminate synchronization errors commonly found in external GPS logging systems, the proposed method directly extracts location information embedded within the video frames.  When a pothole is detected with confidence above a predefined threshold, the system crops a Region of Interest (ROI) containing the GNSS telemetry overlay. The ROI undergoes binarization to suppress background noise and enhance character clarity before being processed by the EasyOCR engine. The extracted latitude and longitude </w:t>
      </w:r>
      <w:r w:rsidR="00D10EE6" w:rsidRPr="00F715ED">
        <w:rPr>
          <w:rFonts w:cs="Times New Roman"/>
          <w:color w:val="000000" w:themeColor="text1"/>
          <w:sz w:val="22"/>
          <w:szCs w:val="22"/>
          <w:lang w:val="en-US"/>
        </w:rPr>
        <w:t>values are then used to generate a structured filename, automatically linking each detected pothole with its corresponding geospatial coordinates for subsequent analysis.</w:t>
      </w:r>
    </w:p>
    <w:p w14:paraId="4F4767C1" w14:textId="7A341C03" w:rsidR="00BB398F" w:rsidRPr="00F715ED" w:rsidRDefault="009522F6" w:rsidP="009522F6">
      <w:pPr>
        <w:pStyle w:val="ListParagraph"/>
        <w:numPr>
          <w:ilvl w:val="0"/>
          <w:numId w:val="1"/>
        </w:numPr>
        <w:spacing w:before="120" w:after="120" w:line="240" w:lineRule="auto"/>
        <w:ind w:left="0" w:firstLine="0"/>
        <w:contextualSpacing w:val="0"/>
        <w:rPr>
          <w:rFonts w:cs="Times New Roman"/>
          <w:b/>
          <w:bCs/>
          <w:color w:val="000000" w:themeColor="text1"/>
          <w:sz w:val="22"/>
          <w:szCs w:val="22"/>
          <w:lang w:val="en-US"/>
        </w:rPr>
      </w:pPr>
      <w:r w:rsidRPr="00F715ED">
        <w:rPr>
          <w:rFonts w:cs="Times New Roman"/>
          <w:b/>
          <w:bCs/>
          <w:color w:val="000000" w:themeColor="text1"/>
          <w:sz w:val="22"/>
          <w:szCs w:val="22"/>
          <w:lang w:val="en-US"/>
        </w:rPr>
        <w:t>RESULTS AND DISCUSSION</w:t>
      </w:r>
    </w:p>
    <w:p w14:paraId="0163C630" w14:textId="77777777" w:rsidR="00DB6A92" w:rsidRPr="00F715ED" w:rsidRDefault="00DB6A92" w:rsidP="00DB6A92">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To assess the effectiveness of the proposed pothole detection system, comprehensive experiments were performed on a customized deployment-oriented dataset. The training process was evaluated using multiple performance indicators, including loss functions, precision–recall metrics, and mean Average Precision (mAP). These metrics provide valuable insight into both the model’s convergence behavior and its final detection performance. Figure 6 presents the evolution of the key evaluation metrics during training. The mAP@0.5 curve increases steadily and stabilizes after approximately 250 epochs, indicating progressive improvement in the model’s localization capability. Likewise, the mAP@0.5:0.95 metric shows gradual convergence, reflecting enhanced bounding-box regression accuracy across multiple IoU thresholds. The precision and recall curves also improve consistently throughout training, eventually reaching approximately 88% and 70%, respectively. These results suggest that the model achieves a balanced trade-off between accurate pothole detection and the suppression of false positives.</w:t>
      </w:r>
    </w:p>
    <w:p w14:paraId="57C03023" w14:textId="6B90B108" w:rsidR="00623C10" w:rsidRPr="00F715ED" w:rsidRDefault="00DB6A92" w:rsidP="00DB6A92">
      <w:pPr>
        <w:spacing w:before="120" w:after="120" w:line="240" w:lineRule="auto"/>
        <w:rPr>
          <w:rFonts w:cs="Times New Roman"/>
          <w:color w:val="000000" w:themeColor="text1"/>
          <w:sz w:val="22"/>
          <w:szCs w:val="22"/>
          <w:lang w:val="en-US"/>
        </w:rPr>
      </w:pPr>
      <w:r w:rsidRPr="00F715ED">
        <w:rPr>
          <w:rFonts w:cs="Times New Roman"/>
          <w:color w:val="000000" w:themeColor="text1"/>
          <w:sz w:val="22"/>
          <w:szCs w:val="22"/>
          <w:lang w:val="en-US"/>
        </w:rPr>
        <w:t xml:space="preserve">The convergence behavior of the loss functions is illustrated in </w:t>
      </w:r>
      <w:r w:rsidR="00E626D8" w:rsidRPr="00F715ED">
        <w:rPr>
          <w:color w:val="000000" w:themeColor="text1"/>
          <w:sz w:val="22"/>
          <w:szCs w:val="22"/>
          <w:lang w:val="en-US"/>
        </w:rPr>
        <w:t>Fig</w:t>
      </w:r>
      <w:r w:rsidR="00E626D8">
        <w:rPr>
          <w:color w:val="000000" w:themeColor="text1"/>
          <w:sz w:val="22"/>
          <w:szCs w:val="22"/>
          <w:lang w:val="en-US"/>
        </w:rPr>
        <w:t>ure</w:t>
      </w:r>
      <w:r w:rsidRPr="00F715ED">
        <w:rPr>
          <w:rFonts w:cs="Times New Roman"/>
          <w:color w:val="000000" w:themeColor="text1"/>
          <w:sz w:val="22"/>
          <w:szCs w:val="22"/>
          <w:lang w:val="en-US"/>
        </w:rPr>
        <w:t xml:space="preserve"> 7. The training and validation losses for bounding-box regression (Box Loss), classification (Cls Loss), and distribution focal loss (DFL Loss) all decrease consistently as training progresses. The close alignment between the training and validation curves indicates that the model generalizes well without significant overfitting. Notably, the validation losses stabilize after approximately 300 epochs, suggesting that the model has reached a stable point of optimization</w:t>
      </w:r>
      <w:r w:rsidR="0039157E" w:rsidRPr="00F715ED">
        <w:rPr>
          <w:rFonts w:cs="Times New Roman"/>
          <w:color w:val="000000" w:themeColor="text1"/>
          <w:sz w:val="22"/>
          <w:szCs w:val="22"/>
          <w:lang w:val="en-US"/>
        </w:rPr>
        <w:t>.</w:t>
      </w:r>
    </w:p>
    <w:p w14:paraId="46FF1CCC" w14:textId="77777777" w:rsidR="00EA2E60" w:rsidRDefault="00EA2E60" w:rsidP="00BB398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65C3B798" w14:textId="77777777" w:rsidR="00EA2E60" w:rsidRDefault="00FB5DF0" w:rsidP="00BB398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3C5C1C47" wp14:editId="56813AC4">
                <wp:extent cx="5984112" cy="3689405"/>
                <wp:effectExtent l="0" t="0" r="0" b="6350"/>
                <wp:docPr id="21" name="Text Box 2"/>
                <wp:cNvGraphicFramePr/>
                <a:graphic xmlns:a="http://schemas.openxmlformats.org/drawingml/2006/main">
                  <a:graphicData uri="http://schemas.microsoft.com/office/word/2010/wordprocessingShape">
                    <wps:wsp>
                      <wps:cNvSpPr txBox="1"/>
                      <wps:spPr>
                        <a:xfrm>
                          <a:off x="0" y="0"/>
                          <a:ext cx="5984112" cy="3689405"/>
                        </a:xfrm>
                        <a:prstGeom prst="rect">
                          <a:avLst/>
                        </a:prstGeom>
                        <a:solidFill>
                          <a:srgbClr val="FFFFFF"/>
                        </a:solidFill>
                        <a:ln>
                          <a:noFill/>
                          <a:prstDash/>
                        </a:ln>
                      </wps:spPr>
                      <wps:txbx>
                        <w:txbxContent>
                          <w:p w14:paraId="79A85CCE" w14:textId="78977E40" w:rsidR="00FB5DF0" w:rsidRDefault="00FB5DF0" w:rsidP="00FB5DF0">
                            <w:pPr>
                              <w:jc w:val="center"/>
                            </w:pPr>
                            <w:r>
                              <w:rPr>
                                <w:noProof/>
                                <w:lang w:val="en-US"/>
                              </w:rPr>
                              <w:drawing>
                                <wp:inline distT="0" distB="0" distL="0" distR="0" wp14:anchorId="66D34B8B" wp14:editId="5C3B6C00">
                                  <wp:extent cx="4199696" cy="3236181"/>
                                  <wp:effectExtent l="0" t="0" r="0" b="254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241762" cy="3268596"/>
                                          </a:xfrm>
                                          <a:prstGeom prst="rect">
                                            <a:avLst/>
                                          </a:prstGeom>
                                        </pic:spPr>
                                      </pic:pic>
                                    </a:graphicData>
                                  </a:graphic>
                                </wp:inline>
                              </w:drawing>
                            </w:r>
                          </w:p>
                          <w:p w14:paraId="4AFD4B90" w14:textId="60D3C504" w:rsidR="00FB5DF0" w:rsidRPr="00FB5DF0" w:rsidRDefault="00FB5DF0" w:rsidP="00AD17D8">
                            <w:pPr>
                              <w:jc w:val="center"/>
                              <w:rPr>
                                <w:sz w:val="20"/>
                                <w:szCs w:val="20"/>
                                <w:lang w:val="en-US"/>
                              </w:rPr>
                            </w:pPr>
                            <w:r w:rsidRPr="00E77A79">
                              <w:rPr>
                                <w:b/>
                                <w:bCs/>
                                <w:sz w:val="20"/>
                                <w:szCs w:val="20"/>
                              </w:rPr>
                              <w:t xml:space="preserve">Figure </w:t>
                            </w:r>
                            <w:r w:rsidRPr="00D5450E">
                              <w:rPr>
                                <w:b/>
                                <w:bCs/>
                                <w:iCs/>
                                <w:sz w:val="20"/>
                                <w:szCs w:val="20"/>
                                <w:lang w:val="en-US"/>
                              </w:rPr>
                              <w:t>6</w:t>
                            </w:r>
                            <w:r w:rsidRPr="00E77A79">
                              <w:rPr>
                                <w:b/>
                                <w:bCs/>
                                <w:sz w:val="20"/>
                                <w:szCs w:val="20"/>
                                <w:lang w:val="en-US"/>
                              </w:rPr>
                              <w:t>.</w:t>
                            </w:r>
                            <w:r w:rsidRPr="00E77A79">
                              <w:rPr>
                                <w:sz w:val="20"/>
                                <w:szCs w:val="20"/>
                                <w:lang w:val="en-US"/>
                              </w:rPr>
                              <w:t xml:space="preserve"> </w:t>
                            </w:r>
                            <w:r w:rsidR="00AD17D8" w:rsidRPr="00AD17D8">
                              <w:rPr>
                                <w:sz w:val="20"/>
                                <w:szCs w:val="20"/>
                                <w:lang w:val="en-US"/>
                              </w:rPr>
                              <w:t>Model performance metrics across training epochs, including mAP, precision, and recall</w:t>
                            </w:r>
                            <w:r w:rsidR="00523A38" w:rsidRPr="00523A38">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3C5C1C47" id="_x0000_s1031" type="#_x0000_t202" style="width:471.2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" stroked="f">
                <v:textbox>
                  <w:txbxContent>
                    <w:p w14:paraId="79A85CCE" w14:textId="78977E40" w:rsidR="00FB5DF0" w:rsidRDefault="00FB5DF0" w:rsidP="00FB5DF0">
                      <w:pPr>
                        <w:jc w:val="center"/>
                      </w:pPr>
                      <w:r>
                        <w:rPr>
                          <w:noProof/>
                          <w:lang w:val="en-US"/>
                        </w:rPr>
                        <w:drawing>
                          <wp:inline distT="0" distB="0" distL="0" distR="0" wp14:anchorId="66D34B8B" wp14:editId="5C3B6C00">
                            <wp:extent cx="4199696" cy="3236181"/>
                            <wp:effectExtent l="0" t="0" r="0" b="254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4241762" cy="3268596"/>
                                    </a:xfrm>
                                    <a:prstGeom prst="rect">
                                      <a:avLst/>
                                    </a:prstGeom>
                                  </pic:spPr>
                                </pic:pic>
                              </a:graphicData>
                            </a:graphic>
                          </wp:inline>
                        </w:drawing>
                      </w:r>
                    </w:p>
                    <w:p w14:paraId="4AFD4B90" w14:textId="60D3C504" w:rsidR="00FB5DF0" w:rsidRPr="00FB5DF0" w:rsidRDefault="00FB5DF0" w:rsidP="00AD17D8">
                      <w:pPr>
                        <w:jc w:val="center"/>
                        <w:rPr>
                          <w:sz w:val="20"/>
                          <w:szCs w:val="20"/>
                          <w:lang w:val="en-US"/>
                        </w:rPr>
                      </w:pPr>
                      <w:r w:rsidRPr="00E77A79">
                        <w:rPr>
                          <w:b/>
                          <w:bCs/>
                          <w:sz w:val="20"/>
                          <w:szCs w:val="20"/>
                        </w:rPr>
                        <w:t xml:space="preserve">Figure </w:t>
                      </w:r>
                      <w:r w:rsidRPr="00D5450E">
                        <w:rPr>
                          <w:b/>
                          <w:bCs/>
                          <w:iCs/>
                          <w:sz w:val="20"/>
                          <w:szCs w:val="20"/>
                          <w:lang w:val="en-US"/>
                        </w:rPr>
                        <w:t>6</w:t>
                      </w:r>
                      <w:r w:rsidRPr="00E77A79">
                        <w:rPr>
                          <w:b/>
                          <w:bCs/>
                          <w:sz w:val="20"/>
                          <w:szCs w:val="20"/>
                          <w:lang w:val="en-US"/>
                        </w:rPr>
                        <w:t>.</w:t>
                      </w:r>
                      <w:r w:rsidRPr="00E77A79">
                        <w:rPr>
                          <w:sz w:val="20"/>
                          <w:szCs w:val="20"/>
                          <w:lang w:val="en-US"/>
                        </w:rPr>
                        <w:t xml:space="preserve"> </w:t>
                      </w:r>
                      <w:r w:rsidR="00AD17D8" w:rsidRPr="00AD17D8">
                        <w:rPr>
                          <w:sz w:val="20"/>
                          <w:szCs w:val="20"/>
                          <w:lang w:val="en-US"/>
                        </w:rPr>
                        <w:t>Model performance metrics across training epochs, including mAP, precision, and recall</w:t>
                      </w:r>
                      <w:r w:rsidR="00523A38" w:rsidRPr="00523A38">
                        <w:rPr>
                          <w:sz w:val="20"/>
                          <w:szCs w:val="20"/>
                          <w:lang w:val="en-US"/>
                        </w:rPr>
                        <w:t>.</w:t>
                      </w:r>
                    </w:p>
                  </w:txbxContent>
                </v:textbox>
                <w10:anchorlock/>
              </v:shape>
            </w:pict>
          </mc:Fallback>
        </mc:AlternateContent>
      </w:r>
    </w:p>
    <w:p w14:paraId="1F966217" w14:textId="7B324068" w:rsidR="00EA2E60" w:rsidRDefault="009B68C8" w:rsidP="00CF458F">
      <w:pPr>
        <w:pStyle w:val="Caption"/>
        <w:keepNext/>
        <w:spacing w:before="240" w:after="120"/>
        <w:ind w:right="-78"/>
        <w:rPr>
          <w:b/>
          <w:bCs/>
          <w:i w:val="0"/>
          <w:iCs w:val="0"/>
          <w:color w:val="000000" w:themeColor="text1"/>
          <w:sz w:val="20"/>
          <w:szCs w:val="20"/>
        </w:rPr>
      </w:pPr>
      <w:r w:rsidRPr="00F715ED">
        <w:rPr>
          <w:noProof/>
          <w:color w:val="000000" w:themeColor="text1"/>
          <w:lang w:val="en-US"/>
        </w:rPr>
        <mc:AlternateContent>
          <mc:Choice Requires="wps">
            <w:drawing>
              <wp:inline distT="0" distB="0" distL="0" distR="0" wp14:anchorId="6417993B" wp14:editId="65154564">
                <wp:extent cx="5874152" cy="3959749"/>
                <wp:effectExtent l="0" t="0" r="0" b="3175"/>
                <wp:docPr id="25" name="Text Box 2"/>
                <wp:cNvGraphicFramePr/>
                <a:graphic xmlns:a="http://schemas.openxmlformats.org/drawingml/2006/main">
                  <a:graphicData uri="http://schemas.microsoft.com/office/word/2010/wordprocessingShape">
                    <wps:wsp>
                      <wps:cNvSpPr txBox="1"/>
                      <wps:spPr>
                        <a:xfrm>
                          <a:off x="0" y="0"/>
                          <a:ext cx="5874152" cy="3959749"/>
                        </a:xfrm>
                        <a:prstGeom prst="rect">
                          <a:avLst/>
                        </a:prstGeom>
                        <a:solidFill>
                          <a:srgbClr val="FFFFFF"/>
                        </a:solidFill>
                        <a:ln>
                          <a:noFill/>
                          <a:prstDash/>
                        </a:ln>
                      </wps:spPr>
                      <wps:txbx>
                        <w:txbxContent>
                          <w:p w14:paraId="248C6F07" w14:textId="6E5E4536" w:rsidR="009B68C8" w:rsidRDefault="009B68C8" w:rsidP="009B68C8">
                            <w:pPr>
                              <w:jc w:val="center"/>
                            </w:pPr>
                            <w:r>
                              <w:rPr>
                                <w:noProof/>
                                <w:lang w:val="en-US"/>
                              </w:rPr>
                              <w:drawing>
                                <wp:inline distT="0" distB="0" distL="0" distR="0" wp14:anchorId="31921C62" wp14:editId="23E14CCD">
                                  <wp:extent cx="4125540" cy="3506525"/>
                                  <wp:effectExtent l="0" t="0" r="889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4181120" cy="3553765"/>
                                          </a:xfrm>
                                          <a:prstGeom prst="rect">
                                            <a:avLst/>
                                          </a:prstGeom>
                                        </pic:spPr>
                                      </pic:pic>
                                    </a:graphicData>
                                  </a:graphic>
                                </wp:inline>
                              </w:drawing>
                            </w:r>
                          </w:p>
                          <w:p w14:paraId="3A8C2DFF" w14:textId="22547B8F" w:rsidR="009B68C8" w:rsidRPr="00FB5DF0" w:rsidRDefault="009B68C8" w:rsidP="009B68C8">
                            <w:pPr>
                              <w:rPr>
                                <w:sz w:val="20"/>
                                <w:szCs w:val="20"/>
                                <w:lang w:val="en-US"/>
                              </w:rPr>
                            </w:pPr>
                            <w:r w:rsidRPr="00E77A79">
                              <w:rPr>
                                <w:b/>
                                <w:bCs/>
                                <w:sz w:val="20"/>
                                <w:szCs w:val="20"/>
                              </w:rPr>
                              <w:t xml:space="preserve">Figure </w:t>
                            </w:r>
                            <w:r w:rsidR="002869D7" w:rsidRPr="00D5450E">
                              <w:rPr>
                                <w:b/>
                                <w:bCs/>
                                <w:iCs/>
                                <w:sz w:val="20"/>
                                <w:szCs w:val="20"/>
                                <w:lang w:val="en-US"/>
                              </w:rPr>
                              <w:t>7</w:t>
                            </w:r>
                            <w:r w:rsidRPr="00E77A79">
                              <w:rPr>
                                <w:b/>
                                <w:bCs/>
                                <w:sz w:val="20"/>
                                <w:szCs w:val="20"/>
                                <w:lang w:val="en-US"/>
                              </w:rPr>
                              <w:t>.</w:t>
                            </w:r>
                            <w:r w:rsidRPr="00E77A79">
                              <w:rPr>
                                <w:sz w:val="20"/>
                                <w:szCs w:val="20"/>
                                <w:lang w:val="en-US"/>
                              </w:rPr>
                              <w:t xml:space="preserve"> </w:t>
                            </w:r>
                            <w:r w:rsidR="00AD17D8" w:rsidRPr="00AD17D8">
                              <w:rPr>
                                <w:sz w:val="20"/>
                                <w:szCs w:val="20"/>
                                <w:lang w:val="en-US"/>
                              </w:rPr>
                              <w:t>Training and validation losses for bounding box regression, classification, and distribution focal loss</w:t>
                            </w:r>
                            <w:r w:rsidRPr="006705AE">
                              <w:rPr>
                                <w:sz w:val="20"/>
                                <w:szCs w:val="20"/>
                                <w:lang w:val="en-US"/>
                              </w:rPr>
                              <w:t xml:space="preserve">. </w:t>
                            </w:r>
                          </w:p>
                        </w:txbxContent>
                      </wps:txbx>
                      <wps:bodyPr vert="horz" wrap="square" lIns="91440" tIns="45720" rIns="91440" bIns="45720" anchor="t" anchorCtr="0" compatLnSpc="0">
                        <a:noAutofit/>
                      </wps:bodyPr>
                    </wps:wsp>
                  </a:graphicData>
                </a:graphic>
              </wp:inline>
            </w:drawing>
          </mc:Choice>
          <mc:Fallback>
            <w:pict>
              <v:shape w14:anchorId="6417993B" id="_x0000_s1032" type="#_x0000_t202" style="width:462.55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" stroked="f">
                <v:textbox>
                  <w:txbxContent>
                    <w:p w14:paraId="248C6F07" w14:textId="6E5E4536" w:rsidR="009B68C8" w:rsidRDefault="009B68C8" w:rsidP="009B68C8">
                      <w:pPr>
                        <w:jc w:val="center"/>
                      </w:pPr>
                      <w:r>
                        <w:rPr>
                          <w:noProof/>
                          <w:lang w:val="en-US"/>
                        </w:rPr>
                        <w:drawing>
                          <wp:inline distT="0" distB="0" distL="0" distR="0" wp14:anchorId="31921C62" wp14:editId="23E14CCD">
                            <wp:extent cx="4125540" cy="3506525"/>
                            <wp:effectExtent l="0" t="0" r="889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4181120" cy="3553765"/>
                                    </a:xfrm>
                                    <a:prstGeom prst="rect">
                                      <a:avLst/>
                                    </a:prstGeom>
                                  </pic:spPr>
                                </pic:pic>
                              </a:graphicData>
                            </a:graphic>
                          </wp:inline>
                        </w:drawing>
                      </w:r>
                    </w:p>
                    <w:p w14:paraId="3A8C2DFF" w14:textId="22547B8F" w:rsidR="009B68C8" w:rsidRPr="00FB5DF0" w:rsidRDefault="009B68C8" w:rsidP="009B68C8">
                      <w:pPr>
                        <w:rPr>
                          <w:sz w:val="20"/>
                          <w:szCs w:val="20"/>
                          <w:lang w:val="en-US"/>
                        </w:rPr>
                      </w:pPr>
                      <w:r w:rsidRPr="00E77A79">
                        <w:rPr>
                          <w:b/>
                          <w:bCs/>
                          <w:sz w:val="20"/>
                          <w:szCs w:val="20"/>
                        </w:rPr>
                        <w:t xml:space="preserve">Figure </w:t>
                      </w:r>
                      <w:r w:rsidR="002869D7" w:rsidRPr="00D5450E">
                        <w:rPr>
                          <w:b/>
                          <w:bCs/>
                          <w:iCs/>
                          <w:sz w:val="20"/>
                          <w:szCs w:val="20"/>
                          <w:lang w:val="en-US"/>
                        </w:rPr>
                        <w:t>7</w:t>
                      </w:r>
                      <w:r w:rsidRPr="00E77A79">
                        <w:rPr>
                          <w:b/>
                          <w:bCs/>
                          <w:sz w:val="20"/>
                          <w:szCs w:val="20"/>
                          <w:lang w:val="en-US"/>
                        </w:rPr>
                        <w:t>.</w:t>
                      </w:r>
                      <w:r w:rsidRPr="00E77A79">
                        <w:rPr>
                          <w:sz w:val="20"/>
                          <w:szCs w:val="20"/>
                          <w:lang w:val="en-US"/>
                        </w:rPr>
                        <w:t xml:space="preserve"> </w:t>
                      </w:r>
                      <w:r w:rsidR="00AD17D8" w:rsidRPr="00AD17D8">
                        <w:rPr>
                          <w:sz w:val="20"/>
                          <w:szCs w:val="20"/>
                          <w:lang w:val="en-US"/>
                        </w:rPr>
                        <w:t>Training and validation losses for bounding box regression, classification, and distribution focal loss</w:t>
                      </w:r>
                      <w:r w:rsidRPr="006705AE">
                        <w:rPr>
                          <w:sz w:val="20"/>
                          <w:szCs w:val="20"/>
                          <w:lang w:val="en-US"/>
                        </w:rPr>
                        <w:t xml:space="preserve">. </w:t>
                      </w:r>
                    </w:p>
                  </w:txbxContent>
                </v:textbox>
                <w10:anchorlock/>
              </v:shape>
            </w:pict>
          </mc:Fallback>
        </mc:AlternateContent>
      </w:r>
    </w:p>
    <w:p w14:paraId="35A5B8E3" w14:textId="77777777" w:rsidR="00E24764" w:rsidRPr="00E24764" w:rsidRDefault="00E24764" w:rsidP="00E24764">
      <w:pPr>
        <w:sectPr w:rsidR="00E24764" w:rsidRPr="00E24764" w:rsidSect="00EA2E60">
          <w:type w:val="continuous"/>
          <w:pgSz w:w="11906" w:h="16838" w:code="9"/>
          <w:pgMar w:top="1134" w:right="1134" w:bottom="1134" w:left="1418" w:header="851" w:footer="851" w:gutter="0"/>
          <w:cols w:space="720"/>
          <w:docGrid w:linePitch="360"/>
        </w:sectPr>
      </w:pPr>
    </w:p>
    <w:p w14:paraId="6A6193BE" w14:textId="254C2207" w:rsidR="00107D65" w:rsidRDefault="00107D65" w:rsidP="00CF458F">
      <w:pPr>
        <w:pStyle w:val="Caption"/>
        <w:keepNext/>
        <w:spacing w:before="240" w:after="120"/>
        <w:ind w:right="-78"/>
        <w:rPr>
          <w:b/>
          <w:bCs/>
          <w:i w:val="0"/>
          <w:iCs w:val="0"/>
          <w:color w:val="000000" w:themeColor="text1"/>
          <w:sz w:val="20"/>
          <w:szCs w:val="20"/>
        </w:rPr>
      </w:pPr>
    </w:p>
    <w:p w14:paraId="74C226FA" w14:textId="575E4D1D" w:rsidR="00107D65" w:rsidRDefault="00107D65" w:rsidP="00107D65"/>
    <w:p w14:paraId="57C13AF5" w14:textId="2AFFB8A6" w:rsidR="00107D65" w:rsidRDefault="00107D65" w:rsidP="00107D65"/>
    <w:p w14:paraId="2F5B8482" w14:textId="64F73EA6" w:rsidR="00107D65" w:rsidRDefault="00107D65" w:rsidP="00107D65"/>
    <w:p w14:paraId="7C2B54D2" w14:textId="2561F96C" w:rsidR="00107D65" w:rsidRDefault="00107D65" w:rsidP="00107D65"/>
    <w:p w14:paraId="3AAA64E6" w14:textId="77777777" w:rsidR="00107D65" w:rsidRPr="00107D65" w:rsidRDefault="00107D65" w:rsidP="00107D65"/>
    <w:p w14:paraId="77879587" w14:textId="77777777" w:rsidR="00107D65" w:rsidRDefault="00107D65" w:rsidP="00CF458F">
      <w:pPr>
        <w:pStyle w:val="Caption"/>
        <w:keepNext/>
        <w:spacing w:before="240" w:after="120"/>
        <w:ind w:right="-78"/>
        <w:rPr>
          <w:b/>
          <w:bCs/>
          <w:i w:val="0"/>
          <w:iCs w:val="0"/>
          <w:color w:val="000000" w:themeColor="text1"/>
          <w:sz w:val="20"/>
          <w:szCs w:val="20"/>
        </w:rPr>
      </w:pPr>
    </w:p>
    <w:p w14:paraId="3BAC15FE" w14:textId="35ED9C07" w:rsidR="00CF458F" w:rsidRPr="00F715ED" w:rsidRDefault="00CF458F" w:rsidP="00CF458F">
      <w:pPr>
        <w:pStyle w:val="Caption"/>
        <w:keepNext/>
        <w:spacing w:before="240" w:after="120"/>
        <w:ind w:right="-78"/>
        <w:rPr>
          <w:bCs/>
          <w:i w:val="0"/>
          <w:iCs w:val="0"/>
          <w:color w:val="000000" w:themeColor="text1"/>
          <w:sz w:val="20"/>
          <w:szCs w:val="20"/>
          <w:lang w:val="en-US"/>
        </w:rPr>
      </w:pPr>
      <w:r w:rsidRPr="00F715ED">
        <w:rPr>
          <w:b/>
          <w:bCs/>
          <w:i w:val="0"/>
          <w:iCs w:val="0"/>
          <w:color w:val="000000" w:themeColor="text1"/>
          <w:sz w:val="20"/>
          <w:szCs w:val="20"/>
        </w:rPr>
        <w:t xml:space="preserve">Table 1: </w:t>
      </w:r>
      <w:r w:rsidR="002B7EAB" w:rsidRPr="002B7EAB">
        <w:rPr>
          <w:bCs/>
          <w:i w:val="0"/>
          <w:iCs w:val="0"/>
          <w:color w:val="000000" w:themeColor="text1"/>
          <w:sz w:val="20"/>
          <w:szCs w:val="20"/>
        </w:rPr>
        <w:t>Quantitative performance of the YOLOv8n pothole det</w:t>
      </w:r>
      <w:r w:rsidR="002B7EAB">
        <w:rPr>
          <w:bCs/>
          <w:i w:val="0"/>
          <w:iCs w:val="0"/>
          <w:color w:val="000000" w:themeColor="text1"/>
          <w:sz w:val="20"/>
          <w:szCs w:val="20"/>
        </w:rPr>
        <w:t>ector on the customized dataset</w:t>
      </w:r>
      <w:r w:rsidR="007B774D" w:rsidRPr="00F715ED">
        <w:rPr>
          <w:bCs/>
          <w:i w:val="0"/>
          <w:iCs w:val="0"/>
          <w:color w:val="000000" w:themeColor="text1"/>
          <w:sz w:val="20"/>
          <w:szCs w:val="20"/>
          <w:lang w:val="en-US"/>
        </w:rPr>
        <w:t>.</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559"/>
      </w:tblGrid>
      <w:tr w:rsidR="00F715ED" w:rsidRPr="00F715ED" w14:paraId="47DE1FF5"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18A24EF9" w14:textId="77777777" w:rsidR="00CF458F" w:rsidRPr="000F02A0" w:rsidRDefault="00CF458F" w:rsidP="00CF458F">
            <w:pPr>
              <w:spacing w:after="0" w:line="240" w:lineRule="auto"/>
              <w:jc w:val="center"/>
              <w:rPr>
                <w:rFonts w:cs="Times New Roman"/>
                <w:b/>
                <w:color w:val="FFFFFF" w:themeColor="background1"/>
                <w:sz w:val="20"/>
                <w:szCs w:val="22"/>
                <w:lang w:val="en-US"/>
              </w:rPr>
            </w:pPr>
            <w:r w:rsidRPr="000F02A0">
              <w:rPr>
                <w:rFonts w:cs="Times New Roman"/>
                <w:b/>
                <w:color w:val="FFFFFF" w:themeColor="background1"/>
                <w:sz w:val="20"/>
                <w:szCs w:val="22"/>
                <w:lang w:val="en-US"/>
              </w:rPr>
              <w:t>Metric</w:t>
            </w:r>
          </w:p>
        </w:tc>
        <w:tc>
          <w:tcPr>
            <w:tcW w:w="1559"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25BC6792" w14:textId="77777777" w:rsidR="00CF458F" w:rsidRPr="000F02A0" w:rsidRDefault="00CF458F" w:rsidP="00CF458F">
            <w:pPr>
              <w:spacing w:after="0" w:line="240" w:lineRule="auto"/>
              <w:jc w:val="center"/>
              <w:rPr>
                <w:rFonts w:cs="Times New Roman"/>
                <w:b/>
                <w:color w:val="FFFFFF" w:themeColor="background1"/>
                <w:sz w:val="20"/>
                <w:szCs w:val="22"/>
                <w:lang w:val="en-US"/>
              </w:rPr>
            </w:pPr>
            <w:r w:rsidRPr="000F02A0">
              <w:rPr>
                <w:rFonts w:cs="Times New Roman"/>
                <w:b/>
                <w:color w:val="FFFFFF" w:themeColor="background1"/>
                <w:sz w:val="20"/>
                <w:szCs w:val="22"/>
                <w:lang w:val="en-US"/>
              </w:rPr>
              <w:t>Value</w:t>
            </w:r>
          </w:p>
        </w:tc>
      </w:tr>
      <w:tr w:rsidR="00F715ED" w:rsidRPr="00F715ED" w14:paraId="0B0200FB"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2F7CE4A1" w14:textId="77777777" w:rsidR="00CF458F" w:rsidRPr="00F715ED" w:rsidRDefault="00A417E3" w:rsidP="00CF458F">
            <w:pPr>
              <w:spacing w:after="0" w:line="240" w:lineRule="auto"/>
              <w:jc w:val="center"/>
              <w:rPr>
                <w:rFonts w:cs="Times New Roman"/>
                <w:color w:val="000000" w:themeColor="text1"/>
                <w:sz w:val="20"/>
                <w:szCs w:val="22"/>
                <w:lang w:val="en-US"/>
              </w:rPr>
            </w:pPr>
            <w:hyperlink r:id="rId18" w:history="1">
              <w:r w:rsidR="00CF458F" w:rsidRPr="000F02A0">
                <w:rPr>
                  <w:rFonts w:cs="Times New Roman"/>
                  <w:color w:val="000000" w:themeColor="text1"/>
                  <w:sz w:val="20"/>
                  <w:szCs w:val="22"/>
                  <w:lang w:val="en-US"/>
                </w:rPr>
                <w:t>mAP@0.5</w:t>
              </w:r>
            </w:hyperlink>
          </w:p>
        </w:tc>
        <w:tc>
          <w:tcPr>
            <w:tcW w:w="1559" w:type="dxa"/>
            <w:tcBorders>
              <w:top w:val="single" w:sz="4" w:space="0" w:color="000000"/>
              <w:left w:val="single" w:sz="4" w:space="0" w:color="000000"/>
              <w:bottom w:val="single" w:sz="4" w:space="0" w:color="000000"/>
              <w:right w:val="single" w:sz="4" w:space="0" w:color="000000"/>
            </w:tcBorders>
            <w:hideMark/>
          </w:tcPr>
          <w:p w14:paraId="655BBA2B"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83%</w:t>
            </w:r>
          </w:p>
        </w:tc>
      </w:tr>
      <w:tr w:rsidR="00F715ED" w:rsidRPr="00F715ED" w14:paraId="2DC93F04"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66EC4C3D"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mAP@0.5:0.95</w:t>
            </w:r>
          </w:p>
        </w:tc>
        <w:tc>
          <w:tcPr>
            <w:tcW w:w="1559" w:type="dxa"/>
            <w:tcBorders>
              <w:top w:val="single" w:sz="4" w:space="0" w:color="000000"/>
              <w:left w:val="single" w:sz="4" w:space="0" w:color="000000"/>
              <w:bottom w:val="single" w:sz="4" w:space="0" w:color="000000"/>
              <w:right w:val="single" w:sz="4" w:space="0" w:color="000000"/>
            </w:tcBorders>
            <w:hideMark/>
          </w:tcPr>
          <w:p w14:paraId="12359CB3"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43%</w:t>
            </w:r>
          </w:p>
        </w:tc>
      </w:tr>
      <w:tr w:rsidR="00F715ED" w:rsidRPr="00F715ED" w14:paraId="3DAB51FB"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1C835AF1"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Precision</w:t>
            </w:r>
          </w:p>
        </w:tc>
        <w:tc>
          <w:tcPr>
            <w:tcW w:w="1559" w:type="dxa"/>
            <w:tcBorders>
              <w:top w:val="single" w:sz="4" w:space="0" w:color="000000"/>
              <w:left w:val="single" w:sz="4" w:space="0" w:color="000000"/>
              <w:bottom w:val="single" w:sz="4" w:space="0" w:color="000000"/>
              <w:right w:val="single" w:sz="4" w:space="0" w:color="000000"/>
            </w:tcBorders>
            <w:hideMark/>
          </w:tcPr>
          <w:p w14:paraId="764484E6"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88%</w:t>
            </w:r>
          </w:p>
        </w:tc>
      </w:tr>
      <w:tr w:rsidR="00F715ED" w:rsidRPr="00F715ED" w14:paraId="5F568AAD" w14:textId="77777777" w:rsidTr="00CF458F">
        <w:trPr>
          <w:trHeight w:val="284"/>
        </w:trPr>
        <w:tc>
          <w:tcPr>
            <w:tcW w:w="1701" w:type="dxa"/>
            <w:tcBorders>
              <w:top w:val="single" w:sz="4" w:space="0" w:color="000000"/>
              <w:left w:val="single" w:sz="4" w:space="0" w:color="000000"/>
              <w:bottom w:val="single" w:sz="4" w:space="0" w:color="000000"/>
              <w:right w:val="single" w:sz="4" w:space="0" w:color="000000"/>
            </w:tcBorders>
            <w:hideMark/>
          </w:tcPr>
          <w:p w14:paraId="7074EFB5"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Recall</w:t>
            </w:r>
          </w:p>
        </w:tc>
        <w:tc>
          <w:tcPr>
            <w:tcW w:w="1559" w:type="dxa"/>
            <w:tcBorders>
              <w:top w:val="single" w:sz="4" w:space="0" w:color="000000"/>
              <w:left w:val="single" w:sz="4" w:space="0" w:color="000000"/>
              <w:bottom w:val="single" w:sz="4" w:space="0" w:color="000000"/>
              <w:right w:val="single" w:sz="4" w:space="0" w:color="000000"/>
            </w:tcBorders>
            <w:hideMark/>
          </w:tcPr>
          <w:p w14:paraId="511CF7AD" w14:textId="77777777" w:rsidR="00CF458F" w:rsidRPr="00F715ED" w:rsidRDefault="00CF458F" w:rsidP="00CF458F">
            <w:pPr>
              <w:spacing w:after="0" w:line="240" w:lineRule="auto"/>
              <w:jc w:val="center"/>
              <w:rPr>
                <w:rFonts w:cs="Times New Roman"/>
                <w:color w:val="000000" w:themeColor="text1"/>
                <w:sz w:val="20"/>
                <w:szCs w:val="22"/>
                <w:lang w:val="en-US"/>
              </w:rPr>
            </w:pPr>
            <w:r w:rsidRPr="00F715ED">
              <w:rPr>
                <w:rFonts w:cs="Times New Roman"/>
                <w:color w:val="000000" w:themeColor="text1"/>
                <w:sz w:val="20"/>
                <w:szCs w:val="22"/>
                <w:lang w:val="en-US"/>
              </w:rPr>
              <w:t>70%</w:t>
            </w:r>
          </w:p>
        </w:tc>
      </w:tr>
    </w:tbl>
    <w:p w14:paraId="1B60B744" w14:textId="6CB76663" w:rsidR="00BA3861" w:rsidRDefault="00D72B98" w:rsidP="00A8548A">
      <w:pPr>
        <w:spacing w:before="120" w:after="120" w:line="240" w:lineRule="auto"/>
        <w:rPr>
          <w:rFonts w:cs="Times New Roman"/>
          <w:color w:val="000000" w:themeColor="text1"/>
          <w:sz w:val="22"/>
          <w:szCs w:val="22"/>
          <w:lang w:val="en-US"/>
        </w:rPr>
        <w:sectPr w:rsidR="00BA3861" w:rsidSect="00575797">
          <w:type w:val="continuous"/>
          <w:pgSz w:w="11906" w:h="16838" w:code="9"/>
          <w:pgMar w:top="1134" w:right="1134" w:bottom="1134" w:left="1418" w:header="851" w:footer="851" w:gutter="0"/>
          <w:cols w:num="2" w:space="720"/>
          <w:docGrid w:linePitch="360"/>
        </w:sectPr>
      </w:pPr>
      <w:r w:rsidRPr="00D72B98">
        <w:rPr>
          <w:rFonts w:cs="Times New Roman"/>
          <w:color w:val="000000" w:themeColor="text1"/>
          <w:sz w:val="22"/>
          <w:szCs w:val="22"/>
          <w:lang w:val="en-US"/>
        </w:rPr>
        <w:t xml:space="preserve">Based on the best-performing checkpoint, Table 1 summarizes the final detection performance of the YOLOv8n model on the customized pothole dataset. The model achieved 83% mAP@0.5, 43% mAP@0.5:0.95, 88% precision, and 70% recall, indicating relatively high precision with acceptable recall under the tested conditions. </w:t>
      </w:r>
      <w:r w:rsidR="00A8548A" w:rsidRPr="00A8548A">
        <w:rPr>
          <w:rFonts w:cs="Times New Roman"/>
          <w:color w:val="000000" w:themeColor="text1"/>
          <w:sz w:val="22"/>
          <w:szCs w:val="22"/>
          <w:lang w:val="en-US"/>
        </w:rPr>
        <w:t>Figure 8 presents representative qualitative detection results under varied illumination, pavement texture, and traffic conditions. The examples show that the detector can localize potholes across different road environments, including both single-defect and multi-defect scenes. In most cases, the predicted bounding boxes are reasonably aligned with the damaged regions, while the confidence scores vary according to defect visibility, contrast, and boundary clarity. More challenging cases, such as shadowed surfaces, irregular textures, and low-contrast potholes, tend to produce lower confidence values, although the system remains capable of detecting the relevant defects. Overall, these observations indicate that the proposed framework remains effective under</w:t>
      </w:r>
      <w:r w:rsidR="00A8548A">
        <w:rPr>
          <w:rFonts w:cs="Times New Roman"/>
          <w:color w:val="000000" w:themeColor="text1"/>
          <w:sz w:val="22"/>
          <w:szCs w:val="22"/>
          <w:lang w:val="en-US"/>
        </w:rPr>
        <w:t xml:space="preserve"> realistic operating conditions</w:t>
      </w:r>
      <w:r w:rsidR="00BA3861" w:rsidRPr="00BA3861">
        <w:rPr>
          <w:rFonts w:cs="Times New Roman"/>
          <w:color w:val="000000" w:themeColor="text1"/>
          <w:sz w:val="22"/>
          <w:szCs w:val="22"/>
          <w:lang w:val="en-US"/>
        </w:rPr>
        <w:t>.</w:t>
      </w:r>
    </w:p>
    <w:p w14:paraId="433F80F0" w14:textId="77777777" w:rsidR="00EA2E60" w:rsidRDefault="002869D7" w:rsidP="00D26367">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mc:AlternateContent>
          <mc:Choice Requires="wps">
            <w:drawing>
              <wp:inline distT="0" distB="0" distL="0" distR="0" wp14:anchorId="5ECEDABB" wp14:editId="4CC6724A">
                <wp:extent cx="5949388" cy="4157134"/>
                <wp:effectExtent l="0" t="0" r="0" b="0"/>
                <wp:docPr id="28" name="Text Box 2"/>
                <wp:cNvGraphicFramePr/>
                <a:graphic xmlns:a="http://schemas.openxmlformats.org/drawingml/2006/main">
                  <a:graphicData uri="http://schemas.microsoft.com/office/word/2010/wordprocessingShape">
                    <wps:wsp>
                      <wps:cNvSpPr txBox="1"/>
                      <wps:spPr>
                        <a:xfrm>
                          <a:off x="0" y="0"/>
                          <a:ext cx="5949388" cy="4157134"/>
                        </a:xfrm>
                        <a:prstGeom prst="rect">
                          <a:avLst/>
                        </a:prstGeom>
                        <a:solidFill>
                          <a:srgbClr val="FFFFFF"/>
                        </a:solidFill>
                        <a:ln>
                          <a:noFill/>
                          <a:prstDash/>
                        </a:ln>
                      </wps:spPr>
                      <wps:txbx>
                        <w:txbxContent>
                          <w:p w14:paraId="75C12768" w14:textId="7FB8CD50" w:rsidR="002869D7" w:rsidRDefault="009D599F" w:rsidP="002869D7">
                            <w:pPr>
                              <w:jc w:val="center"/>
                            </w:pPr>
                            <w:r>
                              <w:rPr>
                                <w:noProof/>
                                <w:lang w:val="en-US"/>
                              </w:rPr>
                              <w:drawing>
                                <wp:inline distT="0" distB="0" distL="0" distR="0" wp14:anchorId="6FA96867" wp14:editId="0D2554C5">
                                  <wp:extent cx="4470962" cy="3750733"/>
                                  <wp:effectExtent l="0" t="0" r="6350" b="2540"/>
                                  <wp:docPr id="30"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4500397" cy="3775426"/>
                                          </a:xfrm>
                                          <a:prstGeom prst="rect">
                                            <a:avLst/>
                                          </a:prstGeom>
                                        </pic:spPr>
                                      </pic:pic>
                                    </a:graphicData>
                                  </a:graphic>
                                </wp:inline>
                              </w:drawing>
                            </w:r>
                          </w:p>
                          <w:p w14:paraId="0E11A99C" w14:textId="476C9E8D" w:rsidR="002869D7" w:rsidRPr="00FB5DF0" w:rsidRDefault="002869D7" w:rsidP="00CB172D">
                            <w:pPr>
                              <w:jc w:val="center"/>
                              <w:rPr>
                                <w:sz w:val="20"/>
                                <w:szCs w:val="20"/>
                                <w:lang w:val="en-US"/>
                              </w:rPr>
                            </w:pPr>
                            <w:r w:rsidRPr="00E77A79">
                              <w:rPr>
                                <w:b/>
                                <w:bCs/>
                                <w:sz w:val="20"/>
                                <w:szCs w:val="20"/>
                              </w:rPr>
                              <w:t xml:space="preserve">Figure </w:t>
                            </w:r>
                            <w:r w:rsidR="009D599F">
                              <w:rPr>
                                <w:b/>
                                <w:bCs/>
                                <w:i/>
                                <w:iCs/>
                                <w:sz w:val="20"/>
                                <w:szCs w:val="20"/>
                                <w:lang w:val="en-US"/>
                              </w:rPr>
                              <w:t>8</w:t>
                            </w:r>
                            <w:r w:rsidRPr="00E77A79">
                              <w:rPr>
                                <w:b/>
                                <w:bCs/>
                                <w:sz w:val="20"/>
                                <w:szCs w:val="20"/>
                                <w:lang w:val="en-US"/>
                              </w:rPr>
                              <w:t>.</w:t>
                            </w:r>
                            <w:r w:rsidRPr="00E77A79">
                              <w:rPr>
                                <w:sz w:val="20"/>
                                <w:szCs w:val="20"/>
                                <w:lang w:val="en-US"/>
                              </w:rPr>
                              <w:t xml:space="preserve"> </w:t>
                            </w:r>
                            <w:r w:rsidRPr="00FF375F">
                              <w:rPr>
                                <w:sz w:val="20"/>
                                <w:szCs w:val="20"/>
                                <w:lang w:val="en-US"/>
                              </w:rPr>
                              <w:t>Qualitative pothole detection results under diverse traffic and illumination conditions</w:t>
                            </w:r>
                            <w:r w:rsidRPr="006705AE">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5ECEDABB" id="_x0000_s1033" type="#_x0000_t202" style="width:468.45pt;height:3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" stroked="f">
                <v:textbox>
                  <w:txbxContent>
                    <w:p w14:paraId="75C12768" w14:textId="7FB8CD50" w:rsidR="002869D7" w:rsidRDefault="009D599F" w:rsidP="002869D7">
                      <w:pPr>
                        <w:jc w:val="center"/>
                      </w:pPr>
                      <w:r>
                        <w:rPr>
                          <w:noProof/>
                          <w:lang w:val="en-US"/>
                        </w:rPr>
                        <w:drawing>
                          <wp:inline distT="0" distB="0" distL="0" distR="0" wp14:anchorId="6FA96867" wp14:editId="0D2554C5">
                            <wp:extent cx="4470962" cy="3750733"/>
                            <wp:effectExtent l="0" t="0" r="6350" b="2540"/>
                            <wp:docPr id="30"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4500397" cy="3775426"/>
                                    </a:xfrm>
                                    <a:prstGeom prst="rect">
                                      <a:avLst/>
                                    </a:prstGeom>
                                  </pic:spPr>
                                </pic:pic>
                              </a:graphicData>
                            </a:graphic>
                          </wp:inline>
                        </w:drawing>
                      </w:r>
                    </w:p>
                    <w:p w14:paraId="0E11A99C" w14:textId="476C9E8D" w:rsidR="002869D7" w:rsidRPr="00FB5DF0" w:rsidRDefault="002869D7" w:rsidP="00CB172D">
                      <w:pPr>
                        <w:jc w:val="center"/>
                        <w:rPr>
                          <w:sz w:val="20"/>
                          <w:szCs w:val="20"/>
                          <w:lang w:val="en-US"/>
                        </w:rPr>
                      </w:pPr>
                      <w:r w:rsidRPr="00E77A79">
                        <w:rPr>
                          <w:b/>
                          <w:bCs/>
                          <w:sz w:val="20"/>
                          <w:szCs w:val="20"/>
                        </w:rPr>
                        <w:t xml:space="preserve">Figure </w:t>
                      </w:r>
                      <w:r w:rsidR="009D599F">
                        <w:rPr>
                          <w:b/>
                          <w:bCs/>
                          <w:i/>
                          <w:iCs/>
                          <w:sz w:val="20"/>
                          <w:szCs w:val="20"/>
                          <w:lang w:val="en-US"/>
                        </w:rPr>
                        <w:t>8</w:t>
                      </w:r>
                      <w:r w:rsidRPr="00E77A79">
                        <w:rPr>
                          <w:b/>
                          <w:bCs/>
                          <w:sz w:val="20"/>
                          <w:szCs w:val="20"/>
                          <w:lang w:val="en-US"/>
                        </w:rPr>
                        <w:t>.</w:t>
                      </w:r>
                      <w:r w:rsidRPr="00E77A79">
                        <w:rPr>
                          <w:sz w:val="20"/>
                          <w:szCs w:val="20"/>
                          <w:lang w:val="en-US"/>
                        </w:rPr>
                        <w:t xml:space="preserve"> </w:t>
                      </w:r>
                      <w:r w:rsidRPr="00FF375F">
                        <w:rPr>
                          <w:sz w:val="20"/>
                          <w:szCs w:val="20"/>
                          <w:lang w:val="en-US"/>
                        </w:rPr>
                        <w:t>Qualitative pothole detection results under diverse traffic and illumination conditions</w:t>
                      </w:r>
                      <w:r w:rsidRPr="006705AE">
                        <w:rPr>
                          <w:sz w:val="20"/>
                          <w:szCs w:val="20"/>
                          <w:lang w:val="en-US"/>
                        </w:rPr>
                        <w:t>.</w:t>
                      </w:r>
                    </w:p>
                  </w:txbxContent>
                </v:textbox>
                <w10:anchorlock/>
              </v:shape>
            </w:pict>
          </mc:Fallback>
        </mc:AlternateContent>
      </w:r>
    </w:p>
    <w:p w14:paraId="66C6296C" w14:textId="479888EB" w:rsidR="009D599F" w:rsidRPr="00F715ED" w:rsidRDefault="008636D9" w:rsidP="009D599F">
      <w:pPr>
        <w:spacing w:before="120" w:after="120" w:line="240" w:lineRule="auto"/>
        <w:rPr>
          <w:rFonts w:cs="Times New Roman"/>
          <w:color w:val="000000" w:themeColor="text1"/>
          <w:sz w:val="22"/>
          <w:szCs w:val="22"/>
          <w:lang w:val="en-US"/>
        </w:rPr>
      </w:pPr>
      <w:r w:rsidRPr="008636D9">
        <w:rPr>
          <w:rFonts w:cs="Times New Roman"/>
          <w:color w:val="000000" w:themeColor="text1"/>
          <w:sz w:val="22"/>
          <w:szCs w:val="22"/>
          <w:lang w:val="en-US"/>
        </w:rPr>
        <w:t xml:space="preserve">The operational efficiency of the proposed system was assessed under continuous inference on the NVIDIA Jetson Orin Nano. Under the tested deployment setting, the optimized pipeline sustained a throughput of 102.34 FPS. Table 2 summarizes the measured resource utilization, </w:t>
      </w:r>
      <w:r w:rsidRPr="008636D9">
        <w:rPr>
          <w:rFonts w:cs="Times New Roman"/>
          <w:color w:val="000000" w:themeColor="text1"/>
          <w:sz w:val="22"/>
          <w:szCs w:val="22"/>
          <w:lang w:val="en-US"/>
        </w:rPr>
        <w:t>including 82.1% GPU load, 63.1% CPU load, 10.4 W power consumption, and an average temperature of 49°C. Figure 9 presents the corresponding runtime evidence collected from the deployed system</w:t>
      </w:r>
      <w:r w:rsidR="009D599F" w:rsidRPr="00F715ED">
        <w:rPr>
          <w:rFonts w:cs="Times New Roman"/>
          <w:color w:val="000000" w:themeColor="text1"/>
          <w:sz w:val="22"/>
          <w:szCs w:val="22"/>
          <w:lang w:val="en-US"/>
        </w:rPr>
        <w:t>.</w:t>
      </w:r>
    </w:p>
    <w:p w14:paraId="573E00DC" w14:textId="77777777" w:rsidR="00EA2E60" w:rsidRDefault="00EA2E60" w:rsidP="009D599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0F09E5ED" w14:textId="0C2B57D3" w:rsidR="00EA2E60" w:rsidRDefault="000B5233" w:rsidP="009D599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7B5964A6" wp14:editId="46EB175E">
                <wp:extent cx="5983242" cy="2161309"/>
                <wp:effectExtent l="0" t="0" r="0" b="0"/>
                <wp:docPr id="31" name="Text Box 2"/>
                <wp:cNvGraphicFramePr/>
                <a:graphic xmlns:a="http://schemas.openxmlformats.org/drawingml/2006/main">
                  <a:graphicData uri="http://schemas.microsoft.com/office/word/2010/wordprocessingShape">
                    <wps:wsp>
                      <wps:cNvSpPr txBox="1"/>
                      <wps:spPr>
                        <a:xfrm>
                          <a:off x="0" y="0"/>
                          <a:ext cx="5983242" cy="2161309"/>
                        </a:xfrm>
                        <a:prstGeom prst="rect">
                          <a:avLst/>
                        </a:prstGeom>
                        <a:solidFill>
                          <a:srgbClr val="FFFFFF"/>
                        </a:solidFill>
                        <a:ln>
                          <a:noFill/>
                          <a:prstDash/>
                        </a:ln>
                      </wps:spPr>
                      <wps:txbx>
                        <w:txbxContent>
                          <w:p w14:paraId="2C2983FB" w14:textId="7F5FCA66" w:rsidR="000B5233" w:rsidRDefault="00107D65" w:rsidP="000B5233">
                            <w:pPr>
                              <w:jc w:val="center"/>
                            </w:pPr>
                            <w:r>
                              <w:rPr>
                                <w:noProof/>
                                <w:lang w:val="en-US"/>
                              </w:rPr>
                              <w:drawing>
                                <wp:inline distT="0" distB="0" distL="0" distR="0" wp14:anchorId="18E4B48D" wp14:editId="18EF44B1">
                                  <wp:extent cx="4269105" cy="9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9105" cy="979170"/>
                                          </a:xfrm>
                                          <a:prstGeom prst="rect">
                                            <a:avLst/>
                                          </a:prstGeom>
                                        </pic:spPr>
                                      </pic:pic>
                                    </a:graphicData>
                                  </a:graphic>
                                </wp:inline>
                              </w:drawing>
                            </w:r>
                            <w:r w:rsidRPr="00107D65">
                              <w:rPr>
                                <w:noProof/>
                                <w:lang w:val="en-US"/>
                              </w:rPr>
                              <w:drawing>
                                <wp:inline distT="0" distB="0" distL="0" distR="0" wp14:anchorId="19BDCE1B" wp14:editId="20E8BFD9">
                                  <wp:extent cx="4996815" cy="6845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974" cy="700491"/>
                                          </a:xfrm>
                                          <a:prstGeom prst="rect">
                                            <a:avLst/>
                                          </a:prstGeom>
                                          <a:noFill/>
                                          <a:ln>
                                            <a:noFill/>
                                          </a:ln>
                                        </pic:spPr>
                                      </pic:pic>
                                    </a:graphicData>
                                  </a:graphic>
                                </wp:inline>
                              </w:drawing>
                            </w:r>
                          </w:p>
                          <w:p w14:paraId="4FB90122" w14:textId="276A60C1" w:rsidR="000B5233" w:rsidRPr="00FB5DF0" w:rsidRDefault="000B5233" w:rsidP="00CB172D">
                            <w:pPr>
                              <w:jc w:val="center"/>
                              <w:rPr>
                                <w:sz w:val="20"/>
                                <w:szCs w:val="20"/>
                                <w:lang w:val="en-US"/>
                              </w:rPr>
                            </w:pPr>
                            <w:r w:rsidRPr="00E77A79">
                              <w:rPr>
                                <w:b/>
                                <w:bCs/>
                                <w:sz w:val="20"/>
                                <w:szCs w:val="20"/>
                              </w:rPr>
                              <w:t xml:space="preserve">Figure </w:t>
                            </w:r>
                            <w:r w:rsidRPr="00D5450E">
                              <w:rPr>
                                <w:b/>
                                <w:bCs/>
                                <w:iCs/>
                                <w:sz w:val="20"/>
                                <w:szCs w:val="20"/>
                                <w:lang w:val="en-US"/>
                              </w:rPr>
                              <w:t>9</w:t>
                            </w:r>
                            <w:r w:rsidRPr="00E77A79">
                              <w:rPr>
                                <w:b/>
                                <w:bCs/>
                                <w:sz w:val="20"/>
                                <w:szCs w:val="20"/>
                                <w:lang w:val="en-US"/>
                              </w:rPr>
                              <w:t>.</w:t>
                            </w:r>
                            <w:r w:rsidRPr="00E77A79">
                              <w:rPr>
                                <w:sz w:val="20"/>
                                <w:szCs w:val="20"/>
                                <w:lang w:val="en-US"/>
                              </w:rPr>
                              <w:t xml:space="preserve"> </w:t>
                            </w:r>
                            <w:r w:rsidR="001E379F" w:rsidRPr="001E379F">
                              <w:rPr>
                                <w:sz w:val="20"/>
                                <w:szCs w:val="20"/>
                                <w:lang w:val="en-US"/>
                              </w:rPr>
                              <w:t>Runtime console output illustrating the measured inference throughput on the Jetson Orin Nano</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7B5964A6" id="_x0000_s1034" type="#_x0000_t202" style="width:471.1pt;height:1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" stroked="f">
                <v:textbox>
                  <w:txbxContent>
                    <w:p w14:paraId="2C2983FB" w14:textId="7F5FCA66" w:rsidR="000B5233" w:rsidRDefault="00107D65" w:rsidP="000B5233">
                      <w:pPr>
                        <w:jc w:val="center"/>
                      </w:pPr>
                      <w:r>
                        <w:rPr>
                          <w:noProof/>
                          <w:lang w:val="en-US"/>
                        </w:rPr>
                        <w:drawing>
                          <wp:inline distT="0" distB="0" distL="0" distR="0" wp14:anchorId="18E4B48D" wp14:editId="18EF44B1">
                            <wp:extent cx="4269105" cy="97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9105" cy="979170"/>
                                    </a:xfrm>
                                    <a:prstGeom prst="rect">
                                      <a:avLst/>
                                    </a:prstGeom>
                                  </pic:spPr>
                                </pic:pic>
                              </a:graphicData>
                            </a:graphic>
                          </wp:inline>
                        </w:drawing>
                      </w:r>
                      <w:r w:rsidRPr="00107D65">
                        <w:rPr>
                          <w:noProof/>
                          <w:lang w:val="en-US"/>
                        </w:rPr>
                        <w:drawing>
                          <wp:inline distT="0" distB="0" distL="0" distR="0" wp14:anchorId="19BDCE1B" wp14:editId="20E8BFD9">
                            <wp:extent cx="4996815" cy="6845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974" cy="700491"/>
                                    </a:xfrm>
                                    <a:prstGeom prst="rect">
                                      <a:avLst/>
                                    </a:prstGeom>
                                    <a:noFill/>
                                    <a:ln>
                                      <a:noFill/>
                                    </a:ln>
                                  </pic:spPr>
                                </pic:pic>
                              </a:graphicData>
                            </a:graphic>
                          </wp:inline>
                        </w:drawing>
                      </w:r>
                    </w:p>
                    <w:p w14:paraId="4FB90122" w14:textId="276A60C1" w:rsidR="000B5233" w:rsidRPr="00FB5DF0" w:rsidRDefault="000B5233" w:rsidP="00CB172D">
                      <w:pPr>
                        <w:jc w:val="center"/>
                        <w:rPr>
                          <w:sz w:val="20"/>
                          <w:szCs w:val="20"/>
                          <w:lang w:val="en-US"/>
                        </w:rPr>
                      </w:pPr>
                      <w:r w:rsidRPr="00E77A79">
                        <w:rPr>
                          <w:b/>
                          <w:bCs/>
                          <w:sz w:val="20"/>
                          <w:szCs w:val="20"/>
                        </w:rPr>
                        <w:t xml:space="preserve">Figure </w:t>
                      </w:r>
                      <w:r w:rsidRPr="00D5450E">
                        <w:rPr>
                          <w:b/>
                          <w:bCs/>
                          <w:iCs/>
                          <w:sz w:val="20"/>
                          <w:szCs w:val="20"/>
                          <w:lang w:val="en-US"/>
                        </w:rPr>
                        <w:t>9</w:t>
                      </w:r>
                      <w:r w:rsidRPr="00E77A79">
                        <w:rPr>
                          <w:b/>
                          <w:bCs/>
                          <w:sz w:val="20"/>
                          <w:szCs w:val="20"/>
                          <w:lang w:val="en-US"/>
                        </w:rPr>
                        <w:t>.</w:t>
                      </w:r>
                      <w:r w:rsidRPr="00E77A79">
                        <w:rPr>
                          <w:sz w:val="20"/>
                          <w:szCs w:val="20"/>
                          <w:lang w:val="en-US"/>
                        </w:rPr>
                        <w:t xml:space="preserve"> </w:t>
                      </w:r>
                      <w:r w:rsidR="001E379F" w:rsidRPr="001E379F">
                        <w:rPr>
                          <w:sz w:val="20"/>
                          <w:szCs w:val="20"/>
                          <w:lang w:val="en-US"/>
                        </w:rPr>
                        <w:t>Runtime console output illustrating the measured inference throughput on the Jetson Orin Nano</w:t>
                      </w:r>
                      <w:r w:rsidRPr="000B5233">
                        <w:rPr>
                          <w:sz w:val="20"/>
                          <w:szCs w:val="20"/>
                          <w:lang w:val="en-US"/>
                        </w:rPr>
                        <w:t>.</w:t>
                      </w:r>
                    </w:p>
                  </w:txbxContent>
                </v:textbox>
                <w10:anchorlock/>
              </v:shape>
            </w:pict>
          </mc:Fallback>
        </mc:AlternateContent>
      </w:r>
    </w:p>
    <w:p w14:paraId="78671A8F" w14:textId="005A9CBC" w:rsidR="000B5233" w:rsidRPr="000F02A0" w:rsidRDefault="000B5233" w:rsidP="000F02A0">
      <w:pPr>
        <w:pStyle w:val="Caption"/>
        <w:keepNext/>
        <w:spacing w:before="240" w:after="120"/>
        <w:ind w:right="-78"/>
        <w:rPr>
          <w:bCs/>
          <w:i w:val="0"/>
          <w:iCs w:val="0"/>
          <w:color w:val="000000" w:themeColor="text1"/>
          <w:sz w:val="20"/>
          <w:szCs w:val="20"/>
        </w:rPr>
      </w:pPr>
      <w:r w:rsidRPr="000F02A0">
        <w:rPr>
          <w:b/>
          <w:bCs/>
          <w:i w:val="0"/>
          <w:iCs w:val="0"/>
          <w:color w:val="000000" w:themeColor="text1"/>
          <w:sz w:val="20"/>
          <w:szCs w:val="20"/>
        </w:rPr>
        <w:t xml:space="preserve">Table 2: </w:t>
      </w:r>
      <w:r w:rsidRPr="000F02A0">
        <w:rPr>
          <w:bCs/>
          <w:i w:val="0"/>
          <w:iCs w:val="0"/>
          <w:color w:val="000000" w:themeColor="text1"/>
          <w:sz w:val="20"/>
          <w:szCs w:val="20"/>
        </w:rPr>
        <w:t>System resource utilization during continuous operation</w:t>
      </w: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701"/>
      </w:tblGrid>
      <w:tr w:rsidR="00F715ED" w:rsidRPr="00F715ED" w14:paraId="2988DFD3"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2A287CD7" w14:textId="77777777" w:rsidR="000B5233" w:rsidRPr="000F02A0" w:rsidRDefault="000B5233" w:rsidP="000F02A0">
            <w:pPr>
              <w:spacing w:after="0" w:line="240" w:lineRule="auto"/>
              <w:jc w:val="center"/>
              <w:rPr>
                <w:rFonts w:cs="Times New Roman"/>
                <w:b/>
                <w:color w:val="FFFFFF" w:themeColor="background1"/>
                <w:sz w:val="20"/>
                <w:szCs w:val="22"/>
                <w:lang w:val="en-US"/>
              </w:rPr>
            </w:pPr>
            <w:r w:rsidRPr="000F02A0">
              <w:rPr>
                <w:rFonts w:cs="Times New Roman"/>
                <w:b/>
                <w:color w:val="FFFFFF" w:themeColor="background1"/>
                <w:sz w:val="20"/>
                <w:szCs w:val="22"/>
                <w:lang w:val="en-US"/>
              </w:rPr>
              <w:t>Resource Metric</w:t>
            </w:r>
          </w:p>
        </w:tc>
        <w:tc>
          <w:tcPr>
            <w:tcW w:w="1701"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6E4A0AAF" w14:textId="77777777" w:rsidR="000B5233" w:rsidRPr="000F02A0" w:rsidRDefault="000B5233" w:rsidP="000F02A0">
            <w:pPr>
              <w:spacing w:after="0" w:line="240" w:lineRule="auto"/>
              <w:jc w:val="center"/>
              <w:rPr>
                <w:rFonts w:cs="Times New Roman"/>
                <w:b/>
                <w:color w:val="FFFFFF" w:themeColor="background1"/>
                <w:sz w:val="20"/>
                <w:szCs w:val="22"/>
                <w:lang w:val="en-US"/>
              </w:rPr>
            </w:pPr>
            <w:r w:rsidRPr="000F02A0">
              <w:rPr>
                <w:rFonts w:cs="Times New Roman"/>
                <w:b/>
                <w:color w:val="FFFFFF" w:themeColor="background1"/>
                <w:sz w:val="20"/>
                <w:szCs w:val="22"/>
                <w:lang w:val="en-US"/>
              </w:rPr>
              <w:t>Measured Value</w:t>
            </w:r>
          </w:p>
        </w:tc>
      </w:tr>
      <w:tr w:rsidR="00F715ED" w:rsidRPr="00F715ED" w14:paraId="0716A24C" w14:textId="77777777" w:rsidTr="00DA1123">
        <w:trPr>
          <w:trHeight w:val="250"/>
          <w:jc w:val="center"/>
        </w:trPr>
        <w:tc>
          <w:tcPr>
            <w:tcW w:w="2405" w:type="dxa"/>
            <w:tcBorders>
              <w:top w:val="single" w:sz="4" w:space="0" w:color="000000"/>
              <w:left w:val="single" w:sz="4" w:space="0" w:color="000000"/>
              <w:bottom w:val="single" w:sz="4" w:space="0" w:color="000000"/>
              <w:right w:val="single" w:sz="4" w:space="0" w:color="000000"/>
            </w:tcBorders>
            <w:hideMark/>
          </w:tcPr>
          <w:p w14:paraId="1BE13D17" w14:textId="62FF4A61"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Inference</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Throughput (FPS)</w:t>
            </w:r>
          </w:p>
        </w:tc>
        <w:tc>
          <w:tcPr>
            <w:tcW w:w="1701" w:type="dxa"/>
            <w:tcBorders>
              <w:top w:val="single" w:sz="4" w:space="0" w:color="000000"/>
              <w:left w:val="single" w:sz="4" w:space="0" w:color="000000"/>
              <w:bottom w:val="single" w:sz="4" w:space="0" w:color="000000"/>
              <w:right w:val="single" w:sz="4" w:space="0" w:color="000000"/>
            </w:tcBorders>
            <w:hideMark/>
          </w:tcPr>
          <w:p w14:paraId="2AF15355"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102.34</w:t>
            </w:r>
          </w:p>
        </w:tc>
      </w:tr>
      <w:tr w:rsidR="00F715ED" w:rsidRPr="00F715ED" w14:paraId="056405FC"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hideMark/>
          </w:tcPr>
          <w:p w14:paraId="0A5CFCDA" w14:textId="77777777"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GPU Load (%)</w:t>
            </w:r>
          </w:p>
        </w:tc>
        <w:tc>
          <w:tcPr>
            <w:tcW w:w="1701" w:type="dxa"/>
            <w:tcBorders>
              <w:top w:val="single" w:sz="4" w:space="0" w:color="000000"/>
              <w:left w:val="single" w:sz="4" w:space="0" w:color="000000"/>
              <w:bottom w:val="single" w:sz="4" w:space="0" w:color="000000"/>
              <w:right w:val="single" w:sz="4" w:space="0" w:color="000000"/>
            </w:tcBorders>
            <w:hideMark/>
          </w:tcPr>
          <w:p w14:paraId="2C5CF65D"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82.1</w:t>
            </w:r>
          </w:p>
        </w:tc>
      </w:tr>
      <w:tr w:rsidR="00F715ED" w:rsidRPr="00F715ED" w14:paraId="101E56B0" w14:textId="77777777" w:rsidTr="00DA1123">
        <w:trPr>
          <w:trHeight w:val="237"/>
          <w:jc w:val="center"/>
        </w:trPr>
        <w:tc>
          <w:tcPr>
            <w:tcW w:w="2405" w:type="dxa"/>
            <w:tcBorders>
              <w:top w:val="single" w:sz="4" w:space="0" w:color="000000"/>
              <w:left w:val="single" w:sz="4" w:space="0" w:color="000000"/>
              <w:bottom w:val="single" w:sz="4" w:space="0" w:color="000000"/>
              <w:right w:val="single" w:sz="4" w:space="0" w:color="000000"/>
            </w:tcBorders>
            <w:hideMark/>
          </w:tcPr>
          <w:p w14:paraId="694650DD" w14:textId="77777777"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CPU Load (%)</w:t>
            </w:r>
          </w:p>
        </w:tc>
        <w:tc>
          <w:tcPr>
            <w:tcW w:w="1701" w:type="dxa"/>
            <w:tcBorders>
              <w:top w:val="single" w:sz="4" w:space="0" w:color="000000"/>
              <w:left w:val="single" w:sz="4" w:space="0" w:color="000000"/>
              <w:bottom w:val="single" w:sz="4" w:space="0" w:color="000000"/>
              <w:right w:val="single" w:sz="4" w:space="0" w:color="000000"/>
            </w:tcBorders>
            <w:hideMark/>
          </w:tcPr>
          <w:p w14:paraId="49991097"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63.1</w:t>
            </w:r>
          </w:p>
        </w:tc>
      </w:tr>
      <w:tr w:rsidR="00F715ED" w:rsidRPr="00F715ED" w14:paraId="2D70EE96" w14:textId="77777777" w:rsidTr="00DA1123">
        <w:trPr>
          <w:trHeight w:val="249"/>
          <w:jc w:val="center"/>
        </w:trPr>
        <w:tc>
          <w:tcPr>
            <w:tcW w:w="2405" w:type="dxa"/>
            <w:tcBorders>
              <w:top w:val="single" w:sz="4" w:space="0" w:color="000000"/>
              <w:left w:val="single" w:sz="4" w:space="0" w:color="000000"/>
              <w:bottom w:val="single" w:sz="4" w:space="0" w:color="000000"/>
              <w:right w:val="single" w:sz="4" w:space="0" w:color="000000"/>
            </w:tcBorders>
            <w:hideMark/>
          </w:tcPr>
          <w:p w14:paraId="4987E198" w14:textId="75C1CEAD"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Power</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Consumption</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(W)</w:t>
            </w:r>
          </w:p>
        </w:tc>
        <w:tc>
          <w:tcPr>
            <w:tcW w:w="1701" w:type="dxa"/>
            <w:tcBorders>
              <w:top w:val="single" w:sz="4" w:space="0" w:color="000000"/>
              <w:left w:val="single" w:sz="4" w:space="0" w:color="000000"/>
              <w:bottom w:val="single" w:sz="4" w:space="0" w:color="000000"/>
              <w:right w:val="single" w:sz="4" w:space="0" w:color="000000"/>
            </w:tcBorders>
            <w:hideMark/>
          </w:tcPr>
          <w:p w14:paraId="7CE66300"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10.4</w:t>
            </w:r>
          </w:p>
        </w:tc>
      </w:tr>
      <w:tr w:rsidR="00F715ED" w:rsidRPr="00F715ED" w14:paraId="13434CB8" w14:textId="77777777" w:rsidTr="00DA1123">
        <w:trPr>
          <w:trHeight w:val="283"/>
          <w:jc w:val="center"/>
        </w:trPr>
        <w:tc>
          <w:tcPr>
            <w:tcW w:w="2405" w:type="dxa"/>
            <w:tcBorders>
              <w:top w:val="single" w:sz="4" w:space="0" w:color="000000"/>
              <w:left w:val="single" w:sz="4" w:space="0" w:color="000000"/>
              <w:bottom w:val="single" w:sz="4" w:space="0" w:color="000000"/>
              <w:right w:val="single" w:sz="4" w:space="0" w:color="000000"/>
            </w:tcBorders>
            <w:hideMark/>
          </w:tcPr>
          <w:p w14:paraId="54327746" w14:textId="3780C00D" w:rsidR="000B5233" w:rsidRPr="000F02A0" w:rsidRDefault="000B5233" w:rsidP="007A158F">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Average</w:t>
            </w:r>
            <w:r w:rsidR="007A158F">
              <w:rPr>
                <w:rFonts w:cs="Times New Roman"/>
                <w:color w:val="000000" w:themeColor="text1"/>
                <w:sz w:val="20"/>
                <w:szCs w:val="22"/>
                <w:lang w:val="en-US"/>
              </w:rPr>
              <w:t xml:space="preserve"> </w:t>
            </w:r>
            <w:r w:rsidRPr="000F02A0">
              <w:rPr>
                <w:rFonts w:cs="Times New Roman"/>
                <w:color w:val="000000" w:themeColor="text1"/>
                <w:sz w:val="20"/>
                <w:szCs w:val="22"/>
                <w:lang w:val="en-US"/>
              </w:rPr>
              <w:t>Temperature (◦C)</w:t>
            </w:r>
          </w:p>
        </w:tc>
        <w:tc>
          <w:tcPr>
            <w:tcW w:w="1701" w:type="dxa"/>
            <w:tcBorders>
              <w:top w:val="single" w:sz="4" w:space="0" w:color="000000"/>
              <w:left w:val="single" w:sz="4" w:space="0" w:color="000000"/>
              <w:bottom w:val="single" w:sz="4" w:space="0" w:color="000000"/>
              <w:right w:val="single" w:sz="4" w:space="0" w:color="000000"/>
            </w:tcBorders>
            <w:hideMark/>
          </w:tcPr>
          <w:p w14:paraId="2F16A84D" w14:textId="77777777" w:rsidR="000B5233" w:rsidRPr="000F02A0" w:rsidRDefault="000B5233" w:rsidP="000F02A0">
            <w:pPr>
              <w:spacing w:after="0" w:line="240" w:lineRule="auto"/>
              <w:jc w:val="center"/>
              <w:rPr>
                <w:rFonts w:cs="Times New Roman"/>
                <w:color w:val="000000" w:themeColor="text1"/>
                <w:sz w:val="20"/>
                <w:szCs w:val="22"/>
                <w:lang w:val="en-US"/>
              </w:rPr>
            </w:pPr>
            <w:r w:rsidRPr="000F02A0">
              <w:rPr>
                <w:rFonts w:cs="Times New Roman"/>
                <w:color w:val="000000" w:themeColor="text1"/>
                <w:sz w:val="20"/>
                <w:szCs w:val="22"/>
                <w:lang w:val="en-US"/>
              </w:rPr>
              <w:t>49</w:t>
            </w:r>
          </w:p>
        </w:tc>
      </w:tr>
    </w:tbl>
    <w:p w14:paraId="4B6F4E3A" w14:textId="2628CC3E" w:rsidR="00475042" w:rsidRPr="00F715ED" w:rsidRDefault="008636D9" w:rsidP="00475042">
      <w:pPr>
        <w:spacing w:before="120" w:after="120" w:line="240" w:lineRule="auto"/>
        <w:rPr>
          <w:rFonts w:cs="Times New Roman"/>
          <w:color w:val="000000" w:themeColor="text1"/>
          <w:sz w:val="22"/>
          <w:szCs w:val="22"/>
          <w:lang w:val="en-US"/>
        </w:rPr>
      </w:pPr>
      <w:r w:rsidRPr="008636D9">
        <w:rPr>
          <w:rFonts w:cs="Times New Roman"/>
          <w:color w:val="000000" w:themeColor="text1"/>
          <w:sz w:val="22"/>
          <w:szCs w:val="22"/>
          <w:lang w:val="en-US"/>
        </w:rPr>
        <w:t>As shown in Table 2, the proposed system sustained a throughput of 102.34 FPS during continuous operation, with GPU and CPU loads of 82.1% and 63.1%, respectively. The observed resource distribution is consistent with a hybrid workload that includes video decoding, inference, OCR-related processing, and file management. In addition, the system operated at a power consumption of 10.4 W and an average temperature of 49°C under the tested setting. These results indicate that the proposed pipeline is practically suitable for real-time edge-based pothole monitoring on the Jetson Orin Nano</w:t>
      </w:r>
      <w:r w:rsidR="00475042" w:rsidRPr="00F715ED">
        <w:rPr>
          <w:rFonts w:cs="Times New Roman"/>
          <w:color w:val="000000" w:themeColor="text1"/>
          <w:sz w:val="22"/>
          <w:szCs w:val="22"/>
          <w:lang w:val="en-US"/>
        </w:rPr>
        <w:t>.</w:t>
      </w:r>
    </w:p>
    <w:p w14:paraId="3D0C4FBC" w14:textId="0099A933" w:rsidR="000B5233" w:rsidRPr="00F715ED" w:rsidRDefault="00E24764" w:rsidP="00475042">
      <w:pPr>
        <w:spacing w:before="120" w:after="120" w:line="240" w:lineRule="auto"/>
        <w:rPr>
          <w:rFonts w:cs="Times New Roman"/>
          <w:color w:val="000000" w:themeColor="text1"/>
          <w:sz w:val="22"/>
          <w:szCs w:val="22"/>
          <w:lang w:val="en-US"/>
        </w:rPr>
      </w:pPr>
      <w:r w:rsidRPr="00E24764">
        <w:rPr>
          <w:rFonts w:cs="Times New Roman"/>
          <w:color w:val="000000" w:themeColor="text1"/>
          <w:sz w:val="22"/>
          <w:szCs w:val="22"/>
          <w:lang w:val="en-US"/>
        </w:rPr>
        <w:t xml:space="preserve">Figure 10 presents the final on-device output, where potholes are marked with bounding boxes and the GPS telemetry embedded in the frame is retained for geo-tagging. In the illustrated example, the deployed system detected two potholes within a single field of view, with confidence scores of 0.74 and 0.66, both exceeding the predefined threshold of 0.60. The higher confidence of the larger pothole is consistent with its clearer boundaries and stronger visual features, whereas the smaller defect remained detectable despite its lower contrast. This result indicates that the proposed framework can perform reliable multi-instance pothole detection while maintaining frame-level </w:t>
      </w:r>
      <w:r w:rsidRPr="00E24764">
        <w:rPr>
          <w:rFonts w:cs="Times New Roman"/>
          <w:color w:val="000000" w:themeColor="text1"/>
          <w:sz w:val="22"/>
          <w:szCs w:val="22"/>
          <w:lang w:val="en-US"/>
        </w:rPr>
        <w:t>location informati</w:t>
      </w:r>
      <w:r>
        <w:rPr>
          <w:rFonts w:cs="Times New Roman"/>
          <w:color w:val="000000" w:themeColor="text1"/>
          <w:sz w:val="22"/>
          <w:szCs w:val="22"/>
          <w:lang w:val="en-US"/>
        </w:rPr>
        <w:t>on for geo-referenced reporting</w:t>
      </w:r>
      <w:r w:rsidR="00475042" w:rsidRPr="00F715ED">
        <w:rPr>
          <w:rFonts w:cs="Times New Roman"/>
          <w:color w:val="000000" w:themeColor="text1"/>
          <w:sz w:val="22"/>
          <w:szCs w:val="22"/>
          <w:lang w:val="en-US"/>
        </w:rPr>
        <w:t>.</w:t>
      </w:r>
    </w:p>
    <w:p w14:paraId="421CB324" w14:textId="5FE7B84A" w:rsidR="005F2E5F" w:rsidRPr="00F715ED" w:rsidRDefault="005F2E5F" w:rsidP="00475042">
      <w:pPr>
        <w:spacing w:before="120" w:after="120" w:line="240" w:lineRule="auto"/>
        <w:rPr>
          <w:rFonts w:cs="Times New Roman"/>
          <w:color w:val="000000" w:themeColor="text1"/>
          <w:sz w:val="22"/>
          <w:szCs w:val="22"/>
          <w:lang w:val="en-US"/>
        </w:rPr>
      </w:pPr>
      <w:r w:rsidRPr="00F715ED">
        <w:rPr>
          <w:noProof/>
          <w:color w:val="000000" w:themeColor="text1"/>
          <w:lang w:val="en-US"/>
        </w:rPr>
        <mc:AlternateContent>
          <mc:Choice Requires="wps">
            <w:drawing>
              <wp:inline distT="0" distB="0" distL="0" distR="0" wp14:anchorId="0FD8AE8B" wp14:editId="40864E4E">
                <wp:extent cx="2741295" cy="3603812"/>
                <wp:effectExtent l="0" t="0" r="1905" b="0"/>
                <wp:docPr id="34" name="Text Box 2"/>
                <wp:cNvGraphicFramePr/>
                <a:graphic xmlns:a="http://schemas.openxmlformats.org/drawingml/2006/main">
                  <a:graphicData uri="http://schemas.microsoft.com/office/word/2010/wordprocessingShape">
                    <wps:wsp>
                      <wps:cNvSpPr txBox="1"/>
                      <wps:spPr>
                        <a:xfrm>
                          <a:off x="0" y="0"/>
                          <a:ext cx="2741295" cy="3603812"/>
                        </a:xfrm>
                        <a:prstGeom prst="rect">
                          <a:avLst/>
                        </a:prstGeom>
                        <a:solidFill>
                          <a:srgbClr val="FFFFFF"/>
                        </a:solidFill>
                        <a:ln>
                          <a:noFill/>
                          <a:prstDash/>
                        </a:ln>
                      </wps:spPr>
                      <wps:txbx>
                        <w:txbxContent>
                          <w:p w14:paraId="62113787" w14:textId="03CC0C3B" w:rsidR="005F2E5F" w:rsidRDefault="005F2E5F" w:rsidP="005F2E5F">
                            <w:pPr>
                              <w:jc w:val="center"/>
                            </w:pPr>
                            <w:r>
                              <w:rPr>
                                <w:noProof/>
                                <w:lang w:val="en-US"/>
                              </w:rPr>
                              <w:drawing>
                                <wp:inline distT="0" distB="0" distL="0" distR="0" wp14:anchorId="45FDF239" wp14:editId="32E8601A">
                                  <wp:extent cx="2544387" cy="2757869"/>
                                  <wp:effectExtent l="0" t="0" r="8890" b="4445"/>
                                  <wp:docPr id="37"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2559501" cy="2774252"/>
                                          </a:xfrm>
                                          <a:prstGeom prst="rect">
                                            <a:avLst/>
                                          </a:prstGeom>
                                        </pic:spPr>
                                      </pic:pic>
                                    </a:graphicData>
                                  </a:graphic>
                                </wp:inline>
                              </w:drawing>
                            </w:r>
                          </w:p>
                          <w:p w14:paraId="498C32E0" w14:textId="4955ECBA" w:rsidR="005F2E5F" w:rsidRPr="00FB5DF0" w:rsidRDefault="005F2E5F" w:rsidP="00E24764">
                            <w:pPr>
                              <w:spacing w:after="0" w:line="240" w:lineRule="auto"/>
                              <w:rPr>
                                <w:sz w:val="20"/>
                                <w:szCs w:val="20"/>
                                <w:lang w:val="en-US"/>
                              </w:rPr>
                            </w:pPr>
                            <w:r w:rsidRPr="00E77A79">
                              <w:rPr>
                                <w:b/>
                                <w:bCs/>
                                <w:sz w:val="20"/>
                                <w:szCs w:val="20"/>
                              </w:rPr>
                              <w:t xml:space="preserve">Figure </w:t>
                            </w:r>
                            <w:r w:rsidRPr="00D5450E">
                              <w:rPr>
                                <w:b/>
                                <w:bCs/>
                                <w:iCs/>
                                <w:sz w:val="20"/>
                                <w:szCs w:val="20"/>
                                <w:lang w:val="en-US"/>
                              </w:rPr>
                              <w:t>10</w:t>
                            </w:r>
                            <w:r w:rsidRPr="00E77A79">
                              <w:rPr>
                                <w:b/>
                                <w:bCs/>
                                <w:sz w:val="20"/>
                                <w:szCs w:val="20"/>
                                <w:lang w:val="en-US"/>
                              </w:rPr>
                              <w:t>.</w:t>
                            </w:r>
                            <w:r w:rsidRPr="00E77A79">
                              <w:rPr>
                                <w:sz w:val="20"/>
                                <w:szCs w:val="20"/>
                                <w:lang w:val="en-US"/>
                              </w:rPr>
                              <w:t xml:space="preserve"> </w:t>
                            </w:r>
                            <w:r w:rsidR="002B7EAB" w:rsidRPr="002B7EAB">
                              <w:rPr>
                                <w:sz w:val="20"/>
                                <w:szCs w:val="20"/>
                                <w:lang w:val="en-US"/>
                              </w:rPr>
                              <w:t>On-device visual output showing pothole detections together with embedded GPS telemetry used for frame-synchronized geo-tagging</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0FD8AE8B" id="_x0000_s1035" type="#_x0000_t202" style="width:215.85pt;height:2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" stroked="f">
                <v:textbox>
                  <w:txbxContent>
                    <w:p w14:paraId="62113787" w14:textId="03CC0C3B" w:rsidR="005F2E5F" w:rsidRDefault="005F2E5F" w:rsidP="005F2E5F">
                      <w:pPr>
                        <w:jc w:val="center"/>
                      </w:pPr>
                      <w:r>
                        <w:rPr>
                          <w:noProof/>
                          <w:lang w:val="en-US"/>
                        </w:rPr>
                        <w:drawing>
                          <wp:inline distT="0" distB="0" distL="0" distR="0" wp14:anchorId="45FDF239" wp14:editId="32E8601A">
                            <wp:extent cx="2544387" cy="2757869"/>
                            <wp:effectExtent l="0" t="0" r="8890" b="4445"/>
                            <wp:docPr id="37"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2559501" cy="2774252"/>
                                    </a:xfrm>
                                    <a:prstGeom prst="rect">
                                      <a:avLst/>
                                    </a:prstGeom>
                                  </pic:spPr>
                                </pic:pic>
                              </a:graphicData>
                            </a:graphic>
                          </wp:inline>
                        </w:drawing>
                      </w:r>
                    </w:p>
                    <w:p w14:paraId="498C32E0" w14:textId="4955ECBA" w:rsidR="005F2E5F" w:rsidRPr="00FB5DF0" w:rsidRDefault="005F2E5F" w:rsidP="00E24764">
                      <w:pPr>
                        <w:spacing w:after="0" w:line="240" w:lineRule="auto"/>
                        <w:rPr>
                          <w:sz w:val="20"/>
                          <w:szCs w:val="20"/>
                          <w:lang w:val="en-US"/>
                        </w:rPr>
                      </w:pPr>
                      <w:r w:rsidRPr="00E77A79">
                        <w:rPr>
                          <w:b/>
                          <w:bCs/>
                          <w:sz w:val="20"/>
                          <w:szCs w:val="20"/>
                        </w:rPr>
                        <w:t xml:space="preserve">Figure </w:t>
                      </w:r>
                      <w:r w:rsidRPr="00D5450E">
                        <w:rPr>
                          <w:b/>
                          <w:bCs/>
                          <w:iCs/>
                          <w:sz w:val="20"/>
                          <w:szCs w:val="20"/>
                          <w:lang w:val="en-US"/>
                        </w:rPr>
                        <w:t>10</w:t>
                      </w:r>
                      <w:r w:rsidRPr="00E77A79">
                        <w:rPr>
                          <w:b/>
                          <w:bCs/>
                          <w:sz w:val="20"/>
                          <w:szCs w:val="20"/>
                          <w:lang w:val="en-US"/>
                        </w:rPr>
                        <w:t>.</w:t>
                      </w:r>
                      <w:r w:rsidRPr="00E77A79">
                        <w:rPr>
                          <w:sz w:val="20"/>
                          <w:szCs w:val="20"/>
                          <w:lang w:val="en-US"/>
                        </w:rPr>
                        <w:t xml:space="preserve"> </w:t>
                      </w:r>
                      <w:r w:rsidR="002B7EAB" w:rsidRPr="002B7EAB">
                        <w:rPr>
                          <w:sz w:val="20"/>
                          <w:szCs w:val="20"/>
                          <w:lang w:val="en-US"/>
                        </w:rPr>
                        <w:t>On-device visual output showing pothole detections together with embedded GPS telemetry used for frame-synchronized geo-tagging</w:t>
                      </w:r>
                      <w:r w:rsidRPr="000B5233">
                        <w:rPr>
                          <w:sz w:val="20"/>
                          <w:szCs w:val="20"/>
                          <w:lang w:val="en-US"/>
                        </w:rPr>
                        <w:t>.</w:t>
                      </w:r>
                    </w:p>
                  </w:txbxContent>
                </v:textbox>
                <w10:anchorlock/>
              </v:shape>
            </w:pict>
          </mc:Fallback>
        </mc:AlternateContent>
      </w:r>
    </w:p>
    <w:p w14:paraId="5795E99D" w14:textId="03F8AEAE" w:rsidR="005F2E5F" w:rsidRPr="00F715ED" w:rsidRDefault="00D72B98" w:rsidP="005F2E5F">
      <w:pPr>
        <w:spacing w:before="120" w:after="120" w:line="240" w:lineRule="auto"/>
        <w:rPr>
          <w:rFonts w:cs="Times New Roman"/>
          <w:color w:val="000000" w:themeColor="text1"/>
          <w:sz w:val="22"/>
          <w:szCs w:val="22"/>
          <w:lang w:val="en-US"/>
        </w:rPr>
      </w:pPr>
      <w:r w:rsidRPr="00D72B98">
        <w:rPr>
          <w:rFonts w:cs="Times New Roman"/>
          <w:color w:val="000000" w:themeColor="text1"/>
          <w:sz w:val="22"/>
          <w:szCs w:val="22"/>
          <w:lang w:val="en-US"/>
        </w:rPr>
        <w:t>To further assess the practical utility of the geo-tagging mechanism, a field experiment was conducted along a predefined road trajectory. The extracted GPS coordinates were automatically recorded and mapped onto a geographic information system (GIS) interface. As illustrated in Figure 11, the resulting spatial distribution map visualizes the locations of detected potholes along the route. The mapped markers suggest that the proposed pipeline can transform visual detection results into structured geographic information that may support road maintenanc</w:t>
      </w:r>
      <w:r>
        <w:rPr>
          <w:rFonts w:cs="Times New Roman"/>
          <w:color w:val="000000" w:themeColor="text1"/>
          <w:sz w:val="22"/>
          <w:szCs w:val="22"/>
          <w:lang w:val="en-US"/>
        </w:rPr>
        <w:t>e and infrastructure monitoring</w:t>
      </w:r>
      <w:r w:rsidR="005F2E5F" w:rsidRPr="00F715ED">
        <w:rPr>
          <w:rFonts w:cs="Times New Roman"/>
          <w:color w:val="000000" w:themeColor="text1"/>
          <w:sz w:val="22"/>
          <w:szCs w:val="22"/>
          <w:lang w:val="en-US"/>
        </w:rPr>
        <w:t>.</w:t>
      </w:r>
    </w:p>
    <w:p w14:paraId="16BD26FE" w14:textId="77777777" w:rsidR="00EA2E60" w:rsidRDefault="00EA2E60" w:rsidP="005F2E5F">
      <w:pPr>
        <w:spacing w:before="120" w:after="120" w:line="240" w:lineRule="auto"/>
        <w:rPr>
          <w:rFonts w:cs="Times New Roman"/>
          <w:color w:val="000000" w:themeColor="text1"/>
          <w:sz w:val="22"/>
          <w:szCs w:val="22"/>
          <w:lang w:val="en-US"/>
        </w:rPr>
        <w:sectPr w:rsidR="00EA2E60" w:rsidSect="00575797">
          <w:type w:val="continuous"/>
          <w:pgSz w:w="11906" w:h="16838" w:code="9"/>
          <w:pgMar w:top="1134" w:right="1134" w:bottom="1134" w:left="1418" w:header="851" w:footer="851" w:gutter="0"/>
          <w:cols w:num="2" w:space="720"/>
          <w:docGrid w:linePitch="360"/>
        </w:sectPr>
      </w:pPr>
    </w:p>
    <w:p w14:paraId="5F8A7F81" w14:textId="77777777" w:rsidR="00EA2E60" w:rsidRDefault="00E432D6" w:rsidP="005F2E5F">
      <w:pPr>
        <w:spacing w:before="120" w:after="120" w:line="240" w:lineRule="auto"/>
        <w:rPr>
          <w:rFonts w:cs="Times New Roman"/>
          <w:color w:val="000000" w:themeColor="text1"/>
          <w:sz w:val="22"/>
          <w:szCs w:val="22"/>
          <w:lang w:val="en-US"/>
        </w:rPr>
        <w:sectPr w:rsidR="00EA2E60" w:rsidSect="00EA2E60">
          <w:type w:val="continuous"/>
          <w:pgSz w:w="11906" w:h="16838" w:code="9"/>
          <w:pgMar w:top="1134" w:right="1134" w:bottom="1134" w:left="1418" w:header="851" w:footer="851" w:gutter="0"/>
          <w:cols w:space="720"/>
          <w:docGrid w:linePitch="360"/>
        </w:sectPr>
      </w:pPr>
      <w:r w:rsidRPr="00F715ED">
        <w:rPr>
          <w:noProof/>
          <w:color w:val="000000" w:themeColor="text1"/>
          <w:lang w:val="en-US"/>
        </w:rPr>
        <w:lastRenderedPageBreak/>
        <mc:AlternateContent>
          <mc:Choice Requires="wps">
            <w:drawing>
              <wp:inline distT="0" distB="0" distL="0" distR="0" wp14:anchorId="29512C50" wp14:editId="15951E22">
                <wp:extent cx="5962100" cy="3657600"/>
                <wp:effectExtent l="0" t="0" r="635" b="0"/>
                <wp:docPr id="38" name="Text Box 2"/>
                <wp:cNvGraphicFramePr/>
                <a:graphic xmlns:a="http://schemas.openxmlformats.org/drawingml/2006/main">
                  <a:graphicData uri="http://schemas.microsoft.com/office/word/2010/wordprocessingShape">
                    <wps:wsp>
                      <wps:cNvSpPr txBox="1"/>
                      <wps:spPr>
                        <a:xfrm>
                          <a:off x="0" y="0"/>
                          <a:ext cx="5962100" cy="3657600"/>
                        </a:xfrm>
                        <a:prstGeom prst="rect">
                          <a:avLst/>
                        </a:prstGeom>
                        <a:solidFill>
                          <a:srgbClr val="FFFFFF"/>
                        </a:solidFill>
                        <a:ln>
                          <a:noFill/>
                          <a:prstDash/>
                        </a:ln>
                      </wps:spPr>
                      <wps:txbx>
                        <w:txbxContent>
                          <w:p w14:paraId="1D9FA596" w14:textId="630950B7" w:rsidR="00E432D6" w:rsidRDefault="00EA2E60" w:rsidP="00E432D6">
                            <w:pPr>
                              <w:jc w:val="center"/>
                            </w:pPr>
                            <w:r>
                              <w:rPr>
                                <w:noProof/>
                                <w:lang w:val="en-US"/>
                              </w:rPr>
                              <w:drawing>
                                <wp:inline distT="0" distB="0" distL="0" distR="0" wp14:anchorId="776A75C9" wp14:editId="4A35A325">
                                  <wp:extent cx="5760085" cy="3275330"/>
                                  <wp:effectExtent l="0" t="0" r="0" b="1270"/>
                                  <wp:docPr id="1639056077" name="Picture 1"/>
                                  <wp:cNvGraphicFramePr/>
                                  <a:graphic xmlns:a="http://schemas.openxmlformats.org/drawingml/2006/main">
                                    <a:graphicData uri="http://schemas.openxmlformats.org/drawingml/2006/picture">
                                      <pic:pic xmlns:pic="http://schemas.openxmlformats.org/drawingml/2006/picture">
                                        <pic:nvPicPr>
                                          <pic:cNvPr id="1639056077" name="Picture 1"/>
                                          <pic:cNvPicPr/>
                                        </pic:nvPicPr>
                                        <pic:blipFill>
                                          <a:blip r:embed="rId23"/>
                                          <a:stretch>
                                            <a:fillRect/>
                                          </a:stretch>
                                        </pic:blipFill>
                                        <pic:spPr>
                                          <a:xfrm>
                                            <a:off x="0" y="0"/>
                                            <a:ext cx="5760085" cy="3275330"/>
                                          </a:xfrm>
                                          <a:prstGeom prst="rect">
                                            <a:avLst/>
                                          </a:prstGeom>
                                        </pic:spPr>
                                      </pic:pic>
                                    </a:graphicData>
                                  </a:graphic>
                                </wp:inline>
                              </w:drawing>
                            </w:r>
                          </w:p>
                          <w:p w14:paraId="10A01CCC" w14:textId="2348BDE4" w:rsidR="00E432D6" w:rsidRPr="00FB5DF0" w:rsidRDefault="00E432D6" w:rsidP="00C73EC2">
                            <w:pPr>
                              <w:jc w:val="center"/>
                              <w:rPr>
                                <w:sz w:val="20"/>
                                <w:szCs w:val="20"/>
                                <w:lang w:val="en-US"/>
                              </w:rPr>
                            </w:pPr>
                            <w:r w:rsidRPr="00E77A79">
                              <w:rPr>
                                <w:b/>
                                <w:bCs/>
                                <w:sz w:val="20"/>
                                <w:szCs w:val="20"/>
                              </w:rPr>
                              <w:t xml:space="preserve">Figure </w:t>
                            </w:r>
                            <w:r w:rsidRPr="00D5450E">
                              <w:rPr>
                                <w:b/>
                                <w:bCs/>
                                <w:iCs/>
                                <w:sz w:val="20"/>
                                <w:szCs w:val="20"/>
                                <w:lang w:val="en-US"/>
                              </w:rPr>
                              <w:t>1</w:t>
                            </w:r>
                            <w:r w:rsidR="002B7EAB" w:rsidRPr="00D5450E">
                              <w:rPr>
                                <w:b/>
                                <w:bCs/>
                                <w:iCs/>
                                <w:sz w:val="20"/>
                                <w:szCs w:val="20"/>
                                <w:lang w:val="en-US"/>
                              </w:rPr>
                              <w:t>1</w:t>
                            </w:r>
                            <w:r w:rsidRPr="00E77A79">
                              <w:rPr>
                                <w:b/>
                                <w:bCs/>
                                <w:sz w:val="20"/>
                                <w:szCs w:val="20"/>
                                <w:lang w:val="en-US"/>
                              </w:rPr>
                              <w:t>.</w:t>
                            </w:r>
                            <w:r w:rsidRPr="00E77A79">
                              <w:rPr>
                                <w:sz w:val="20"/>
                                <w:szCs w:val="20"/>
                                <w:lang w:val="en-US"/>
                              </w:rPr>
                              <w:t xml:space="preserve"> </w:t>
                            </w:r>
                            <w:r w:rsidR="00C73EC2" w:rsidRPr="00C73EC2">
                              <w:rPr>
                                <w:sz w:val="20"/>
                                <w:szCs w:val="20"/>
                                <w:lang w:val="en-US"/>
                              </w:rPr>
                              <w:t>Geospatial distribution of detected potholes along the test trajectory</w:t>
                            </w:r>
                            <w:r w:rsidRPr="000B5233">
                              <w:rPr>
                                <w:sz w:val="20"/>
                                <w:szCs w:val="20"/>
                                <w:lang w:val="en-US"/>
                              </w:rPr>
                              <w:t>.</w:t>
                            </w:r>
                          </w:p>
                        </w:txbxContent>
                      </wps:txbx>
                      <wps:bodyPr vert="horz" wrap="square" lIns="91440" tIns="45720" rIns="91440" bIns="45720" anchor="t" anchorCtr="0" compatLnSpc="0">
                        <a:noAutofit/>
                      </wps:bodyPr>
                    </wps:wsp>
                  </a:graphicData>
                </a:graphic>
              </wp:inline>
            </w:drawing>
          </mc:Choice>
          <mc:Fallback>
            <w:pict>
              <v:shape w14:anchorId="29512C50" id="_x0000_s1036" type="#_x0000_t202" style="width:469.4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" stroked="f">
                <v:textbox>
                  <w:txbxContent>
                    <w:p w14:paraId="1D9FA596" w14:textId="630950B7" w:rsidR="00E432D6" w:rsidRDefault="00EA2E60" w:rsidP="00E432D6">
                      <w:pPr>
                        <w:jc w:val="center"/>
                      </w:pPr>
                      <w:r>
                        <w:rPr>
                          <w:noProof/>
                          <w:lang w:val="en-US"/>
                        </w:rPr>
                        <w:drawing>
                          <wp:inline distT="0" distB="0" distL="0" distR="0" wp14:anchorId="776A75C9" wp14:editId="4A35A325">
                            <wp:extent cx="5760085" cy="3275330"/>
                            <wp:effectExtent l="0" t="0" r="0" b="1270"/>
                            <wp:docPr id="1639056077" name="Picture 1"/>
                            <wp:cNvGraphicFramePr/>
                            <a:graphic xmlns:a="http://schemas.openxmlformats.org/drawingml/2006/main">
                              <a:graphicData uri="http://schemas.openxmlformats.org/drawingml/2006/picture">
                                <pic:pic xmlns:pic="http://schemas.openxmlformats.org/drawingml/2006/picture">
                                  <pic:nvPicPr>
                                    <pic:cNvPr id="1639056077" name="Picture 1"/>
                                    <pic:cNvPicPr/>
                                  </pic:nvPicPr>
                                  <pic:blipFill>
                                    <a:blip r:embed="rId23"/>
                                    <a:stretch>
                                      <a:fillRect/>
                                    </a:stretch>
                                  </pic:blipFill>
                                  <pic:spPr>
                                    <a:xfrm>
                                      <a:off x="0" y="0"/>
                                      <a:ext cx="5760085" cy="3275330"/>
                                    </a:xfrm>
                                    <a:prstGeom prst="rect">
                                      <a:avLst/>
                                    </a:prstGeom>
                                  </pic:spPr>
                                </pic:pic>
                              </a:graphicData>
                            </a:graphic>
                          </wp:inline>
                        </w:drawing>
                      </w:r>
                    </w:p>
                    <w:p w14:paraId="10A01CCC" w14:textId="2348BDE4" w:rsidR="00E432D6" w:rsidRPr="00FB5DF0" w:rsidRDefault="00E432D6" w:rsidP="00C73EC2">
                      <w:pPr>
                        <w:jc w:val="center"/>
                        <w:rPr>
                          <w:sz w:val="20"/>
                          <w:szCs w:val="20"/>
                          <w:lang w:val="en-US"/>
                        </w:rPr>
                      </w:pPr>
                      <w:r w:rsidRPr="00E77A79">
                        <w:rPr>
                          <w:b/>
                          <w:bCs/>
                          <w:sz w:val="20"/>
                          <w:szCs w:val="20"/>
                        </w:rPr>
                        <w:t xml:space="preserve">Figure </w:t>
                      </w:r>
                      <w:r w:rsidRPr="00D5450E">
                        <w:rPr>
                          <w:b/>
                          <w:bCs/>
                          <w:iCs/>
                          <w:sz w:val="20"/>
                          <w:szCs w:val="20"/>
                          <w:lang w:val="en-US"/>
                        </w:rPr>
                        <w:t>1</w:t>
                      </w:r>
                      <w:r w:rsidR="002B7EAB" w:rsidRPr="00D5450E">
                        <w:rPr>
                          <w:b/>
                          <w:bCs/>
                          <w:iCs/>
                          <w:sz w:val="20"/>
                          <w:szCs w:val="20"/>
                          <w:lang w:val="en-US"/>
                        </w:rPr>
                        <w:t>1</w:t>
                      </w:r>
                      <w:r w:rsidRPr="00E77A79">
                        <w:rPr>
                          <w:b/>
                          <w:bCs/>
                          <w:sz w:val="20"/>
                          <w:szCs w:val="20"/>
                          <w:lang w:val="en-US"/>
                        </w:rPr>
                        <w:t>.</w:t>
                      </w:r>
                      <w:r w:rsidRPr="00E77A79">
                        <w:rPr>
                          <w:sz w:val="20"/>
                          <w:szCs w:val="20"/>
                          <w:lang w:val="en-US"/>
                        </w:rPr>
                        <w:t xml:space="preserve"> </w:t>
                      </w:r>
                      <w:r w:rsidR="00C73EC2" w:rsidRPr="00C73EC2">
                        <w:rPr>
                          <w:sz w:val="20"/>
                          <w:szCs w:val="20"/>
                          <w:lang w:val="en-US"/>
                        </w:rPr>
                        <w:t>Geospatial distribution of detected potholes along the test trajectory</w:t>
                      </w:r>
                      <w:r w:rsidRPr="000B5233">
                        <w:rPr>
                          <w:sz w:val="20"/>
                          <w:szCs w:val="20"/>
                          <w:lang w:val="en-US"/>
                        </w:rPr>
                        <w:t>.</w:t>
                      </w:r>
                    </w:p>
                  </w:txbxContent>
                </v:textbox>
                <w10:anchorlock/>
              </v:shape>
            </w:pict>
          </mc:Fallback>
        </mc:AlternateContent>
      </w:r>
    </w:p>
    <w:p w14:paraId="011A6B9A" w14:textId="72F29C53" w:rsidR="00E83B25" w:rsidRPr="00F715ED" w:rsidRDefault="00BA3861" w:rsidP="00E83B25">
      <w:pPr>
        <w:spacing w:before="120" w:after="120" w:line="240" w:lineRule="auto"/>
        <w:rPr>
          <w:rFonts w:cs="Times New Roman"/>
          <w:color w:val="000000" w:themeColor="text1"/>
          <w:sz w:val="22"/>
          <w:szCs w:val="22"/>
          <w:lang w:val="en-US"/>
        </w:rPr>
      </w:pPr>
      <w:r w:rsidRPr="00BA3861">
        <w:rPr>
          <w:rFonts w:cs="Times New Roman"/>
          <w:color w:val="000000" w:themeColor="text1"/>
          <w:sz w:val="22"/>
          <w:szCs w:val="22"/>
          <w:lang w:val="en-US"/>
        </w:rPr>
        <w:t>Experimental observations suggest that system performance is influenced by both pothole morphology and operating conditions. While the model achieved high precision, localization accuracy as measured by mAP@0.5:0.95 remained limited by the irregular shape and diffuse boundaries of potholes, especially relative to more structured defects such as cracks. Vehicle speed was also a critical factor. The proposed frame-skipping strategy performed most effectively in the range of 40–65 km/h, where sufficient temporal density was maintained to provide at least seven frames per defect. At speeds exceeding 80 km/h, motion blur and sparse sampling reduced the effective detection window, shifting the main limitation from computational capacity to optical sensing constraints. In such cases, disabling temporal subsampling may improve reliability b</w:t>
      </w:r>
      <w:r>
        <w:rPr>
          <w:rFonts w:cs="Times New Roman"/>
          <w:color w:val="000000" w:themeColor="text1"/>
          <w:sz w:val="22"/>
          <w:szCs w:val="22"/>
          <w:lang w:val="en-US"/>
        </w:rPr>
        <w:t>y restoring temporal redundancy</w:t>
      </w:r>
      <w:r w:rsidR="00E83B25" w:rsidRPr="00F715ED">
        <w:rPr>
          <w:rFonts w:cs="Times New Roman"/>
          <w:color w:val="000000" w:themeColor="text1"/>
          <w:sz w:val="22"/>
          <w:szCs w:val="22"/>
          <w:lang w:val="en-US"/>
        </w:rPr>
        <w:t>.</w:t>
      </w:r>
    </w:p>
    <w:p w14:paraId="6917CB89" w14:textId="6BEB7409" w:rsidR="00575797" w:rsidRPr="00F715ED" w:rsidRDefault="00575797" w:rsidP="00021F71">
      <w:pPr>
        <w:pStyle w:val="ListParagraph"/>
        <w:numPr>
          <w:ilvl w:val="0"/>
          <w:numId w:val="1"/>
        </w:numPr>
        <w:spacing w:before="120" w:after="120" w:line="240" w:lineRule="auto"/>
        <w:ind w:left="426" w:hanging="426"/>
        <w:rPr>
          <w:rFonts w:cs="Times New Roman"/>
          <w:b/>
          <w:bCs/>
          <w:color w:val="000000" w:themeColor="text1"/>
          <w:sz w:val="22"/>
          <w:szCs w:val="22"/>
          <w:lang w:val="en-US"/>
        </w:rPr>
      </w:pPr>
      <w:r w:rsidRPr="00F715ED">
        <w:rPr>
          <w:rFonts w:cs="Times New Roman"/>
          <w:b/>
          <w:bCs/>
          <w:color w:val="000000" w:themeColor="text1"/>
          <w:sz w:val="22"/>
          <w:szCs w:val="22"/>
          <w:lang w:val="en-US"/>
        </w:rPr>
        <w:t>CONCLUSION</w:t>
      </w:r>
    </w:p>
    <w:p w14:paraId="45934C79" w14:textId="3EF39D27" w:rsidR="002C7666" w:rsidRPr="00F715ED" w:rsidRDefault="00D72B98" w:rsidP="00E4226D">
      <w:pPr>
        <w:spacing w:before="120" w:after="120" w:line="240" w:lineRule="auto"/>
        <w:rPr>
          <w:rFonts w:cs="Times New Roman"/>
          <w:color w:val="000000" w:themeColor="text1"/>
          <w:sz w:val="22"/>
          <w:szCs w:val="22"/>
          <w:lang w:val="en-US"/>
        </w:rPr>
      </w:pPr>
      <w:r w:rsidRPr="00D72B98">
        <w:rPr>
          <w:rFonts w:cs="Times New Roman"/>
          <w:color w:val="000000" w:themeColor="text1"/>
          <w:sz w:val="22"/>
          <w:szCs w:val="22"/>
          <w:lang w:val="en-US"/>
        </w:rPr>
        <w:t xml:space="preserve">This study presented a deployment-oriented pothole detection framework for real-time road monitoring on the NVIDIA Jetson Orin Nano. By integrating YOLOv8n, TensorRT FP16 acceleration, OCR-based on-frame geo-tagging, and perspective-aligned dashcam data, the proposed system was designed to address practical deployment constraints rather than benchmark accuracy alone. On the customized dataset, the model achieved 83% mAP@0.5, 43% mAP@0.5:0.95, 88% precision, and 70% recall, while the deployment pipeline reported a </w:t>
      </w:r>
      <w:r w:rsidRPr="00D72B98">
        <w:rPr>
          <w:rFonts w:cs="Times New Roman"/>
          <w:color w:val="000000" w:themeColor="text1"/>
          <w:sz w:val="22"/>
          <w:szCs w:val="22"/>
          <w:lang w:val="en-US"/>
        </w:rPr>
        <w:t xml:space="preserve">throughput of 102.34 FPS with moderate power consumption and stable operating temperature under the tested setting. </w:t>
      </w:r>
      <w:r w:rsidR="00F21DA0" w:rsidRPr="00F21DA0">
        <w:rPr>
          <w:rFonts w:cs="Times New Roman"/>
          <w:color w:val="000000" w:themeColor="text1"/>
          <w:sz w:val="22"/>
          <w:szCs w:val="22"/>
          <w:lang w:val="en-US"/>
        </w:rPr>
        <w:t>The results further suggest that embedding GPS telemetry directly into video frames can support frame-level association between detections and location records. The deployment-oriented dataset design may also help reduce train–deploy mismatch in fixed dashcam scenarios, although a dedicated comparative study would be needed to quantify that effect more rigorously</w:t>
      </w:r>
      <w:r w:rsidRPr="00D72B98">
        <w:rPr>
          <w:rFonts w:cs="Times New Roman"/>
          <w:color w:val="000000" w:themeColor="text1"/>
          <w:sz w:val="22"/>
          <w:szCs w:val="22"/>
          <w:lang w:val="en-US"/>
        </w:rPr>
        <w:t xml:space="preserve">. Nevertheless, performance remained sensitive to challenging road textures, irregular pothole boundaries, and OCR reliability under adverse imaging conditions. </w:t>
      </w:r>
      <w:r w:rsidR="00F21DA0" w:rsidRPr="00F21DA0">
        <w:rPr>
          <w:rFonts w:cs="Times New Roman"/>
          <w:color w:val="000000" w:themeColor="text1"/>
          <w:sz w:val="22"/>
          <w:szCs w:val="22"/>
          <w:lang w:val="en-US"/>
        </w:rPr>
        <w:t>Overall, the proposed framework demonstrates the practical feasibility of integrating lightweight pothole detection, embedded acceleration, and frame-synchronized geo-tagging within a single edge-based road-monitoring pipeline</w:t>
      </w:r>
      <w:r w:rsidR="00575797" w:rsidRPr="00F715ED">
        <w:rPr>
          <w:rFonts w:cs="Times New Roman"/>
          <w:color w:val="000000" w:themeColor="text1"/>
          <w:sz w:val="22"/>
          <w:szCs w:val="22"/>
          <w:lang w:val="en-US"/>
        </w:rPr>
        <w:t>.</w:t>
      </w:r>
    </w:p>
    <w:p w14:paraId="22883DC0" w14:textId="07D3C0BE" w:rsidR="002C7666" w:rsidRPr="00F715ED" w:rsidRDefault="00585F23" w:rsidP="00917541">
      <w:pPr>
        <w:spacing w:before="240" w:after="120" w:line="240" w:lineRule="auto"/>
        <w:rPr>
          <w:rFonts w:cs="Times New Roman"/>
          <w:b/>
          <w:bCs/>
          <w:color w:val="000000" w:themeColor="text1"/>
          <w:sz w:val="22"/>
          <w:szCs w:val="22"/>
          <w:lang w:val="en-US"/>
        </w:rPr>
      </w:pPr>
      <w:r w:rsidRPr="00F715ED">
        <w:rPr>
          <w:rFonts w:cs="Times New Roman"/>
          <w:b/>
          <w:bCs/>
          <w:color w:val="000000" w:themeColor="text1"/>
          <w:sz w:val="22"/>
          <w:szCs w:val="22"/>
          <w:lang w:val="en-US"/>
        </w:rPr>
        <w:t>REFERENCES</w:t>
      </w:r>
    </w:p>
    <w:p w14:paraId="15E8C551"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Y. LeCun, Y. Bengio, G. Hinton. Deep learning, </w:t>
      </w:r>
      <w:r w:rsidRPr="00FC1186">
        <w:rPr>
          <w:rFonts w:cs="Times New Roman"/>
          <w:i/>
          <w:color w:val="000000" w:themeColor="text1"/>
          <w:sz w:val="20"/>
          <w:szCs w:val="20"/>
          <w:lang w:val="en-US"/>
        </w:rPr>
        <w:t>Nature</w:t>
      </w:r>
      <w:r w:rsidRPr="008A22E8">
        <w:rPr>
          <w:rFonts w:cs="Times New Roman"/>
          <w:color w:val="000000" w:themeColor="text1"/>
          <w:sz w:val="20"/>
          <w:szCs w:val="20"/>
          <w:lang w:val="en-US"/>
        </w:rPr>
        <w:t>, 2015, 521(7553), 436-444.</w:t>
      </w:r>
    </w:p>
    <w:p w14:paraId="2A52646C" w14:textId="470174D9"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R. R. Sahoo, S. S. Mohanty, S. Mishra. iWatchRoad: Scalable Detection and Geospatial Visualization of Potholes for Smart Cities, </w:t>
      </w:r>
      <w:r w:rsidRPr="00FC1186">
        <w:rPr>
          <w:rFonts w:cs="Times New Roman"/>
          <w:i/>
          <w:color w:val="000000" w:themeColor="text1"/>
          <w:sz w:val="20"/>
          <w:szCs w:val="20"/>
          <w:lang w:val="en-US"/>
        </w:rPr>
        <w:t>arXiv</w:t>
      </w:r>
      <w:r w:rsidRPr="002845BA">
        <w:rPr>
          <w:rFonts w:cs="Times New Roman"/>
          <w:color w:val="000000" w:themeColor="text1"/>
          <w:sz w:val="20"/>
          <w:szCs w:val="20"/>
          <w:lang w:val="en-US"/>
        </w:rPr>
        <w:t xml:space="preserve"> preprint, 2025, arXiv:</w:t>
      </w:r>
      <w:r>
        <w:rPr>
          <w:rFonts w:cs="Times New Roman"/>
          <w:color w:val="000000" w:themeColor="text1"/>
          <w:sz w:val="20"/>
          <w:szCs w:val="20"/>
          <w:lang w:val="en-US"/>
        </w:rPr>
        <w:t>2508.10945</w:t>
      </w:r>
      <w:r w:rsidR="008A22E8" w:rsidRPr="008A22E8">
        <w:rPr>
          <w:rFonts w:cs="Times New Roman"/>
          <w:color w:val="000000" w:themeColor="text1"/>
          <w:sz w:val="20"/>
          <w:szCs w:val="20"/>
          <w:lang w:val="en-US"/>
        </w:rPr>
        <w:t>.</w:t>
      </w:r>
    </w:p>
    <w:p w14:paraId="6996EBB3" w14:textId="6CFFAC09"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J. Redmon, S. Divvala, R. Girshick, A. Farhadi. You Only Look Once: Unified, Real-Time Object Detection, </w:t>
      </w:r>
      <w:r w:rsidRPr="00FC1186">
        <w:rPr>
          <w:rFonts w:cs="Times New Roman"/>
          <w:i/>
          <w:color w:val="000000" w:themeColor="text1"/>
          <w:sz w:val="20"/>
          <w:szCs w:val="20"/>
          <w:lang w:val="en-US"/>
        </w:rPr>
        <w:t xml:space="preserve">Proceedings of the IEEE Conference on Computer Vision and Pattern Recognition </w:t>
      </w:r>
      <w:r w:rsidRPr="002845BA">
        <w:rPr>
          <w:rFonts w:cs="Times New Roman"/>
          <w:color w:val="000000" w:themeColor="text1"/>
          <w:sz w:val="20"/>
          <w:szCs w:val="20"/>
          <w:lang w:val="en-US"/>
        </w:rPr>
        <w:t>(CVPR), 2016, 779-788</w:t>
      </w:r>
      <w:r w:rsidR="008A22E8" w:rsidRPr="008A22E8">
        <w:rPr>
          <w:rFonts w:cs="Times New Roman"/>
          <w:color w:val="000000" w:themeColor="text1"/>
          <w:sz w:val="20"/>
          <w:szCs w:val="20"/>
          <w:lang w:val="en-US"/>
        </w:rPr>
        <w:t>.</w:t>
      </w:r>
    </w:p>
    <w:p w14:paraId="079DECF9" w14:textId="78D5F179"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J. Redmon, A. Farhadi. YOLO9000: Better, Faster, Stronger, </w:t>
      </w:r>
      <w:r w:rsidRPr="00FC1186">
        <w:rPr>
          <w:rFonts w:cs="Times New Roman"/>
          <w:i/>
          <w:color w:val="000000" w:themeColor="text1"/>
          <w:sz w:val="20"/>
          <w:szCs w:val="20"/>
          <w:lang w:val="en-US"/>
        </w:rPr>
        <w:t xml:space="preserve">Proceedings of the IEEE Conference on </w:t>
      </w:r>
      <w:r w:rsidRPr="00FC1186">
        <w:rPr>
          <w:rFonts w:cs="Times New Roman"/>
          <w:i/>
          <w:color w:val="000000" w:themeColor="text1"/>
          <w:sz w:val="20"/>
          <w:szCs w:val="20"/>
          <w:lang w:val="en-US"/>
        </w:rPr>
        <w:lastRenderedPageBreak/>
        <w:t>Computer Vision and Pattern Recognition</w:t>
      </w:r>
      <w:r w:rsidRPr="002845BA">
        <w:rPr>
          <w:rFonts w:cs="Times New Roman"/>
          <w:color w:val="000000" w:themeColor="text1"/>
          <w:sz w:val="20"/>
          <w:szCs w:val="20"/>
          <w:lang w:val="en-US"/>
        </w:rPr>
        <w:t xml:space="preserve"> (CVPR), 2017, 7263-7271</w:t>
      </w:r>
      <w:r w:rsidR="008A22E8" w:rsidRPr="008A22E8">
        <w:rPr>
          <w:rFonts w:cs="Times New Roman"/>
          <w:color w:val="000000" w:themeColor="text1"/>
          <w:sz w:val="20"/>
          <w:szCs w:val="20"/>
          <w:lang w:val="en-US"/>
        </w:rPr>
        <w:t>.</w:t>
      </w:r>
    </w:p>
    <w:p w14:paraId="11BFA634" w14:textId="3CC4E000" w:rsidR="008A22E8" w:rsidRPr="0078698E" w:rsidRDefault="0078698E"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78698E">
        <w:rPr>
          <w:rFonts w:cs="Times New Roman"/>
          <w:color w:val="000000" w:themeColor="text1"/>
          <w:sz w:val="20"/>
          <w:szCs w:val="20"/>
          <w:lang w:val="en-US"/>
        </w:rPr>
        <w:t>A.</w:t>
      </w:r>
      <w:r w:rsidR="00CB456E">
        <w:rPr>
          <w:rFonts w:cs="Times New Roman"/>
          <w:color w:val="000000" w:themeColor="text1"/>
          <w:sz w:val="20"/>
          <w:szCs w:val="20"/>
          <w:lang w:val="en-US"/>
        </w:rPr>
        <w:t xml:space="preserve"> </w:t>
      </w:r>
      <w:r w:rsidR="008A22E8" w:rsidRPr="0078698E">
        <w:rPr>
          <w:rFonts w:cs="Times New Roman"/>
          <w:color w:val="000000" w:themeColor="text1"/>
          <w:sz w:val="20"/>
          <w:szCs w:val="20"/>
          <w:lang w:val="en-US"/>
        </w:rPr>
        <w:t xml:space="preserve">Bochkovskiy, C.-Y. Wang, H.-Y. M. Liao. YOLOv4: Optimal Speed and Accuracy of Object Detection, </w:t>
      </w:r>
      <w:r w:rsidR="008A22E8" w:rsidRPr="00FC1186">
        <w:rPr>
          <w:rFonts w:cs="Times New Roman"/>
          <w:i/>
          <w:color w:val="000000" w:themeColor="text1"/>
          <w:sz w:val="20"/>
          <w:szCs w:val="20"/>
          <w:lang w:val="en-US"/>
        </w:rPr>
        <w:t>arXiv</w:t>
      </w:r>
      <w:r w:rsidR="008A22E8" w:rsidRPr="0078698E">
        <w:rPr>
          <w:rFonts w:cs="Times New Roman"/>
          <w:color w:val="000000" w:themeColor="text1"/>
          <w:sz w:val="20"/>
          <w:szCs w:val="20"/>
          <w:lang w:val="en-US"/>
        </w:rPr>
        <w:t xml:space="preserve"> preprint, 2020, arXiv:2004.10934.</w:t>
      </w:r>
    </w:p>
    <w:p w14:paraId="433C8456"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G. Jocher, A. Chaurasia, J. Qiu. YOLOv8 Documentation, </w:t>
      </w:r>
      <w:r w:rsidRPr="00FC1186">
        <w:rPr>
          <w:rFonts w:cs="Times New Roman"/>
          <w:i/>
          <w:color w:val="000000" w:themeColor="text1"/>
          <w:sz w:val="20"/>
          <w:szCs w:val="20"/>
          <w:lang w:val="en-US"/>
        </w:rPr>
        <w:t>Ultralytics</w:t>
      </w:r>
      <w:r w:rsidRPr="008A22E8">
        <w:rPr>
          <w:rFonts w:cs="Times New Roman"/>
          <w:color w:val="000000" w:themeColor="text1"/>
          <w:sz w:val="20"/>
          <w:szCs w:val="20"/>
          <w:lang w:val="en-US"/>
        </w:rPr>
        <w:t>, 2023.</w:t>
      </w:r>
    </w:p>
    <w:p w14:paraId="3BD67703"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C. Wu, M. Ye, J. Zhang, Y. Ma. YOLO-LWNet: A Lightweight Road Damage Object Detection Network for Mobile Terminal Devices, </w:t>
      </w:r>
      <w:r w:rsidRPr="00FC1186">
        <w:rPr>
          <w:rFonts w:cs="Times New Roman"/>
          <w:i/>
          <w:color w:val="000000" w:themeColor="text1"/>
          <w:sz w:val="20"/>
          <w:szCs w:val="20"/>
          <w:lang w:val="en-US"/>
        </w:rPr>
        <w:t>Sensors</w:t>
      </w:r>
      <w:r w:rsidRPr="008A22E8">
        <w:rPr>
          <w:rFonts w:cs="Times New Roman"/>
          <w:color w:val="000000" w:themeColor="text1"/>
          <w:sz w:val="20"/>
          <w:szCs w:val="20"/>
          <w:lang w:val="en-US"/>
        </w:rPr>
        <w:t>, 2023, 23(6), 3268.</w:t>
      </w:r>
    </w:p>
    <w:p w14:paraId="01D38F6A" w14:textId="54D6219B"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S. P. Thadakamalla, S. Babu K. Real-Time Pothole Detection Using Convolutional Neural Networks and YOLOv8, </w:t>
      </w:r>
      <w:r w:rsidRPr="00FC1186">
        <w:rPr>
          <w:rFonts w:cs="Times New Roman"/>
          <w:i/>
          <w:color w:val="000000" w:themeColor="text1"/>
          <w:sz w:val="20"/>
          <w:szCs w:val="20"/>
          <w:lang w:val="en-US"/>
        </w:rPr>
        <w:t>International Journal on Science and Technology</w:t>
      </w:r>
      <w:r w:rsidRPr="002845BA">
        <w:rPr>
          <w:rFonts w:cs="Times New Roman"/>
          <w:color w:val="000000" w:themeColor="text1"/>
          <w:sz w:val="20"/>
          <w:szCs w:val="20"/>
          <w:lang w:val="en-US"/>
        </w:rPr>
        <w:t>, 2025, 16(3), 6854</w:t>
      </w:r>
      <w:r w:rsidR="008A22E8" w:rsidRPr="008A22E8">
        <w:rPr>
          <w:rFonts w:cs="Times New Roman"/>
          <w:color w:val="000000" w:themeColor="text1"/>
          <w:sz w:val="20"/>
          <w:szCs w:val="20"/>
          <w:lang w:val="en-US"/>
        </w:rPr>
        <w:t>.</w:t>
      </w:r>
    </w:p>
    <w:p w14:paraId="0297C647"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S. Zhang, Z. Liu, K. Wang, W. Huang, P. Li. OBC-YOLOv8: an improved road damage detection model based on YOLOv8, </w:t>
      </w:r>
      <w:r w:rsidRPr="00FC1186">
        <w:rPr>
          <w:rFonts w:cs="Times New Roman"/>
          <w:i/>
          <w:color w:val="000000" w:themeColor="text1"/>
          <w:sz w:val="20"/>
          <w:szCs w:val="20"/>
          <w:lang w:val="en-US"/>
        </w:rPr>
        <w:t>PeerJ Computer Science</w:t>
      </w:r>
      <w:r w:rsidRPr="008A22E8">
        <w:rPr>
          <w:rFonts w:cs="Times New Roman"/>
          <w:color w:val="000000" w:themeColor="text1"/>
          <w:sz w:val="20"/>
          <w:szCs w:val="20"/>
          <w:lang w:val="en-US"/>
        </w:rPr>
        <w:t>, 2025, 11, e2593.</w:t>
      </w:r>
    </w:p>
    <w:p w14:paraId="3A7252A1"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H. Mahmudah, A. S. Aisjah, S. Arifin, C. Arif Prastyantyo. iYOLOV7-TPE-SS: Leveraging Improved YOLO Model With Multilevel Hyperparameter Optimization for Road Damage Detection on Edge Devices, </w:t>
      </w:r>
      <w:r w:rsidRPr="00FC1186">
        <w:rPr>
          <w:rFonts w:cs="Times New Roman"/>
          <w:i/>
          <w:color w:val="000000" w:themeColor="text1"/>
          <w:sz w:val="20"/>
          <w:szCs w:val="20"/>
          <w:lang w:val="en-US"/>
        </w:rPr>
        <w:t>IEEE Access</w:t>
      </w:r>
      <w:r w:rsidRPr="008A22E8">
        <w:rPr>
          <w:rFonts w:cs="Times New Roman"/>
          <w:color w:val="000000" w:themeColor="text1"/>
          <w:sz w:val="20"/>
          <w:szCs w:val="20"/>
          <w:lang w:val="en-US"/>
        </w:rPr>
        <w:t>, 2025, 13, 79247-79263.</w:t>
      </w:r>
    </w:p>
    <w:p w14:paraId="6B193165" w14:textId="225D1F12"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S. Han, H. Mao, W. J. Dally. Deep Compression: Compressing Deep Neural Networks with Pruning, Trained Quantization and Huffman Coding, 4th </w:t>
      </w:r>
      <w:r w:rsidRPr="00FC1186">
        <w:rPr>
          <w:rFonts w:cs="Times New Roman"/>
          <w:i/>
          <w:color w:val="000000" w:themeColor="text1"/>
          <w:sz w:val="20"/>
          <w:szCs w:val="20"/>
          <w:lang w:val="en-US"/>
        </w:rPr>
        <w:t>International Conference on Learning Representations (ICLR 2016</w:t>
      </w:r>
      <w:r w:rsidRPr="002845BA">
        <w:rPr>
          <w:rFonts w:cs="Times New Roman"/>
          <w:color w:val="000000" w:themeColor="text1"/>
          <w:sz w:val="20"/>
          <w:szCs w:val="20"/>
          <w:lang w:val="en-US"/>
        </w:rPr>
        <w:t>), San Juan, Puerto Rico, 2016</w:t>
      </w:r>
      <w:r w:rsidR="008A22E8" w:rsidRPr="008A22E8">
        <w:rPr>
          <w:rFonts w:cs="Times New Roman"/>
          <w:color w:val="000000" w:themeColor="text1"/>
          <w:sz w:val="20"/>
          <w:szCs w:val="20"/>
          <w:lang w:val="en-US"/>
        </w:rPr>
        <w:t>.</w:t>
      </w:r>
    </w:p>
    <w:p w14:paraId="5E23500F"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T. Liang, J. Glossner, L. Wang, S. Shi, X. Zhang. Pruning and quantization for deep neural network acceleration: A survey, </w:t>
      </w:r>
      <w:r w:rsidRPr="00FC1186">
        <w:rPr>
          <w:rFonts w:cs="Times New Roman"/>
          <w:i/>
          <w:color w:val="000000" w:themeColor="text1"/>
          <w:sz w:val="20"/>
          <w:szCs w:val="20"/>
          <w:lang w:val="en-US"/>
        </w:rPr>
        <w:t>Neurocomputing</w:t>
      </w:r>
      <w:r w:rsidRPr="008A22E8">
        <w:rPr>
          <w:rFonts w:cs="Times New Roman"/>
          <w:color w:val="000000" w:themeColor="text1"/>
          <w:sz w:val="20"/>
          <w:szCs w:val="20"/>
          <w:lang w:val="en-US"/>
        </w:rPr>
        <w:t>, 2021, 461, 370-403.</w:t>
      </w:r>
    </w:p>
    <w:p w14:paraId="5E12F401"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P. H. Jain, V. Kumar, J. Samuel, S. Singh, A. Mannepalli, R. Anderson. Artificially Intelligent Readers: An Adaptive Framework for Original Handwritten Numerical Digits Recognition with OCR Methods, </w:t>
      </w:r>
      <w:r w:rsidRPr="00FC1186">
        <w:rPr>
          <w:rFonts w:cs="Times New Roman"/>
          <w:i/>
          <w:color w:val="000000" w:themeColor="text1"/>
          <w:sz w:val="20"/>
          <w:szCs w:val="20"/>
          <w:lang w:val="en-US"/>
        </w:rPr>
        <w:t>Information</w:t>
      </w:r>
      <w:r w:rsidRPr="008A22E8">
        <w:rPr>
          <w:rFonts w:cs="Times New Roman"/>
          <w:color w:val="000000" w:themeColor="text1"/>
          <w:sz w:val="20"/>
          <w:szCs w:val="20"/>
          <w:lang w:val="en-US"/>
        </w:rPr>
        <w:t>, 2023, 14(6), 305.</w:t>
      </w:r>
    </w:p>
    <w:p w14:paraId="44E44447"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H. Luo, C. Li, M. Wu, L. Cai. An Enhanced Lightweight Network for Road Damage Detection Based on Deep Learning, </w:t>
      </w:r>
      <w:r w:rsidRPr="00FC1186">
        <w:rPr>
          <w:rFonts w:cs="Times New Roman"/>
          <w:i/>
          <w:color w:val="000000" w:themeColor="text1"/>
          <w:sz w:val="20"/>
          <w:szCs w:val="20"/>
          <w:lang w:val="en-US"/>
        </w:rPr>
        <w:t>Electronics</w:t>
      </w:r>
      <w:r w:rsidRPr="008A22E8">
        <w:rPr>
          <w:rFonts w:cs="Times New Roman"/>
          <w:color w:val="000000" w:themeColor="text1"/>
          <w:sz w:val="20"/>
          <w:szCs w:val="20"/>
          <w:lang w:val="en-US"/>
        </w:rPr>
        <w:t>, 2023, 12(12), 2583.</w:t>
      </w:r>
    </w:p>
    <w:p w14:paraId="4769D3E1" w14:textId="630F7C27"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A. Musa, M. Hamada, M. Hassan. A Theoretical Framework Towards Building a Lightweight Model for Pothole Detection using Knowledge Distillation Approach, </w:t>
      </w:r>
      <w:r w:rsidRPr="00FC1186">
        <w:rPr>
          <w:rFonts w:cs="Times New Roman"/>
          <w:i/>
          <w:color w:val="000000" w:themeColor="text1"/>
          <w:sz w:val="20"/>
          <w:szCs w:val="20"/>
          <w:lang w:val="en-US"/>
        </w:rPr>
        <w:t>The 4th ETLTC International Conference on ICT Integration in Technical Education (ETLTC2022</w:t>
      </w:r>
      <w:r w:rsidRPr="002845BA">
        <w:rPr>
          <w:rFonts w:cs="Times New Roman"/>
          <w:color w:val="000000" w:themeColor="text1"/>
          <w:sz w:val="20"/>
          <w:szCs w:val="20"/>
          <w:lang w:val="en-US"/>
        </w:rPr>
        <w:t>), Fukushima, Japan, 2022</w:t>
      </w:r>
      <w:r w:rsidR="008A22E8" w:rsidRPr="008A22E8">
        <w:rPr>
          <w:rFonts w:cs="Times New Roman"/>
          <w:color w:val="000000" w:themeColor="text1"/>
          <w:sz w:val="20"/>
          <w:szCs w:val="20"/>
          <w:lang w:val="en-US"/>
        </w:rPr>
        <w:t>.</w:t>
      </w:r>
    </w:p>
    <w:p w14:paraId="03EFFD43"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W. Zhang, X. Li, L. Wang, D. Zhang, P. Lu, L. Wang, C. Cheng. A Lightweight Method for Road Defect Detection in UAV Remote Sensing Images with Complex Backgrounds and Cross-Scale Fusion, </w:t>
      </w:r>
      <w:r w:rsidRPr="00FC1186">
        <w:rPr>
          <w:rFonts w:cs="Times New Roman"/>
          <w:i/>
          <w:color w:val="000000" w:themeColor="text1"/>
          <w:sz w:val="20"/>
          <w:szCs w:val="20"/>
          <w:lang w:val="en-US"/>
        </w:rPr>
        <w:t>Remote Sensing</w:t>
      </w:r>
      <w:r w:rsidRPr="008A22E8">
        <w:rPr>
          <w:rFonts w:cs="Times New Roman"/>
          <w:color w:val="000000" w:themeColor="text1"/>
          <w:sz w:val="20"/>
          <w:szCs w:val="20"/>
          <w:lang w:val="en-US"/>
        </w:rPr>
        <w:t>, 2025, 17(13), 2248.</w:t>
      </w:r>
    </w:p>
    <w:p w14:paraId="59ADDD5D"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N. Wang, L. Shang, X. Song. A Transformer-Optimized Deep Learning Network for Road Damage Detection and Tracking, </w:t>
      </w:r>
      <w:r w:rsidRPr="00FC1186">
        <w:rPr>
          <w:rFonts w:cs="Times New Roman"/>
          <w:i/>
          <w:color w:val="000000" w:themeColor="text1"/>
          <w:sz w:val="20"/>
          <w:szCs w:val="20"/>
          <w:lang w:val="en-US"/>
        </w:rPr>
        <w:t>Sensors</w:t>
      </w:r>
      <w:r w:rsidRPr="008A22E8">
        <w:rPr>
          <w:rFonts w:cs="Times New Roman"/>
          <w:color w:val="000000" w:themeColor="text1"/>
          <w:sz w:val="20"/>
          <w:szCs w:val="20"/>
          <w:lang w:val="en-US"/>
        </w:rPr>
        <w:t>, 2023, 23(17), 7395.</w:t>
      </w:r>
    </w:p>
    <w:p w14:paraId="1AC5433C" w14:textId="0ABF0B7F" w:rsidR="008A22E8" w:rsidRPr="008A22E8" w:rsidRDefault="002845BA" w:rsidP="002845BA">
      <w:pPr>
        <w:pStyle w:val="ListParagraph"/>
        <w:numPr>
          <w:ilvl w:val="0"/>
          <w:numId w:val="15"/>
        </w:numPr>
        <w:spacing w:before="120" w:after="120" w:line="240" w:lineRule="auto"/>
        <w:ind w:left="284"/>
        <w:rPr>
          <w:rFonts w:cs="Times New Roman"/>
          <w:color w:val="000000" w:themeColor="text1"/>
          <w:sz w:val="20"/>
          <w:szCs w:val="20"/>
          <w:lang w:val="en-US"/>
        </w:rPr>
      </w:pPr>
      <w:r w:rsidRPr="002845BA">
        <w:rPr>
          <w:rFonts w:cs="Times New Roman"/>
          <w:color w:val="000000" w:themeColor="text1"/>
          <w:sz w:val="20"/>
          <w:szCs w:val="20"/>
          <w:lang w:val="en-US"/>
        </w:rPr>
        <w:t xml:space="preserve">N. Wojke, A. Bewley, D. Paulus. Simple Online and Realtime Tracking with a Deep Association </w:t>
      </w:r>
      <w:r w:rsidRPr="002845BA">
        <w:rPr>
          <w:rFonts w:cs="Times New Roman"/>
          <w:color w:val="000000" w:themeColor="text1"/>
          <w:sz w:val="20"/>
          <w:szCs w:val="20"/>
          <w:lang w:val="en-US"/>
        </w:rPr>
        <w:t xml:space="preserve">Metric, </w:t>
      </w:r>
      <w:r w:rsidRPr="00FC1186">
        <w:rPr>
          <w:rFonts w:cs="Times New Roman"/>
          <w:i/>
          <w:color w:val="000000" w:themeColor="text1"/>
          <w:sz w:val="20"/>
          <w:szCs w:val="20"/>
          <w:lang w:val="en-US"/>
        </w:rPr>
        <w:t>2017 IEEE International Conference on Image Processing (ICIP 2017</w:t>
      </w:r>
      <w:r w:rsidRPr="002845BA">
        <w:rPr>
          <w:rFonts w:cs="Times New Roman"/>
          <w:color w:val="000000" w:themeColor="text1"/>
          <w:sz w:val="20"/>
          <w:szCs w:val="20"/>
          <w:lang w:val="en-US"/>
        </w:rPr>
        <w:t>), 2017, 3645-3649</w:t>
      </w:r>
      <w:r w:rsidR="008A22E8" w:rsidRPr="008A22E8">
        <w:rPr>
          <w:rFonts w:cs="Times New Roman"/>
          <w:color w:val="000000" w:themeColor="text1"/>
          <w:sz w:val="20"/>
          <w:szCs w:val="20"/>
          <w:lang w:val="en-US"/>
        </w:rPr>
        <w:t>.</w:t>
      </w:r>
    </w:p>
    <w:p w14:paraId="4E85F7E0" w14:textId="77777777" w:rsidR="008A22E8" w:rsidRPr="008A22E8" w:rsidRDefault="008A22E8" w:rsidP="00E626D8">
      <w:pPr>
        <w:pStyle w:val="ListParagraph"/>
        <w:numPr>
          <w:ilvl w:val="0"/>
          <w:numId w:val="15"/>
        </w:numPr>
        <w:spacing w:before="120" w:after="120" w:line="240" w:lineRule="auto"/>
        <w:ind w:left="284"/>
        <w:rPr>
          <w:rFonts w:cs="Times New Roman"/>
          <w:color w:val="000000" w:themeColor="text1"/>
          <w:sz w:val="20"/>
          <w:szCs w:val="20"/>
          <w:lang w:val="en-US"/>
        </w:rPr>
      </w:pPr>
      <w:r w:rsidRPr="008A22E8">
        <w:rPr>
          <w:rFonts w:cs="Times New Roman"/>
          <w:color w:val="000000" w:themeColor="text1"/>
          <w:sz w:val="20"/>
          <w:szCs w:val="20"/>
          <w:lang w:val="en-US"/>
        </w:rPr>
        <w:t xml:space="preserve">Y. Yang, D. Pi, L. Wang, M. Bao, J. Ge, T. Yuan, H. Yu, Q. Zhou. Based on improved YOLOv8 and Bot SORT surveillance video traffic statistics, </w:t>
      </w:r>
      <w:r w:rsidRPr="00FC1186">
        <w:rPr>
          <w:rFonts w:cs="Times New Roman"/>
          <w:i/>
          <w:color w:val="000000" w:themeColor="text1"/>
          <w:sz w:val="20"/>
          <w:szCs w:val="20"/>
          <w:lang w:val="en-US"/>
        </w:rPr>
        <w:t>Research Square preprint</w:t>
      </w:r>
      <w:r w:rsidRPr="008A22E8">
        <w:rPr>
          <w:rFonts w:cs="Times New Roman"/>
          <w:color w:val="000000" w:themeColor="text1"/>
          <w:sz w:val="20"/>
          <w:szCs w:val="20"/>
          <w:lang w:val="en-US"/>
        </w:rPr>
        <w:t>, 2024, rs-4161504/v1.</w:t>
      </w:r>
    </w:p>
    <w:p w14:paraId="6D82D337" w14:textId="754E94C1" w:rsidR="000C65B6" w:rsidRDefault="0078698E" w:rsidP="00E626D8">
      <w:pPr>
        <w:pStyle w:val="ListParagraph"/>
        <w:numPr>
          <w:ilvl w:val="0"/>
          <w:numId w:val="15"/>
        </w:numPr>
        <w:spacing w:before="120" w:after="120" w:line="240" w:lineRule="auto"/>
        <w:ind w:left="284"/>
        <w:rPr>
          <w:rFonts w:cs="Times New Roman"/>
          <w:color w:val="000000" w:themeColor="text1"/>
          <w:sz w:val="20"/>
          <w:szCs w:val="20"/>
          <w:lang w:val="en-US"/>
        </w:rPr>
      </w:pPr>
      <w:r>
        <w:rPr>
          <w:rFonts w:cs="Times New Roman"/>
          <w:color w:val="000000" w:themeColor="text1"/>
          <w:sz w:val="20"/>
          <w:szCs w:val="20"/>
          <w:lang w:val="en-US"/>
        </w:rPr>
        <w:t>A.</w:t>
      </w:r>
      <w:r w:rsidR="00CB456E">
        <w:rPr>
          <w:rFonts w:cs="Times New Roman"/>
          <w:color w:val="000000" w:themeColor="text1"/>
          <w:sz w:val="20"/>
          <w:szCs w:val="20"/>
          <w:lang w:val="en-US"/>
        </w:rPr>
        <w:t xml:space="preserve"> </w:t>
      </w:r>
      <w:r w:rsidR="008A22E8" w:rsidRPr="008A22E8">
        <w:rPr>
          <w:rFonts w:cs="Times New Roman"/>
          <w:color w:val="000000" w:themeColor="text1"/>
          <w:sz w:val="20"/>
          <w:szCs w:val="20"/>
          <w:lang w:val="en-US"/>
        </w:rPr>
        <w:t>Selberg. Generic Object Tracking with NVIDIA Jetson Nano Using Siamese Convolutional Neural Networks, Master's thesis, Lund University, 2020</w:t>
      </w:r>
      <w:r w:rsidR="000C65B6" w:rsidRPr="008A22E8">
        <w:rPr>
          <w:rFonts w:cs="Times New Roman"/>
          <w:color w:val="000000" w:themeColor="text1"/>
          <w:sz w:val="20"/>
          <w:szCs w:val="20"/>
          <w:lang w:val="en-US"/>
        </w:rPr>
        <w:t>.</w:t>
      </w:r>
    </w:p>
    <w:p w14:paraId="2C12A5BA" w14:textId="77777777" w:rsidR="00503EA3" w:rsidRPr="00503EA3" w:rsidRDefault="00503EA3" w:rsidP="00503EA3">
      <w:pPr>
        <w:pStyle w:val="ListParagraph"/>
        <w:numPr>
          <w:ilvl w:val="0"/>
          <w:numId w:val="15"/>
        </w:numPr>
        <w:spacing w:before="120" w:after="120" w:line="240" w:lineRule="auto"/>
        <w:ind w:left="284"/>
        <w:rPr>
          <w:rFonts w:cs="Times New Roman"/>
          <w:color w:val="000000" w:themeColor="text1"/>
          <w:sz w:val="20"/>
          <w:szCs w:val="20"/>
          <w:lang w:val="en-US"/>
        </w:rPr>
      </w:pPr>
      <w:r w:rsidRPr="00503EA3">
        <w:rPr>
          <w:rFonts w:cs="Times New Roman"/>
          <w:color w:val="000000" w:themeColor="text1"/>
          <w:sz w:val="20"/>
          <w:szCs w:val="20"/>
          <w:lang w:val="en-US"/>
        </w:rPr>
        <w:t>AndrewMVD. Pothole Detection, Kaggle dataset, online resource.</w:t>
      </w:r>
    </w:p>
    <w:p w14:paraId="03D9483C" w14:textId="37CE416E" w:rsidR="00503EA3" w:rsidRPr="008A22E8" w:rsidRDefault="00503EA3" w:rsidP="00503EA3">
      <w:pPr>
        <w:pStyle w:val="ListParagraph"/>
        <w:numPr>
          <w:ilvl w:val="0"/>
          <w:numId w:val="15"/>
        </w:numPr>
        <w:spacing w:before="120" w:after="120" w:line="240" w:lineRule="auto"/>
        <w:ind w:left="284"/>
        <w:rPr>
          <w:rFonts w:cs="Times New Roman"/>
          <w:color w:val="000000" w:themeColor="text1"/>
          <w:sz w:val="20"/>
          <w:szCs w:val="20"/>
          <w:lang w:val="en-US"/>
        </w:rPr>
      </w:pPr>
      <w:r w:rsidRPr="00503EA3">
        <w:rPr>
          <w:rFonts w:cs="Times New Roman"/>
          <w:color w:val="000000" w:themeColor="text1"/>
          <w:sz w:val="20"/>
          <w:szCs w:val="20"/>
          <w:lang w:val="en-US"/>
        </w:rPr>
        <w:t>Angga DwiSunarto. Potholes-Detection-YOLOv8, Kaggle dataset, online resource</w:t>
      </w:r>
      <w:r w:rsidR="00800E96">
        <w:rPr>
          <w:rFonts w:cs="Times New Roman"/>
          <w:color w:val="000000" w:themeColor="text1"/>
          <w:sz w:val="20"/>
          <w:szCs w:val="20"/>
          <w:lang w:val="en-US"/>
        </w:rPr>
        <w:t>.</w:t>
      </w:r>
    </w:p>
    <w:p w14:paraId="33C0F1C7" w14:textId="77777777" w:rsidR="00A831D8" w:rsidRPr="00F715ED" w:rsidRDefault="00A831D8" w:rsidP="00A831D8">
      <w:pPr>
        <w:pStyle w:val="ListParagraph"/>
        <w:spacing w:before="120" w:after="120" w:line="240" w:lineRule="auto"/>
        <w:ind w:left="0"/>
        <w:rPr>
          <w:rFonts w:cs="Times New Roman"/>
          <w:color w:val="000000" w:themeColor="text1"/>
          <w:sz w:val="20"/>
          <w:szCs w:val="20"/>
          <w:lang w:val="en-US"/>
        </w:rPr>
      </w:pPr>
    </w:p>
    <w:p w14:paraId="5F666AD3" w14:textId="771D15FD" w:rsidR="00BD73D0" w:rsidRPr="00F715ED" w:rsidRDefault="00BD73D0" w:rsidP="00BD73D0">
      <w:pPr>
        <w:pStyle w:val="ListParagraph"/>
        <w:spacing w:before="120" w:after="120" w:line="240" w:lineRule="auto"/>
        <w:ind w:left="0"/>
        <w:rPr>
          <w:rFonts w:cs="Times New Roman"/>
          <w:color w:val="000000" w:themeColor="text1"/>
          <w:sz w:val="20"/>
          <w:szCs w:val="20"/>
          <w:lang w:val="en-US"/>
        </w:rPr>
      </w:pPr>
    </w:p>
    <w:p w14:paraId="5560ABE0" w14:textId="2A38B6DB" w:rsidR="00BD73D0" w:rsidRPr="00F715ED" w:rsidRDefault="00BD73D0" w:rsidP="00E4226D">
      <w:pPr>
        <w:pStyle w:val="ListParagraph"/>
        <w:spacing w:before="120" w:after="120" w:line="240" w:lineRule="auto"/>
        <w:ind w:left="0"/>
        <w:rPr>
          <w:rFonts w:ascii="Palatino Linotype" w:hAnsi="Palatino Linotype"/>
          <w:b/>
          <w:color w:val="000000" w:themeColor="text1"/>
          <w:sz w:val="18"/>
          <w:szCs w:val="18"/>
        </w:rPr>
      </w:pPr>
    </w:p>
    <w:sectPr w:rsidR="00BD73D0" w:rsidRPr="00F715ED" w:rsidSect="00575797">
      <w:type w:val="continuous"/>
      <w:pgSz w:w="11906" w:h="16838" w:code="9"/>
      <w:pgMar w:top="1134" w:right="1134" w:bottom="1134" w:left="1418" w:header="851" w:footer="851"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ordia New">
    <w:altName w:val="Arial Unicode MS"/>
    <w:panose1 w:val="020B0304020202020204"/>
    <w:charset w:val="DE"/>
    <w:family w:val="swiss"/>
    <w:pitch w:val="variable"/>
    <w:sig w:usb0="00000000" w:usb1="00000000" w:usb2="00000000" w:usb3="00000000" w:csb0="00010001" w:csb1="00000000"/>
  </w:font>
  <w:font w:name="Angsana New">
    <w:altName w:val="Arial Unicode MS"/>
    <w:panose1 w:val="02020603050405020304"/>
    <w:charset w:val="DE"/>
    <w:family w:val="roman"/>
    <w:pitch w:val="variable"/>
    <w:sig w:usb0="00000000"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MS Mincho">
    <w:altName w:val="MS Gothic"/>
    <w:panose1 w:val="02020609040205080304"/>
    <w:charset w:val="00"/>
    <w:family w:val="modern"/>
    <w:pitch w:val="fix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052"/>
    <w:multiLevelType w:val="hybridMultilevel"/>
    <w:tmpl w:val="DC4A8FD6"/>
    <w:lvl w:ilvl="0" w:tplc="717C3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25ACB"/>
    <w:multiLevelType w:val="hybridMultilevel"/>
    <w:tmpl w:val="D3CCB444"/>
    <w:lvl w:ilvl="0" w:tplc="18885C4C">
      <w:start w:val="1"/>
      <w:numFmt w:val="decimal"/>
      <w:lvlText w:val="%1)"/>
      <w:lvlJc w:val="left"/>
      <w:pPr>
        <w:ind w:left="360" w:hanging="347"/>
      </w:pPr>
      <w:rPr>
        <w:rFonts w:ascii="Calibri" w:eastAsia="Calibri" w:hAnsi="Calibri" w:cs="Calibri" w:hint="default"/>
        <w:b/>
        <w:bCs/>
        <w:i w:val="0"/>
        <w:iCs w:val="0"/>
        <w:spacing w:val="0"/>
        <w:w w:val="124"/>
        <w:sz w:val="20"/>
        <w:szCs w:val="20"/>
        <w:lang w:val="en-US" w:eastAsia="en-US" w:bidi="ar-SA"/>
      </w:rPr>
    </w:lvl>
    <w:lvl w:ilvl="1" w:tplc="4A947E32">
      <w:numFmt w:val="bullet"/>
      <w:lvlText w:val="•"/>
      <w:lvlJc w:val="left"/>
      <w:pPr>
        <w:ind w:left="804" w:hanging="347"/>
      </w:pPr>
      <w:rPr>
        <w:lang w:val="en-US" w:eastAsia="en-US" w:bidi="ar-SA"/>
      </w:rPr>
    </w:lvl>
    <w:lvl w:ilvl="2" w:tplc="C2E8E1E2">
      <w:numFmt w:val="bullet"/>
      <w:lvlText w:val="•"/>
      <w:lvlJc w:val="left"/>
      <w:pPr>
        <w:ind w:left="1248" w:hanging="347"/>
      </w:pPr>
      <w:rPr>
        <w:lang w:val="en-US" w:eastAsia="en-US" w:bidi="ar-SA"/>
      </w:rPr>
    </w:lvl>
    <w:lvl w:ilvl="3" w:tplc="5EC04876">
      <w:numFmt w:val="bullet"/>
      <w:lvlText w:val="•"/>
      <w:lvlJc w:val="left"/>
      <w:pPr>
        <w:ind w:left="1692" w:hanging="347"/>
      </w:pPr>
      <w:rPr>
        <w:lang w:val="en-US" w:eastAsia="en-US" w:bidi="ar-SA"/>
      </w:rPr>
    </w:lvl>
    <w:lvl w:ilvl="4" w:tplc="52E44B3A">
      <w:numFmt w:val="bullet"/>
      <w:lvlText w:val="•"/>
      <w:lvlJc w:val="left"/>
      <w:pPr>
        <w:ind w:left="2136" w:hanging="347"/>
      </w:pPr>
      <w:rPr>
        <w:lang w:val="en-US" w:eastAsia="en-US" w:bidi="ar-SA"/>
      </w:rPr>
    </w:lvl>
    <w:lvl w:ilvl="5" w:tplc="7ACC8906">
      <w:numFmt w:val="bullet"/>
      <w:lvlText w:val="•"/>
      <w:lvlJc w:val="left"/>
      <w:pPr>
        <w:ind w:left="2580" w:hanging="347"/>
      </w:pPr>
      <w:rPr>
        <w:lang w:val="en-US" w:eastAsia="en-US" w:bidi="ar-SA"/>
      </w:rPr>
    </w:lvl>
    <w:lvl w:ilvl="6" w:tplc="1BE0BEEA">
      <w:numFmt w:val="bullet"/>
      <w:lvlText w:val="•"/>
      <w:lvlJc w:val="left"/>
      <w:pPr>
        <w:ind w:left="3024" w:hanging="347"/>
      </w:pPr>
      <w:rPr>
        <w:lang w:val="en-US" w:eastAsia="en-US" w:bidi="ar-SA"/>
      </w:rPr>
    </w:lvl>
    <w:lvl w:ilvl="7" w:tplc="A282F9CA">
      <w:numFmt w:val="bullet"/>
      <w:lvlText w:val="•"/>
      <w:lvlJc w:val="left"/>
      <w:pPr>
        <w:ind w:left="3468" w:hanging="347"/>
      </w:pPr>
      <w:rPr>
        <w:lang w:val="en-US" w:eastAsia="en-US" w:bidi="ar-SA"/>
      </w:rPr>
    </w:lvl>
    <w:lvl w:ilvl="8" w:tplc="5BBEEC52">
      <w:numFmt w:val="bullet"/>
      <w:lvlText w:val="•"/>
      <w:lvlJc w:val="left"/>
      <w:pPr>
        <w:ind w:left="3912" w:hanging="347"/>
      </w:pPr>
      <w:rPr>
        <w:lang w:val="en-US" w:eastAsia="en-US" w:bidi="ar-SA"/>
      </w:rPr>
    </w:lvl>
  </w:abstractNum>
  <w:abstractNum w:abstractNumId="2" w15:restartNumberingAfterBreak="0">
    <w:nsid w:val="23B7601B"/>
    <w:multiLevelType w:val="multilevel"/>
    <w:tmpl w:val="8E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01BBD"/>
    <w:multiLevelType w:val="hybridMultilevel"/>
    <w:tmpl w:val="90CA2464"/>
    <w:lvl w:ilvl="0" w:tplc="52C4B644">
      <w:numFmt w:val="bullet"/>
      <w:lvlText w:val="•"/>
      <w:lvlJc w:val="left"/>
      <w:pPr>
        <w:ind w:left="758" w:hanging="200"/>
      </w:pPr>
      <w:rPr>
        <w:rFonts w:ascii="Arial MT" w:eastAsia="Arial MT" w:hAnsi="Arial MT" w:cs="Arial MT" w:hint="default"/>
        <w:b w:val="0"/>
        <w:bCs w:val="0"/>
        <w:i w:val="0"/>
        <w:iCs w:val="0"/>
        <w:spacing w:val="0"/>
        <w:w w:val="142"/>
        <w:sz w:val="20"/>
        <w:szCs w:val="20"/>
        <w:lang w:val="en-US" w:eastAsia="en-US" w:bidi="ar-SA"/>
      </w:rPr>
    </w:lvl>
    <w:lvl w:ilvl="1" w:tplc="D61EC7C0">
      <w:numFmt w:val="bullet"/>
      <w:lvlText w:val="•"/>
      <w:lvlJc w:val="left"/>
      <w:pPr>
        <w:ind w:left="1132" w:hanging="200"/>
      </w:pPr>
      <w:rPr>
        <w:lang w:val="en-US" w:eastAsia="en-US" w:bidi="ar-SA"/>
      </w:rPr>
    </w:lvl>
    <w:lvl w:ilvl="2" w:tplc="972C0F74">
      <w:numFmt w:val="bullet"/>
      <w:lvlText w:val="•"/>
      <w:lvlJc w:val="left"/>
      <w:pPr>
        <w:ind w:left="1504" w:hanging="200"/>
      </w:pPr>
      <w:rPr>
        <w:lang w:val="en-US" w:eastAsia="en-US" w:bidi="ar-SA"/>
      </w:rPr>
    </w:lvl>
    <w:lvl w:ilvl="3" w:tplc="26422E28">
      <w:numFmt w:val="bullet"/>
      <w:lvlText w:val="•"/>
      <w:lvlJc w:val="left"/>
      <w:pPr>
        <w:ind w:left="1876" w:hanging="200"/>
      </w:pPr>
      <w:rPr>
        <w:lang w:val="en-US" w:eastAsia="en-US" w:bidi="ar-SA"/>
      </w:rPr>
    </w:lvl>
    <w:lvl w:ilvl="4" w:tplc="013CA804">
      <w:numFmt w:val="bullet"/>
      <w:lvlText w:val="•"/>
      <w:lvlJc w:val="left"/>
      <w:pPr>
        <w:ind w:left="2248" w:hanging="200"/>
      </w:pPr>
      <w:rPr>
        <w:lang w:val="en-US" w:eastAsia="en-US" w:bidi="ar-SA"/>
      </w:rPr>
    </w:lvl>
    <w:lvl w:ilvl="5" w:tplc="3A645B02">
      <w:numFmt w:val="bullet"/>
      <w:lvlText w:val="•"/>
      <w:lvlJc w:val="left"/>
      <w:pPr>
        <w:ind w:left="2620" w:hanging="200"/>
      </w:pPr>
      <w:rPr>
        <w:lang w:val="en-US" w:eastAsia="en-US" w:bidi="ar-SA"/>
      </w:rPr>
    </w:lvl>
    <w:lvl w:ilvl="6" w:tplc="D1B83FF6">
      <w:numFmt w:val="bullet"/>
      <w:lvlText w:val="•"/>
      <w:lvlJc w:val="left"/>
      <w:pPr>
        <w:ind w:left="2993" w:hanging="200"/>
      </w:pPr>
      <w:rPr>
        <w:lang w:val="en-US" w:eastAsia="en-US" w:bidi="ar-SA"/>
      </w:rPr>
    </w:lvl>
    <w:lvl w:ilvl="7" w:tplc="2BAA73E8">
      <w:numFmt w:val="bullet"/>
      <w:lvlText w:val="•"/>
      <w:lvlJc w:val="left"/>
      <w:pPr>
        <w:ind w:left="3365" w:hanging="200"/>
      </w:pPr>
      <w:rPr>
        <w:lang w:val="en-US" w:eastAsia="en-US" w:bidi="ar-SA"/>
      </w:rPr>
    </w:lvl>
    <w:lvl w:ilvl="8" w:tplc="EF96DC18">
      <w:numFmt w:val="bullet"/>
      <w:lvlText w:val="•"/>
      <w:lvlJc w:val="left"/>
      <w:pPr>
        <w:ind w:left="3737" w:hanging="200"/>
      </w:pPr>
      <w:rPr>
        <w:lang w:val="en-US" w:eastAsia="en-US" w:bidi="ar-SA"/>
      </w:rPr>
    </w:lvl>
  </w:abstractNum>
  <w:abstractNum w:abstractNumId="4" w15:restartNumberingAfterBreak="0">
    <w:nsid w:val="2D875C27"/>
    <w:multiLevelType w:val="hybridMultilevel"/>
    <w:tmpl w:val="7C24E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E7A66"/>
    <w:multiLevelType w:val="multilevel"/>
    <w:tmpl w:val="6C0C91E2"/>
    <w:lvl w:ilvl="0">
      <w:start w:val="1"/>
      <w:numFmt w:val="decimal"/>
      <w:lvlText w:val="%1."/>
      <w:lvlJc w:val="left"/>
      <w:pPr>
        <w:ind w:left="703" w:hanging="344"/>
      </w:pPr>
      <w:rPr>
        <w:rFonts w:ascii="Calibri" w:eastAsia="Calibri" w:hAnsi="Calibri" w:cs="Calibri" w:hint="default"/>
        <w:b/>
        <w:bCs/>
        <w:i w:val="0"/>
        <w:iCs w:val="0"/>
        <w:spacing w:val="0"/>
        <w:w w:val="112"/>
        <w:sz w:val="24"/>
        <w:szCs w:val="24"/>
        <w:lang w:val="en-US" w:eastAsia="en-US" w:bidi="ar-SA"/>
      </w:rPr>
    </w:lvl>
    <w:lvl w:ilvl="1">
      <w:start w:val="1"/>
      <w:numFmt w:val="decimal"/>
      <w:lvlText w:val="%1.%2"/>
      <w:lvlJc w:val="left"/>
      <w:pPr>
        <w:ind w:left="972" w:hanging="613"/>
      </w:pPr>
      <w:rPr>
        <w:rFonts w:ascii="Calibri" w:eastAsia="Calibri" w:hAnsi="Calibri" w:cs="Calibri" w:hint="default"/>
        <w:b/>
        <w:bCs/>
        <w:i w:val="0"/>
        <w:iCs w:val="0"/>
        <w:spacing w:val="0"/>
        <w:w w:val="111"/>
        <w:sz w:val="24"/>
        <w:szCs w:val="24"/>
        <w:lang w:val="en-US" w:eastAsia="en-US" w:bidi="ar-SA"/>
      </w:rPr>
    </w:lvl>
    <w:lvl w:ilvl="2">
      <w:start w:val="1"/>
      <w:numFmt w:val="lowerLetter"/>
      <w:lvlText w:val="(%3)"/>
      <w:lvlJc w:val="left"/>
      <w:pPr>
        <w:ind w:left="1208" w:hanging="339"/>
      </w:pPr>
      <w:rPr>
        <w:rFonts w:ascii="Tahoma" w:eastAsia="Tahoma" w:hAnsi="Tahoma" w:cs="Tahoma" w:hint="default"/>
        <w:b/>
        <w:bCs/>
        <w:i w:val="0"/>
        <w:iCs w:val="0"/>
        <w:spacing w:val="0"/>
        <w:w w:val="98"/>
        <w:sz w:val="18"/>
        <w:szCs w:val="18"/>
        <w:lang w:val="en-US" w:eastAsia="en-US" w:bidi="ar-SA"/>
      </w:rPr>
    </w:lvl>
    <w:lvl w:ilvl="3">
      <w:numFmt w:val="bullet"/>
      <w:lvlText w:val="•"/>
      <w:lvlJc w:val="left"/>
      <w:pPr>
        <w:ind w:left="1040" w:hanging="339"/>
      </w:pPr>
      <w:rPr>
        <w:lang w:val="en-US" w:eastAsia="en-US" w:bidi="ar-SA"/>
      </w:rPr>
    </w:lvl>
    <w:lvl w:ilvl="4">
      <w:numFmt w:val="bullet"/>
      <w:lvlText w:val="•"/>
      <w:lvlJc w:val="left"/>
      <w:pPr>
        <w:ind w:left="880" w:hanging="339"/>
      </w:pPr>
      <w:rPr>
        <w:lang w:val="en-US" w:eastAsia="en-US" w:bidi="ar-SA"/>
      </w:rPr>
    </w:lvl>
    <w:lvl w:ilvl="5">
      <w:numFmt w:val="bullet"/>
      <w:lvlText w:val="•"/>
      <w:lvlJc w:val="left"/>
      <w:pPr>
        <w:ind w:left="721" w:hanging="339"/>
      </w:pPr>
      <w:rPr>
        <w:lang w:val="en-US" w:eastAsia="en-US" w:bidi="ar-SA"/>
      </w:rPr>
    </w:lvl>
    <w:lvl w:ilvl="6">
      <w:numFmt w:val="bullet"/>
      <w:lvlText w:val="•"/>
      <w:lvlJc w:val="left"/>
      <w:pPr>
        <w:ind w:left="561" w:hanging="339"/>
      </w:pPr>
      <w:rPr>
        <w:lang w:val="en-US" w:eastAsia="en-US" w:bidi="ar-SA"/>
      </w:rPr>
    </w:lvl>
    <w:lvl w:ilvl="7">
      <w:numFmt w:val="bullet"/>
      <w:lvlText w:val="•"/>
      <w:lvlJc w:val="left"/>
      <w:pPr>
        <w:ind w:left="401" w:hanging="339"/>
      </w:pPr>
      <w:rPr>
        <w:lang w:val="en-US" w:eastAsia="en-US" w:bidi="ar-SA"/>
      </w:rPr>
    </w:lvl>
    <w:lvl w:ilvl="8">
      <w:numFmt w:val="bullet"/>
      <w:lvlText w:val="•"/>
      <w:lvlJc w:val="left"/>
      <w:pPr>
        <w:ind w:left="242" w:hanging="339"/>
      </w:pPr>
      <w:rPr>
        <w:lang w:val="en-US" w:eastAsia="en-US" w:bidi="ar-SA"/>
      </w:rPr>
    </w:lvl>
  </w:abstractNum>
  <w:abstractNum w:abstractNumId="6" w15:restartNumberingAfterBreak="0">
    <w:nsid w:val="43B07382"/>
    <w:multiLevelType w:val="hybridMultilevel"/>
    <w:tmpl w:val="D7267A84"/>
    <w:lvl w:ilvl="0" w:tplc="A3C2ED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73546"/>
    <w:multiLevelType w:val="hybridMultilevel"/>
    <w:tmpl w:val="0E5C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2A2282"/>
    <w:multiLevelType w:val="hybridMultilevel"/>
    <w:tmpl w:val="F300E1B2"/>
    <w:lvl w:ilvl="0" w:tplc="0409000F">
      <w:start w:val="1"/>
      <w:numFmt w:val="decimal"/>
      <w:lvlText w:val="%1."/>
      <w:lvlJc w:val="left"/>
      <w:pPr>
        <w:ind w:left="720" w:hanging="360"/>
      </w:pPr>
    </w:lvl>
    <w:lvl w:ilvl="1" w:tplc="28B2907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40D52"/>
    <w:multiLevelType w:val="multilevel"/>
    <w:tmpl w:val="01FC88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AB873B4"/>
    <w:multiLevelType w:val="hybridMultilevel"/>
    <w:tmpl w:val="5A82ADB8"/>
    <w:lvl w:ilvl="0" w:tplc="4F1EB1A6">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4D51FB"/>
    <w:multiLevelType w:val="multilevel"/>
    <w:tmpl w:val="85D2322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724BBA"/>
    <w:multiLevelType w:val="hybridMultilevel"/>
    <w:tmpl w:val="0AC466D0"/>
    <w:lvl w:ilvl="0" w:tplc="9334C10A">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805AB1"/>
    <w:multiLevelType w:val="hybridMultilevel"/>
    <w:tmpl w:val="0E36AD1E"/>
    <w:lvl w:ilvl="0" w:tplc="1A8CD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EF59B2"/>
    <w:multiLevelType w:val="hybridMultilevel"/>
    <w:tmpl w:val="8B76C5C6"/>
    <w:lvl w:ilvl="0" w:tplc="1034017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14"/>
  </w:num>
  <w:num w:numId="5">
    <w:abstractNumId w:val="0"/>
  </w:num>
  <w:num w:numId="6">
    <w:abstractNumId w:val="12"/>
  </w:num>
  <w:num w:numId="7">
    <w:abstractNumId w:val="4"/>
  </w:num>
  <w:num w:numId="8">
    <w:abstractNumId w:val="13"/>
  </w:num>
  <w:num w:numId="9">
    <w:abstractNumId w:val="2"/>
  </w:num>
  <w:num w:numId="10">
    <w:abstractNumId w:val="11"/>
  </w:num>
  <w:num w:numId="11">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567"/>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yMTY3NjUyszA2NDJW0lEKTi0uzszPAykwqgUA0jIThiwAAAA="/>
  </w:docVars>
  <w:rsids>
    <w:rsidRoot w:val="008F64B6"/>
    <w:rsid w:val="00001D5F"/>
    <w:rsid w:val="00001DC8"/>
    <w:rsid w:val="00004233"/>
    <w:rsid w:val="00020FCB"/>
    <w:rsid w:val="00021F71"/>
    <w:rsid w:val="00022272"/>
    <w:rsid w:val="00023DDB"/>
    <w:rsid w:val="000269B1"/>
    <w:rsid w:val="00026C73"/>
    <w:rsid w:val="00060D4B"/>
    <w:rsid w:val="00070ABC"/>
    <w:rsid w:val="00070D65"/>
    <w:rsid w:val="00087755"/>
    <w:rsid w:val="00090631"/>
    <w:rsid w:val="000A019A"/>
    <w:rsid w:val="000A56AA"/>
    <w:rsid w:val="000A5D2F"/>
    <w:rsid w:val="000B5233"/>
    <w:rsid w:val="000B6217"/>
    <w:rsid w:val="000C4AA2"/>
    <w:rsid w:val="000C65B6"/>
    <w:rsid w:val="000C7F7B"/>
    <w:rsid w:val="000D485A"/>
    <w:rsid w:val="000E0749"/>
    <w:rsid w:val="000F028B"/>
    <w:rsid w:val="000F02A0"/>
    <w:rsid w:val="000F02A6"/>
    <w:rsid w:val="000F3B77"/>
    <w:rsid w:val="00100AE5"/>
    <w:rsid w:val="00107D65"/>
    <w:rsid w:val="00111FCF"/>
    <w:rsid w:val="00125367"/>
    <w:rsid w:val="00127CAB"/>
    <w:rsid w:val="001328E8"/>
    <w:rsid w:val="001422B0"/>
    <w:rsid w:val="00170BE3"/>
    <w:rsid w:val="0017369C"/>
    <w:rsid w:val="00185E78"/>
    <w:rsid w:val="00187774"/>
    <w:rsid w:val="001903FE"/>
    <w:rsid w:val="00190E59"/>
    <w:rsid w:val="001A03EC"/>
    <w:rsid w:val="001A28F2"/>
    <w:rsid w:val="001A445F"/>
    <w:rsid w:val="001A5BFD"/>
    <w:rsid w:val="001C2C8D"/>
    <w:rsid w:val="001C546E"/>
    <w:rsid w:val="001C61DD"/>
    <w:rsid w:val="001D1277"/>
    <w:rsid w:val="001D3542"/>
    <w:rsid w:val="001D6A6D"/>
    <w:rsid w:val="001E379F"/>
    <w:rsid w:val="001E6FDA"/>
    <w:rsid w:val="001E76A0"/>
    <w:rsid w:val="00200AE7"/>
    <w:rsid w:val="0021315A"/>
    <w:rsid w:val="00221112"/>
    <w:rsid w:val="00221614"/>
    <w:rsid w:val="00230F09"/>
    <w:rsid w:val="00235AA3"/>
    <w:rsid w:val="0024006A"/>
    <w:rsid w:val="00243ECD"/>
    <w:rsid w:val="00246376"/>
    <w:rsid w:val="002557B6"/>
    <w:rsid w:val="002557C5"/>
    <w:rsid w:val="0026674F"/>
    <w:rsid w:val="00274883"/>
    <w:rsid w:val="00274ECB"/>
    <w:rsid w:val="00275B4D"/>
    <w:rsid w:val="00282CA0"/>
    <w:rsid w:val="002845BA"/>
    <w:rsid w:val="002869D7"/>
    <w:rsid w:val="0029158E"/>
    <w:rsid w:val="0029286A"/>
    <w:rsid w:val="002B3BDA"/>
    <w:rsid w:val="002B7EAB"/>
    <w:rsid w:val="002C3500"/>
    <w:rsid w:val="002C3A5E"/>
    <w:rsid w:val="002C7666"/>
    <w:rsid w:val="002E4E63"/>
    <w:rsid w:val="002E7917"/>
    <w:rsid w:val="002F3F5A"/>
    <w:rsid w:val="002F65A1"/>
    <w:rsid w:val="00302055"/>
    <w:rsid w:val="003067B6"/>
    <w:rsid w:val="00322E0D"/>
    <w:rsid w:val="00326659"/>
    <w:rsid w:val="00333E12"/>
    <w:rsid w:val="00337DDB"/>
    <w:rsid w:val="003529FC"/>
    <w:rsid w:val="00360458"/>
    <w:rsid w:val="00373518"/>
    <w:rsid w:val="003739AC"/>
    <w:rsid w:val="00377417"/>
    <w:rsid w:val="0039157E"/>
    <w:rsid w:val="00395157"/>
    <w:rsid w:val="003A6281"/>
    <w:rsid w:val="003B77A9"/>
    <w:rsid w:val="003C31F2"/>
    <w:rsid w:val="003D0623"/>
    <w:rsid w:val="003D2D8B"/>
    <w:rsid w:val="003E0CA2"/>
    <w:rsid w:val="003E1D9F"/>
    <w:rsid w:val="003F55DA"/>
    <w:rsid w:val="00410441"/>
    <w:rsid w:val="004208BA"/>
    <w:rsid w:val="00422E38"/>
    <w:rsid w:val="00425779"/>
    <w:rsid w:val="00426582"/>
    <w:rsid w:val="00430EC5"/>
    <w:rsid w:val="00442BCB"/>
    <w:rsid w:val="00461CC7"/>
    <w:rsid w:val="004710C9"/>
    <w:rsid w:val="00473743"/>
    <w:rsid w:val="00474FE8"/>
    <w:rsid w:val="00475042"/>
    <w:rsid w:val="00492E78"/>
    <w:rsid w:val="004940D0"/>
    <w:rsid w:val="004A1AD1"/>
    <w:rsid w:val="004A59E3"/>
    <w:rsid w:val="004B2A42"/>
    <w:rsid w:val="004D3FEF"/>
    <w:rsid w:val="004D7659"/>
    <w:rsid w:val="004E4350"/>
    <w:rsid w:val="004E665B"/>
    <w:rsid w:val="00500812"/>
    <w:rsid w:val="00500BD2"/>
    <w:rsid w:val="00500E00"/>
    <w:rsid w:val="00503EA3"/>
    <w:rsid w:val="00504078"/>
    <w:rsid w:val="005062E7"/>
    <w:rsid w:val="00507CF4"/>
    <w:rsid w:val="00515572"/>
    <w:rsid w:val="00517F1D"/>
    <w:rsid w:val="00523A38"/>
    <w:rsid w:val="00523EA2"/>
    <w:rsid w:val="00525CF5"/>
    <w:rsid w:val="005265CC"/>
    <w:rsid w:val="00541532"/>
    <w:rsid w:val="0055439C"/>
    <w:rsid w:val="005627C8"/>
    <w:rsid w:val="0056584F"/>
    <w:rsid w:val="00570583"/>
    <w:rsid w:val="005719ED"/>
    <w:rsid w:val="00573551"/>
    <w:rsid w:val="00575797"/>
    <w:rsid w:val="005759B3"/>
    <w:rsid w:val="0058279B"/>
    <w:rsid w:val="0058298C"/>
    <w:rsid w:val="00583D50"/>
    <w:rsid w:val="00585F23"/>
    <w:rsid w:val="00590F85"/>
    <w:rsid w:val="005938CE"/>
    <w:rsid w:val="00593B03"/>
    <w:rsid w:val="00593C26"/>
    <w:rsid w:val="0059483A"/>
    <w:rsid w:val="00596825"/>
    <w:rsid w:val="005A7964"/>
    <w:rsid w:val="005B4090"/>
    <w:rsid w:val="005B6BB2"/>
    <w:rsid w:val="005B799A"/>
    <w:rsid w:val="005C2B7D"/>
    <w:rsid w:val="005C34EF"/>
    <w:rsid w:val="005C6C16"/>
    <w:rsid w:val="005D0B34"/>
    <w:rsid w:val="005D7A98"/>
    <w:rsid w:val="005E0A3B"/>
    <w:rsid w:val="005E2151"/>
    <w:rsid w:val="005E37BB"/>
    <w:rsid w:val="005F2E5F"/>
    <w:rsid w:val="005F369B"/>
    <w:rsid w:val="00603610"/>
    <w:rsid w:val="0060562C"/>
    <w:rsid w:val="0061115A"/>
    <w:rsid w:val="006223EF"/>
    <w:rsid w:val="00623C10"/>
    <w:rsid w:val="006322A2"/>
    <w:rsid w:val="00632E81"/>
    <w:rsid w:val="00634FC9"/>
    <w:rsid w:val="00636420"/>
    <w:rsid w:val="006411C4"/>
    <w:rsid w:val="00664F52"/>
    <w:rsid w:val="00667D63"/>
    <w:rsid w:val="006705AE"/>
    <w:rsid w:val="006750A5"/>
    <w:rsid w:val="00677531"/>
    <w:rsid w:val="00697DF2"/>
    <w:rsid w:val="006A1469"/>
    <w:rsid w:val="006B0A0F"/>
    <w:rsid w:val="006C45EB"/>
    <w:rsid w:val="006D548E"/>
    <w:rsid w:val="006D7FAD"/>
    <w:rsid w:val="006E1372"/>
    <w:rsid w:val="006E675E"/>
    <w:rsid w:val="006F2A31"/>
    <w:rsid w:val="0070422B"/>
    <w:rsid w:val="00715FCF"/>
    <w:rsid w:val="007164D1"/>
    <w:rsid w:val="00720FBD"/>
    <w:rsid w:val="0072100E"/>
    <w:rsid w:val="00726803"/>
    <w:rsid w:val="0075121E"/>
    <w:rsid w:val="00755960"/>
    <w:rsid w:val="00770C5D"/>
    <w:rsid w:val="00777428"/>
    <w:rsid w:val="0078698E"/>
    <w:rsid w:val="00787AB0"/>
    <w:rsid w:val="007A158F"/>
    <w:rsid w:val="007A455B"/>
    <w:rsid w:val="007B774D"/>
    <w:rsid w:val="007C1B96"/>
    <w:rsid w:val="007E4827"/>
    <w:rsid w:val="007F0F72"/>
    <w:rsid w:val="007F60B0"/>
    <w:rsid w:val="00800E96"/>
    <w:rsid w:val="00803303"/>
    <w:rsid w:val="00827EA3"/>
    <w:rsid w:val="0083060D"/>
    <w:rsid w:val="00857194"/>
    <w:rsid w:val="00857ABC"/>
    <w:rsid w:val="008601AF"/>
    <w:rsid w:val="008636D9"/>
    <w:rsid w:val="00871836"/>
    <w:rsid w:val="008737AC"/>
    <w:rsid w:val="008A0AD3"/>
    <w:rsid w:val="008A22E8"/>
    <w:rsid w:val="008A4F31"/>
    <w:rsid w:val="008A5A7C"/>
    <w:rsid w:val="008B36DF"/>
    <w:rsid w:val="008B56C6"/>
    <w:rsid w:val="008C4D62"/>
    <w:rsid w:val="008C64BE"/>
    <w:rsid w:val="008C65EF"/>
    <w:rsid w:val="008E11C7"/>
    <w:rsid w:val="008F1E04"/>
    <w:rsid w:val="008F3925"/>
    <w:rsid w:val="008F64B6"/>
    <w:rsid w:val="00902248"/>
    <w:rsid w:val="00902F11"/>
    <w:rsid w:val="00904541"/>
    <w:rsid w:val="00906751"/>
    <w:rsid w:val="00917541"/>
    <w:rsid w:val="00920305"/>
    <w:rsid w:val="00920C02"/>
    <w:rsid w:val="00921029"/>
    <w:rsid w:val="00921A28"/>
    <w:rsid w:val="00932760"/>
    <w:rsid w:val="00934F71"/>
    <w:rsid w:val="009375BF"/>
    <w:rsid w:val="009522F6"/>
    <w:rsid w:val="00960FE0"/>
    <w:rsid w:val="00963631"/>
    <w:rsid w:val="009676F1"/>
    <w:rsid w:val="00967B4B"/>
    <w:rsid w:val="0097536C"/>
    <w:rsid w:val="009762FB"/>
    <w:rsid w:val="00980036"/>
    <w:rsid w:val="00980C12"/>
    <w:rsid w:val="00983773"/>
    <w:rsid w:val="00993993"/>
    <w:rsid w:val="00995529"/>
    <w:rsid w:val="009B68C8"/>
    <w:rsid w:val="009B6C08"/>
    <w:rsid w:val="009C698C"/>
    <w:rsid w:val="009D599F"/>
    <w:rsid w:val="009F3EC7"/>
    <w:rsid w:val="00A118DF"/>
    <w:rsid w:val="00A128CB"/>
    <w:rsid w:val="00A30760"/>
    <w:rsid w:val="00A31427"/>
    <w:rsid w:val="00A338F1"/>
    <w:rsid w:val="00A34481"/>
    <w:rsid w:val="00A417E3"/>
    <w:rsid w:val="00A4381A"/>
    <w:rsid w:val="00A60751"/>
    <w:rsid w:val="00A6428C"/>
    <w:rsid w:val="00A64DCC"/>
    <w:rsid w:val="00A658C7"/>
    <w:rsid w:val="00A65D68"/>
    <w:rsid w:val="00A831D8"/>
    <w:rsid w:val="00A8548A"/>
    <w:rsid w:val="00A85CB4"/>
    <w:rsid w:val="00A93BF0"/>
    <w:rsid w:val="00A93F94"/>
    <w:rsid w:val="00A95EE9"/>
    <w:rsid w:val="00AB0ED8"/>
    <w:rsid w:val="00AC0E76"/>
    <w:rsid w:val="00AD00E5"/>
    <w:rsid w:val="00AD17D8"/>
    <w:rsid w:val="00AD6683"/>
    <w:rsid w:val="00AE2AFC"/>
    <w:rsid w:val="00AE346B"/>
    <w:rsid w:val="00B00C89"/>
    <w:rsid w:val="00B03DF2"/>
    <w:rsid w:val="00B1044B"/>
    <w:rsid w:val="00B165E3"/>
    <w:rsid w:val="00B207B6"/>
    <w:rsid w:val="00B24610"/>
    <w:rsid w:val="00B24BCE"/>
    <w:rsid w:val="00B26D83"/>
    <w:rsid w:val="00B31C8C"/>
    <w:rsid w:val="00B345F3"/>
    <w:rsid w:val="00B44495"/>
    <w:rsid w:val="00B45FB5"/>
    <w:rsid w:val="00B467F3"/>
    <w:rsid w:val="00B5218B"/>
    <w:rsid w:val="00B53202"/>
    <w:rsid w:val="00B62634"/>
    <w:rsid w:val="00B64047"/>
    <w:rsid w:val="00B67424"/>
    <w:rsid w:val="00B72A6F"/>
    <w:rsid w:val="00B801A0"/>
    <w:rsid w:val="00B86415"/>
    <w:rsid w:val="00B8662E"/>
    <w:rsid w:val="00B91E18"/>
    <w:rsid w:val="00B963F7"/>
    <w:rsid w:val="00BA3861"/>
    <w:rsid w:val="00BA75CB"/>
    <w:rsid w:val="00BB38ED"/>
    <w:rsid w:val="00BB398F"/>
    <w:rsid w:val="00BB5A69"/>
    <w:rsid w:val="00BD44E6"/>
    <w:rsid w:val="00BD73D0"/>
    <w:rsid w:val="00BD78E7"/>
    <w:rsid w:val="00BE5086"/>
    <w:rsid w:val="00BF5E83"/>
    <w:rsid w:val="00C00170"/>
    <w:rsid w:val="00C10F58"/>
    <w:rsid w:val="00C11596"/>
    <w:rsid w:val="00C116BC"/>
    <w:rsid w:val="00C154D1"/>
    <w:rsid w:val="00C21506"/>
    <w:rsid w:val="00C225CE"/>
    <w:rsid w:val="00C23C44"/>
    <w:rsid w:val="00C24961"/>
    <w:rsid w:val="00C3030E"/>
    <w:rsid w:val="00C33AF0"/>
    <w:rsid w:val="00C45FFC"/>
    <w:rsid w:val="00C57016"/>
    <w:rsid w:val="00C6220F"/>
    <w:rsid w:val="00C66F59"/>
    <w:rsid w:val="00C7343F"/>
    <w:rsid w:val="00C73EC2"/>
    <w:rsid w:val="00C74734"/>
    <w:rsid w:val="00C821AE"/>
    <w:rsid w:val="00C831D7"/>
    <w:rsid w:val="00C9501F"/>
    <w:rsid w:val="00CA64E0"/>
    <w:rsid w:val="00CB14EB"/>
    <w:rsid w:val="00CB172D"/>
    <w:rsid w:val="00CB456E"/>
    <w:rsid w:val="00CB4B6D"/>
    <w:rsid w:val="00CB621D"/>
    <w:rsid w:val="00CC5371"/>
    <w:rsid w:val="00CC7315"/>
    <w:rsid w:val="00CD1EAC"/>
    <w:rsid w:val="00CE6112"/>
    <w:rsid w:val="00CF1FD4"/>
    <w:rsid w:val="00CF458F"/>
    <w:rsid w:val="00CF6F7B"/>
    <w:rsid w:val="00D109C4"/>
    <w:rsid w:val="00D10EE6"/>
    <w:rsid w:val="00D1330D"/>
    <w:rsid w:val="00D15445"/>
    <w:rsid w:val="00D21FC9"/>
    <w:rsid w:val="00D26367"/>
    <w:rsid w:val="00D27AF5"/>
    <w:rsid w:val="00D35ACB"/>
    <w:rsid w:val="00D37F06"/>
    <w:rsid w:val="00D416F9"/>
    <w:rsid w:val="00D417CC"/>
    <w:rsid w:val="00D5450E"/>
    <w:rsid w:val="00D54E4A"/>
    <w:rsid w:val="00D55A7C"/>
    <w:rsid w:val="00D62381"/>
    <w:rsid w:val="00D72B98"/>
    <w:rsid w:val="00D74842"/>
    <w:rsid w:val="00DA1123"/>
    <w:rsid w:val="00DA5628"/>
    <w:rsid w:val="00DA7862"/>
    <w:rsid w:val="00DB6A92"/>
    <w:rsid w:val="00DC5EBB"/>
    <w:rsid w:val="00DD0106"/>
    <w:rsid w:val="00DD0EBD"/>
    <w:rsid w:val="00DD423B"/>
    <w:rsid w:val="00DD53AC"/>
    <w:rsid w:val="00DE5F26"/>
    <w:rsid w:val="00E01EDE"/>
    <w:rsid w:val="00E03A82"/>
    <w:rsid w:val="00E142F4"/>
    <w:rsid w:val="00E15330"/>
    <w:rsid w:val="00E24764"/>
    <w:rsid w:val="00E30143"/>
    <w:rsid w:val="00E4226D"/>
    <w:rsid w:val="00E430D8"/>
    <w:rsid w:val="00E432D6"/>
    <w:rsid w:val="00E616BA"/>
    <w:rsid w:val="00E626D8"/>
    <w:rsid w:val="00E748DE"/>
    <w:rsid w:val="00E77A79"/>
    <w:rsid w:val="00E836E4"/>
    <w:rsid w:val="00E83B25"/>
    <w:rsid w:val="00E969D3"/>
    <w:rsid w:val="00EA2E60"/>
    <w:rsid w:val="00EB1611"/>
    <w:rsid w:val="00EC58E0"/>
    <w:rsid w:val="00EC76BC"/>
    <w:rsid w:val="00ED1C67"/>
    <w:rsid w:val="00ED598C"/>
    <w:rsid w:val="00EE65AF"/>
    <w:rsid w:val="00EF5E26"/>
    <w:rsid w:val="00EF5FBE"/>
    <w:rsid w:val="00F13570"/>
    <w:rsid w:val="00F21DA0"/>
    <w:rsid w:val="00F417E5"/>
    <w:rsid w:val="00F43604"/>
    <w:rsid w:val="00F466AE"/>
    <w:rsid w:val="00F53CF7"/>
    <w:rsid w:val="00F55D93"/>
    <w:rsid w:val="00F712DF"/>
    <w:rsid w:val="00F715ED"/>
    <w:rsid w:val="00F73DDE"/>
    <w:rsid w:val="00F74A91"/>
    <w:rsid w:val="00F94F37"/>
    <w:rsid w:val="00F96D90"/>
    <w:rsid w:val="00FA4C1F"/>
    <w:rsid w:val="00FA75DE"/>
    <w:rsid w:val="00FB4C0A"/>
    <w:rsid w:val="00FB4C52"/>
    <w:rsid w:val="00FB5DF0"/>
    <w:rsid w:val="00FC1186"/>
    <w:rsid w:val="00FE65EA"/>
    <w:rsid w:val="00FF1681"/>
    <w:rsid w:val="00FF375F"/>
    <w:rsid w:val="00FF73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F003"/>
  <w15:chartTrackingRefBased/>
  <w15:docId w15:val="{82151F4C-3ED1-4932-A7FE-B2F0A285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9B1"/>
    <w:rPr>
      <w:lang w:val="vi-VN"/>
    </w:rPr>
  </w:style>
  <w:style w:type="paragraph" w:styleId="Heading1">
    <w:name w:val="heading 1"/>
    <w:basedOn w:val="Normal"/>
    <w:next w:val="Normal"/>
    <w:link w:val="Heading1Char"/>
    <w:uiPriority w:val="9"/>
    <w:qFormat/>
    <w:rsid w:val="000D485A"/>
    <w:pPr>
      <w:keepNext/>
      <w:keepLines/>
      <w:spacing w:after="0"/>
      <w:jc w:val="center"/>
      <w:outlineLvl w:val="0"/>
    </w:pPr>
    <w:rPr>
      <w:rFonts w:eastAsiaTheme="majorEastAsia" w:cstheme="majorBidi"/>
      <w:b/>
      <w:sz w:val="32"/>
      <w:szCs w:val="32"/>
      <w:lang w:val="en-US"/>
    </w:rPr>
  </w:style>
  <w:style w:type="paragraph" w:styleId="Heading2">
    <w:name w:val="heading 2"/>
    <w:basedOn w:val="Normal"/>
    <w:next w:val="Normal"/>
    <w:link w:val="Heading2Char"/>
    <w:uiPriority w:val="9"/>
    <w:unhideWhenUsed/>
    <w:qFormat/>
    <w:rsid w:val="000D485A"/>
    <w:pPr>
      <w:keepNext/>
      <w:keepLines/>
      <w:spacing w:after="0"/>
      <w:jc w:val="center"/>
      <w:outlineLvl w:val="1"/>
    </w:pPr>
    <w:rPr>
      <w:rFonts w:eastAsiaTheme="majorEastAsia" w:cstheme="majorBidi"/>
      <w:b/>
      <w:lang w:val="en-US"/>
    </w:rPr>
  </w:style>
  <w:style w:type="paragraph" w:styleId="Heading3">
    <w:name w:val="heading 3"/>
    <w:basedOn w:val="Normal"/>
    <w:next w:val="Normal"/>
    <w:link w:val="Heading3Char"/>
    <w:uiPriority w:val="9"/>
    <w:unhideWhenUsed/>
    <w:qFormat/>
    <w:rsid w:val="000D485A"/>
    <w:pPr>
      <w:keepNext/>
      <w:keepLines/>
      <w:spacing w:after="0"/>
      <w:outlineLvl w:val="2"/>
    </w:pPr>
    <w:rPr>
      <w:rFonts w:eastAsiaTheme="majorEastAsia" w:cstheme="majorBidi"/>
      <w:b/>
      <w:szCs w:val="24"/>
      <w:lang w:val="en-US"/>
    </w:rPr>
  </w:style>
  <w:style w:type="paragraph" w:styleId="Heading4">
    <w:name w:val="heading 4"/>
    <w:basedOn w:val="Normal"/>
    <w:next w:val="Normal"/>
    <w:link w:val="Heading4Char"/>
    <w:uiPriority w:val="9"/>
    <w:unhideWhenUsed/>
    <w:qFormat/>
    <w:rsid w:val="000D485A"/>
    <w:pPr>
      <w:keepNext/>
      <w:keepLines/>
      <w:spacing w:after="0"/>
      <w:ind w:left="284"/>
      <w:outlineLvl w:val="3"/>
    </w:pPr>
    <w:rPr>
      <w:rFonts w:eastAsiaTheme="majorEastAsia" w:cstheme="majorBidi"/>
      <w:b/>
      <w:i/>
      <w:iCs/>
      <w:lang w:val="en-US"/>
    </w:rPr>
  </w:style>
  <w:style w:type="paragraph" w:styleId="Heading5">
    <w:name w:val="heading 5"/>
    <w:basedOn w:val="Normal"/>
    <w:next w:val="Normal"/>
    <w:link w:val="Heading5Char"/>
    <w:uiPriority w:val="9"/>
    <w:semiHidden/>
    <w:unhideWhenUsed/>
    <w:qFormat/>
    <w:rsid w:val="008F64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F64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F64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F64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F64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85A"/>
    <w:rPr>
      <w:rFonts w:eastAsiaTheme="majorEastAsia" w:cstheme="majorBidi"/>
      <w:b/>
      <w:sz w:val="32"/>
      <w:szCs w:val="32"/>
    </w:rPr>
  </w:style>
  <w:style w:type="character" w:customStyle="1" w:styleId="Heading2Char">
    <w:name w:val="Heading 2 Char"/>
    <w:basedOn w:val="DefaultParagraphFont"/>
    <w:link w:val="Heading2"/>
    <w:uiPriority w:val="9"/>
    <w:rsid w:val="000D485A"/>
    <w:rPr>
      <w:rFonts w:eastAsiaTheme="majorEastAsia" w:cstheme="majorBidi"/>
      <w:b/>
    </w:rPr>
  </w:style>
  <w:style w:type="character" w:customStyle="1" w:styleId="Heading3Char">
    <w:name w:val="Heading 3 Char"/>
    <w:basedOn w:val="DefaultParagraphFont"/>
    <w:link w:val="Heading3"/>
    <w:uiPriority w:val="9"/>
    <w:rsid w:val="000D485A"/>
    <w:rPr>
      <w:rFonts w:eastAsiaTheme="majorEastAsia" w:cstheme="majorBidi"/>
      <w:b/>
      <w:szCs w:val="24"/>
    </w:rPr>
  </w:style>
  <w:style w:type="character" w:customStyle="1" w:styleId="Heading4Char">
    <w:name w:val="Heading 4 Char"/>
    <w:basedOn w:val="DefaultParagraphFont"/>
    <w:link w:val="Heading4"/>
    <w:uiPriority w:val="9"/>
    <w:rsid w:val="000D485A"/>
    <w:rPr>
      <w:rFonts w:eastAsiaTheme="majorEastAsia" w:cstheme="majorBidi"/>
      <w:b/>
      <w:i/>
      <w:iCs/>
    </w:rPr>
  </w:style>
  <w:style w:type="character" w:customStyle="1" w:styleId="Heading5Char">
    <w:name w:val="Heading 5 Char"/>
    <w:basedOn w:val="DefaultParagraphFont"/>
    <w:link w:val="Heading5"/>
    <w:uiPriority w:val="9"/>
    <w:semiHidden/>
    <w:rsid w:val="008F64B6"/>
    <w:rPr>
      <w:rFonts w:asciiTheme="minorHAnsi" w:eastAsiaTheme="majorEastAsia" w:hAnsiTheme="minorHAnsi" w:cstheme="majorBidi"/>
      <w:color w:val="2F5496" w:themeColor="accent1" w:themeShade="BF"/>
      <w:lang w:val="vi-VN"/>
    </w:rPr>
  </w:style>
  <w:style w:type="character" w:customStyle="1" w:styleId="Heading6Char">
    <w:name w:val="Heading 6 Char"/>
    <w:basedOn w:val="DefaultParagraphFont"/>
    <w:link w:val="Heading6"/>
    <w:uiPriority w:val="9"/>
    <w:semiHidden/>
    <w:rsid w:val="008F64B6"/>
    <w:rPr>
      <w:rFonts w:asciiTheme="minorHAnsi" w:eastAsiaTheme="majorEastAsia" w:hAnsiTheme="minorHAnsi"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F64B6"/>
    <w:rPr>
      <w:rFonts w:asciiTheme="minorHAnsi" w:eastAsiaTheme="majorEastAsia" w:hAnsiTheme="minorHAnsi" w:cstheme="majorBidi"/>
      <w:color w:val="595959" w:themeColor="text1" w:themeTint="A6"/>
      <w:lang w:val="vi-VN"/>
    </w:rPr>
  </w:style>
  <w:style w:type="character" w:customStyle="1" w:styleId="Heading8Char">
    <w:name w:val="Heading 8 Char"/>
    <w:basedOn w:val="DefaultParagraphFont"/>
    <w:link w:val="Heading8"/>
    <w:uiPriority w:val="9"/>
    <w:semiHidden/>
    <w:rsid w:val="008F64B6"/>
    <w:rPr>
      <w:rFonts w:asciiTheme="minorHAnsi" w:eastAsiaTheme="majorEastAsia" w:hAnsiTheme="minorHAnsi"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F64B6"/>
    <w:rPr>
      <w:rFonts w:asciiTheme="minorHAnsi" w:eastAsiaTheme="majorEastAsia" w:hAnsiTheme="minorHAnsi" w:cstheme="majorBidi"/>
      <w:color w:val="272727" w:themeColor="text1" w:themeTint="D8"/>
      <w:lang w:val="vi-VN"/>
    </w:rPr>
  </w:style>
  <w:style w:type="paragraph" w:styleId="Title">
    <w:name w:val="Title"/>
    <w:basedOn w:val="Normal"/>
    <w:next w:val="Normal"/>
    <w:link w:val="TitleChar"/>
    <w:uiPriority w:val="10"/>
    <w:qFormat/>
    <w:rsid w:val="008F64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4B6"/>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F64B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4B6"/>
    <w:rPr>
      <w:rFonts w:asciiTheme="minorHAnsi" w:eastAsiaTheme="majorEastAsia" w:hAnsiTheme="minorHAnsi"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F64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4B6"/>
    <w:rPr>
      <w:i/>
      <w:iCs/>
      <w:color w:val="404040" w:themeColor="text1" w:themeTint="BF"/>
      <w:lang w:val="vi-VN"/>
    </w:rPr>
  </w:style>
  <w:style w:type="paragraph" w:styleId="ListParagraph">
    <w:name w:val="List Paragraph"/>
    <w:basedOn w:val="Normal"/>
    <w:uiPriority w:val="1"/>
    <w:qFormat/>
    <w:rsid w:val="008F64B6"/>
    <w:pPr>
      <w:ind w:left="720"/>
      <w:contextualSpacing/>
    </w:pPr>
  </w:style>
  <w:style w:type="character" w:styleId="IntenseEmphasis">
    <w:name w:val="Intense Emphasis"/>
    <w:basedOn w:val="DefaultParagraphFont"/>
    <w:uiPriority w:val="21"/>
    <w:qFormat/>
    <w:rsid w:val="008F64B6"/>
    <w:rPr>
      <w:i/>
      <w:iCs/>
      <w:color w:val="2F5496" w:themeColor="accent1" w:themeShade="BF"/>
    </w:rPr>
  </w:style>
  <w:style w:type="paragraph" w:styleId="IntenseQuote">
    <w:name w:val="Intense Quote"/>
    <w:basedOn w:val="Normal"/>
    <w:next w:val="Normal"/>
    <w:link w:val="IntenseQuoteChar"/>
    <w:uiPriority w:val="30"/>
    <w:qFormat/>
    <w:rsid w:val="008F64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64B6"/>
    <w:rPr>
      <w:i/>
      <w:iCs/>
      <w:color w:val="2F5496" w:themeColor="accent1" w:themeShade="BF"/>
      <w:lang w:val="vi-VN"/>
    </w:rPr>
  </w:style>
  <w:style w:type="character" w:styleId="IntenseReference">
    <w:name w:val="Intense Reference"/>
    <w:basedOn w:val="DefaultParagraphFont"/>
    <w:uiPriority w:val="32"/>
    <w:qFormat/>
    <w:rsid w:val="008F64B6"/>
    <w:rPr>
      <w:b/>
      <w:bCs/>
      <w:smallCaps/>
      <w:color w:val="2F5496" w:themeColor="accent1" w:themeShade="BF"/>
      <w:spacing w:val="5"/>
    </w:rPr>
  </w:style>
  <w:style w:type="paragraph" w:styleId="Caption">
    <w:name w:val="caption"/>
    <w:basedOn w:val="Normal"/>
    <w:next w:val="Normal"/>
    <w:uiPriority w:val="35"/>
    <w:unhideWhenUsed/>
    <w:qFormat/>
    <w:rsid w:val="00E77A79"/>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B64047"/>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6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036"/>
    <w:pPr>
      <w:spacing w:after="0" w:line="240" w:lineRule="auto"/>
      <w:jc w:val="left"/>
    </w:pPr>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0E5"/>
    <w:rPr>
      <w:color w:val="0563C1" w:themeColor="hyperlink"/>
      <w:u w:val="single"/>
    </w:rPr>
  </w:style>
  <w:style w:type="paragraph" w:styleId="NormalWeb">
    <w:name w:val="Normal (Web)"/>
    <w:basedOn w:val="Normal"/>
    <w:uiPriority w:val="99"/>
    <w:semiHidden/>
    <w:unhideWhenUsed/>
    <w:rsid w:val="00C154D1"/>
    <w:pPr>
      <w:spacing w:before="100" w:beforeAutospacing="1" w:after="100" w:afterAutospacing="1" w:line="240" w:lineRule="auto"/>
      <w:jc w:val="left"/>
    </w:pPr>
    <w:rPr>
      <w:rFonts w:eastAsia="Times New Roman" w:cs="Times New Roman"/>
      <w:sz w:val="24"/>
      <w:szCs w:val="24"/>
      <w:lang w:val="en-US"/>
    </w:rPr>
  </w:style>
  <w:style w:type="character" w:styleId="Strong">
    <w:name w:val="Strong"/>
    <w:basedOn w:val="DefaultParagraphFont"/>
    <w:uiPriority w:val="22"/>
    <w:qFormat/>
    <w:rsid w:val="00C154D1"/>
    <w:rPr>
      <w:b/>
      <w:bCs/>
    </w:rPr>
  </w:style>
  <w:style w:type="character" w:customStyle="1" w:styleId="relative">
    <w:name w:val="relative"/>
    <w:basedOn w:val="DefaultParagraphFont"/>
    <w:rsid w:val="00B00C89"/>
  </w:style>
  <w:style w:type="paragraph" w:customStyle="1" w:styleId="not-prose">
    <w:name w:val="not-prose"/>
    <w:basedOn w:val="Normal"/>
    <w:rsid w:val="00B00C89"/>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B00C89"/>
    <w:rPr>
      <w:i/>
      <w:iCs/>
    </w:rPr>
  </w:style>
  <w:style w:type="character" w:customStyle="1" w:styleId="ms-1">
    <w:name w:val="ms-1"/>
    <w:basedOn w:val="DefaultParagraphFont"/>
    <w:rsid w:val="00B00C89"/>
  </w:style>
  <w:style w:type="character" w:customStyle="1" w:styleId="max-w-15ch">
    <w:name w:val="max-w-[15ch]"/>
    <w:basedOn w:val="DefaultParagraphFont"/>
    <w:rsid w:val="00B00C89"/>
  </w:style>
  <w:style w:type="character" w:customStyle="1" w:styleId="-me-1">
    <w:name w:val="-me-1"/>
    <w:basedOn w:val="DefaultParagraphFont"/>
    <w:rsid w:val="00B00C89"/>
  </w:style>
  <w:style w:type="paragraph" w:customStyle="1" w:styleId="ETASRpapertitle">
    <w:name w:val="ETASR paper title"/>
    <w:basedOn w:val="Normal"/>
    <w:rsid w:val="00902F11"/>
    <w:pPr>
      <w:suppressAutoHyphens/>
      <w:autoSpaceDN w:val="0"/>
      <w:spacing w:after="120" w:line="240" w:lineRule="auto"/>
      <w:ind w:left="1134"/>
      <w:jc w:val="left"/>
      <w:textAlignment w:val="baseline"/>
    </w:pPr>
    <w:rPr>
      <w:rFonts w:eastAsia="MS Mincho" w:cs="Times New Roman"/>
      <w:sz w:val="48"/>
      <w:szCs w:val="48"/>
      <w:lang w:val="en-US"/>
    </w:rPr>
  </w:style>
  <w:style w:type="character" w:customStyle="1" w:styleId="katex-mathml">
    <w:name w:val="katex-mathml"/>
    <w:basedOn w:val="DefaultParagraphFont"/>
    <w:rsid w:val="00500E00"/>
  </w:style>
  <w:style w:type="character" w:customStyle="1" w:styleId="mord">
    <w:name w:val="mord"/>
    <w:basedOn w:val="DefaultParagraphFont"/>
    <w:rsid w:val="00500E00"/>
  </w:style>
  <w:style w:type="character" w:customStyle="1" w:styleId="mrel">
    <w:name w:val="mrel"/>
    <w:basedOn w:val="DefaultParagraphFont"/>
    <w:rsid w:val="00500E00"/>
  </w:style>
  <w:style w:type="character" w:customStyle="1" w:styleId="vlist-s">
    <w:name w:val="vlist-s"/>
    <w:basedOn w:val="DefaultParagraphFont"/>
    <w:rsid w:val="00500E00"/>
  </w:style>
  <w:style w:type="character" w:customStyle="1" w:styleId="mopen">
    <w:name w:val="mopen"/>
    <w:basedOn w:val="DefaultParagraphFont"/>
    <w:rsid w:val="00AE2AFC"/>
  </w:style>
  <w:style w:type="character" w:customStyle="1" w:styleId="mpunct">
    <w:name w:val="mpunct"/>
    <w:basedOn w:val="DefaultParagraphFont"/>
    <w:rsid w:val="00AE2AFC"/>
  </w:style>
  <w:style w:type="character" w:customStyle="1" w:styleId="mclose">
    <w:name w:val="mclose"/>
    <w:basedOn w:val="DefaultParagraphFont"/>
    <w:rsid w:val="00AE2AFC"/>
  </w:style>
  <w:style w:type="paragraph" w:styleId="BodyText">
    <w:name w:val="Body Text"/>
    <w:basedOn w:val="Normal"/>
    <w:link w:val="BodyTextChar"/>
    <w:uiPriority w:val="1"/>
    <w:unhideWhenUsed/>
    <w:qFormat/>
    <w:rsid w:val="000A5D2F"/>
    <w:pPr>
      <w:widowControl w:val="0"/>
      <w:autoSpaceDE w:val="0"/>
      <w:autoSpaceDN w:val="0"/>
      <w:spacing w:after="0" w:line="240" w:lineRule="auto"/>
      <w:ind w:left="36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0A5D2F"/>
    <w:rPr>
      <w:rFonts w:ascii="Calibri" w:eastAsia="Calibri" w:hAnsi="Calibri" w:cs="Calibri"/>
      <w:sz w:val="20"/>
      <w:szCs w:val="20"/>
    </w:rPr>
  </w:style>
  <w:style w:type="character" w:styleId="PlaceholderText">
    <w:name w:val="Placeholder Text"/>
    <w:basedOn w:val="DefaultParagraphFont"/>
    <w:uiPriority w:val="99"/>
    <w:semiHidden/>
    <w:rsid w:val="000A5D2F"/>
    <w:rPr>
      <w:color w:val="808080"/>
    </w:rPr>
  </w:style>
  <w:style w:type="paragraph" w:customStyle="1" w:styleId="TableParagraph">
    <w:name w:val="Table Paragraph"/>
    <w:basedOn w:val="Normal"/>
    <w:uiPriority w:val="1"/>
    <w:qFormat/>
    <w:rsid w:val="00CF458F"/>
    <w:pPr>
      <w:widowControl w:val="0"/>
      <w:autoSpaceDE w:val="0"/>
      <w:autoSpaceDN w:val="0"/>
      <w:spacing w:after="0" w:line="240" w:lineRule="auto"/>
      <w:ind w:left="118"/>
      <w:jc w:val="left"/>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408">
      <w:bodyDiv w:val="1"/>
      <w:marLeft w:val="0"/>
      <w:marRight w:val="0"/>
      <w:marTop w:val="0"/>
      <w:marBottom w:val="0"/>
      <w:divBdr>
        <w:top w:val="none" w:sz="0" w:space="0" w:color="auto"/>
        <w:left w:val="none" w:sz="0" w:space="0" w:color="auto"/>
        <w:bottom w:val="none" w:sz="0" w:space="0" w:color="auto"/>
        <w:right w:val="none" w:sz="0" w:space="0" w:color="auto"/>
      </w:divBdr>
    </w:div>
    <w:div w:id="153886448">
      <w:bodyDiv w:val="1"/>
      <w:marLeft w:val="0"/>
      <w:marRight w:val="0"/>
      <w:marTop w:val="0"/>
      <w:marBottom w:val="0"/>
      <w:divBdr>
        <w:top w:val="none" w:sz="0" w:space="0" w:color="auto"/>
        <w:left w:val="none" w:sz="0" w:space="0" w:color="auto"/>
        <w:bottom w:val="none" w:sz="0" w:space="0" w:color="auto"/>
        <w:right w:val="none" w:sz="0" w:space="0" w:color="auto"/>
      </w:divBdr>
    </w:div>
    <w:div w:id="293142972">
      <w:bodyDiv w:val="1"/>
      <w:marLeft w:val="0"/>
      <w:marRight w:val="0"/>
      <w:marTop w:val="0"/>
      <w:marBottom w:val="0"/>
      <w:divBdr>
        <w:top w:val="none" w:sz="0" w:space="0" w:color="auto"/>
        <w:left w:val="none" w:sz="0" w:space="0" w:color="auto"/>
        <w:bottom w:val="none" w:sz="0" w:space="0" w:color="auto"/>
        <w:right w:val="none" w:sz="0" w:space="0" w:color="auto"/>
      </w:divBdr>
    </w:div>
    <w:div w:id="323359875">
      <w:bodyDiv w:val="1"/>
      <w:marLeft w:val="0"/>
      <w:marRight w:val="0"/>
      <w:marTop w:val="0"/>
      <w:marBottom w:val="0"/>
      <w:divBdr>
        <w:top w:val="none" w:sz="0" w:space="0" w:color="auto"/>
        <w:left w:val="none" w:sz="0" w:space="0" w:color="auto"/>
        <w:bottom w:val="none" w:sz="0" w:space="0" w:color="auto"/>
        <w:right w:val="none" w:sz="0" w:space="0" w:color="auto"/>
      </w:divBdr>
    </w:div>
    <w:div w:id="334575485">
      <w:bodyDiv w:val="1"/>
      <w:marLeft w:val="0"/>
      <w:marRight w:val="0"/>
      <w:marTop w:val="0"/>
      <w:marBottom w:val="0"/>
      <w:divBdr>
        <w:top w:val="none" w:sz="0" w:space="0" w:color="auto"/>
        <w:left w:val="none" w:sz="0" w:space="0" w:color="auto"/>
        <w:bottom w:val="none" w:sz="0" w:space="0" w:color="auto"/>
        <w:right w:val="none" w:sz="0" w:space="0" w:color="auto"/>
      </w:divBdr>
    </w:div>
    <w:div w:id="350298696">
      <w:bodyDiv w:val="1"/>
      <w:marLeft w:val="0"/>
      <w:marRight w:val="0"/>
      <w:marTop w:val="0"/>
      <w:marBottom w:val="0"/>
      <w:divBdr>
        <w:top w:val="none" w:sz="0" w:space="0" w:color="auto"/>
        <w:left w:val="none" w:sz="0" w:space="0" w:color="auto"/>
        <w:bottom w:val="none" w:sz="0" w:space="0" w:color="auto"/>
        <w:right w:val="none" w:sz="0" w:space="0" w:color="auto"/>
      </w:divBdr>
    </w:div>
    <w:div w:id="350764569">
      <w:bodyDiv w:val="1"/>
      <w:marLeft w:val="0"/>
      <w:marRight w:val="0"/>
      <w:marTop w:val="0"/>
      <w:marBottom w:val="0"/>
      <w:divBdr>
        <w:top w:val="none" w:sz="0" w:space="0" w:color="auto"/>
        <w:left w:val="none" w:sz="0" w:space="0" w:color="auto"/>
        <w:bottom w:val="none" w:sz="0" w:space="0" w:color="auto"/>
        <w:right w:val="none" w:sz="0" w:space="0" w:color="auto"/>
      </w:divBdr>
    </w:div>
    <w:div w:id="405809415">
      <w:bodyDiv w:val="1"/>
      <w:marLeft w:val="0"/>
      <w:marRight w:val="0"/>
      <w:marTop w:val="0"/>
      <w:marBottom w:val="0"/>
      <w:divBdr>
        <w:top w:val="none" w:sz="0" w:space="0" w:color="auto"/>
        <w:left w:val="none" w:sz="0" w:space="0" w:color="auto"/>
        <w:bottom w:val="none" w:sz="0" w:space="0" w:color="auto"/>
        <w:right w:val="none" w:sz="0" w:space="0" w:color="auto"/>
      </w:divBdr>
    </w:div>
    <w:div w:id="585959771">
      <w:bodyDiv w:val="1"/>
      <w:marLeft w:val="0"/>
      <w:marRight w:val="0"/>
      <w:marTop w:val="0"/>
      <w:marBottom w:val="0"/>
      <w:divBdr>
        <w:top w:val="none" w:sz="0" w:space="0" w:color="auto"/>
        <w:left w:val="none" w:sz="0" w:space="0" w:color="auto"/>
        <w:bottom w:val="none" w:sz="0" w:space="0" w:color="auto"/>
        <w:right w:val="none" w:sz="0" w:space="0" w:color="auto"/>
      </w:divBdr>
    </w:div>
    <w:div w:id="753013638">
      <w:bodyDiv w:val="1"/>
      <w:marLeft w:val="0"/>
      <w:marRight w:val="0"/>
      <w:marTop w:val="0"/>
      <w:marBottom w:val="0"/>
      <w:divBdr>
        <w:top w:val="none" w:sz="0" w:space="0" w:color="auto"/>
        <w:left w:val="none" w:sz="0" w:space="0" w:color="auto"/>
        <w:bottom w:val="none" w:sz="0" w:space="0" w:color="auto"/>
        <w:right w:val="none" w:sz="0" w:space="0" w:color="auto"/>
      </w:divBdr>
    </w:div>
    <w:div w:id="766852506">
      <w:bodyDiv w:val="1"/>
      <w:marLeft w:val="0"/>
      <w:marRight w:val="0"/>
      <w:marTop w:val="0"/>
      <w:marBottom w:val="0"/>
      <w:divBdr>
        <w:top w:val="none" w:sz="0" w:space="0" w:color="auto"/>
        <w:left w:val="none" w:sz="0" w:space="0" w:color="auto"/>
        <w:bottom w:val="none" w:sz="0" w:space="0" w:color="auto"/>
        <w:right w:val="none" w:sz="0" w:space="0" w:color="auto"/>
      </w:divBdr>
    </w:div>
    <w:div w:id="923340030">
      <w:bodyDiv w:val="1"/>
      <w:marLeft w:val="0"/>
      <w:marRight w:val="0"/>
      <w:marTop w:val="0"/>
      <w:marBottom w:val="0"/>
      <w:divBdr>
        <w:top w:val="none" w:sz="0" w:space="0" w:color="auto"/>
        <w:left w:val="none" w:sz="0" w:space="0" w:color="auto"/>
        <w:bottom w:val="none" w:sz="0" w:space="0" w:color="auto"/>
        <w:right w:val="none" w:sz="0" w:space="0" w:color="auto"/>
      </w:divBdr>
    </w:div>
    <w:div w:id="1051731757">
      <w:bodyDiv w:val="1"/>
      <w:marLeft w:val="0"/>
      <w:marRight w:val="0"/>
      <w:marTop w:val="0"/>
      <w:marBottom w:val="0"/>
      <w:divBdr>
        <w:top w:val="none" w:sz="0" w:space="0" w:color="auto"/>
        <w:left w:val="none" w:sz="0" w:space="0" w:color="auto"/>
        <w:bottom w:val="none" w:sz="0" w:space="0" w:color="auto"/>
        <w:right w:val="none" w:sz="0" w:space="0" w:color="auto"/>
      </w:divBdr>
    </w:div>
    <w:div w:id="1107039741">
      <w:bodyDiv w:val="1"/>
      <w:marLeft w:val="0"/>
      <w:marRight w:val="0"/>
      <w:marTop w:val="0"/>
      <w:marBottom w:val="0"/>
      <w:divBdr>
        <w:top w:val="none" w:sz="0" w:space="0" w:color="auto"/>
        <w:left w:val="none" w:sz="0" w:space="0" w:color="auto"/>
        <w:bottom w:val="none" w:sz="0" w:space="0" w:color="auto"/>
        <w:right w:val="none" w:sz="0" w:space="0" w:color="auto"/>
      </w:divBdr>
    </w:div>
    <w:div w:id="1129473951">
      <w:bodyDiv w:val="1"/>
      <w:marLeft w:val="0"/>
      <w:marRight w:val="0"/>
      <w:marTop w:val="0"/>
      <w:marBottom w:val="0"/>
      <w:divBdr>
        <w:top w:val="none" w:sz="0" w:space="0" w:color="auto"/>
        <w:left w:val="none" w:sz="0" w:space="0" w:color="auto"/>
        <w:bottom w:val="none" w:sz="0" w:space="0" w:color="auto"/>
        <w:right w:val="none" w:sz="0" w:space="0" w:color="auto"/>
      </w:divBdr>
    </w:div>
    <w:div w:id="1217085643">
      <w:bodyDiv w:val="1"/>
      <w:marLeft w:val="0"/>
      <w:marRight w:val="0"/>
      <w:marTop w:val="0"/>
      <w:marBottom w:val="0"/>
      <w:divBdr>
        <w:top w:val="none" w:sz="0" w:space="0" w:color="auto"/>
        <w:left w:val="none" w:sz="0" w:space="0" w:color="auto"/>
        <w:bottom w:val="none" w:sz="0" w:space="0" w:color="auto"/>
        <w:right w:val="none" w:sz="0" w:space="0" w:color="auto"/>
      </w:divBdr>
    </w:div>
    <w:div w:id="1354379305">
      <w:bodyDiv w:val="1"/>
      <w:marLeft w:val="0"/>
      <w:marRight w:val="0"/>
      <w:marTop w:val="0"/>
      <w:marBottom w:val="0"/>
      <w:divBdr>
        <w:top w:val="none" w:sz="0" w:space="0" w:color="auto"/>
        <w:left w:val="none" w:sz="0" w:space="0" w:color="auto"/>
        <w:bottom w:val="none" w:sz="0" w:space="0" w:color="auto"/>
        <w:right w:val="none" w:sz="0" w:space="0" w:color="auto"/>
      </w:divBdr>
    </w:div>
    <w:div w:id="1438940941">
      <w:bodyDiv w:val="1"/>
      <w:marLeft w:val="0"/>
      <w:marRight w:val="0"/>
      <w:marTop w:val="0"/>
      <w:marBottom w:val="0"/>
      <w:divBdr>
        <w:top w:val="none" w:sz="0" w:space="0" w:color="auto"/>
        <w:left w:val="none" w:sz="0" w:space="0" w:color="auto"/>
        <w:bottom w:val="none" w:sz="0" w:space="0" w:color="auto"/>
        <w:right w:val="none" w:sz="0" w:space="0" w:color="auto"/>
      </w:divBdr>
    </w:div>
    <w:div w:id="1441757051">
      <w:bodyDiv w:val="1"/>
      <w:marLeft w:val="0"/>
      <w:marRight w:val="0"/>
      <w:marTop w:val="0"/>
      <w:marBottom w:val="0"/>
      <w:divBdr>
        <w:top w:val="none" w:sz="0" w:space="0" w:color="auto"/>
        <w:left w:val="none" w:sz="0" w:space="0" w:color="auto"/>
        <w:bottom w:val="none" w:sz="0" w:space="0" w:color="auto"/>
        <w:right w:val="none" w:sz="0" w:space="0" w:color="auto"/>
      </w:divBdr>
    </w:div>
    <w:div w:id="1496604387">
      <w:bodyDiv w:val="1"/>
      <w:marLeft w:val="0"/>
      <w:marRight w:val="0"/>
      <w:marTop w:val="0"/>
      <w:marBottom w:val="0"/>
      <w:divBdr>
        <w:top w:val="none" w:sz="0" w:space="0" w:color="auto"/>
        <w:left w:val="none" w:sz="0" w:space="0" w:color="auto"/>
        <w:bottom w:val="none" w:sz="0" w:space="0" w:color="auto"/>
        <w:right w:val="none" w:sz="0" w:space="0" w:color="auto"/>
      </w:divBdr>
    </w:div>
    <w:div w:id="1637836758">
      <w:bodyDiv w:val="1"/>
      <w:marLeft w:val="0"/>
      <w:marRight w:val="0"/>
      <w:marTop w:val="0"/>
      <w:marBottom w:val="0"/>
      <w:divBdr>
        <w:top w:val="none" w:sz="0" w:space="0" w:color="auto"/>
        <w:left w:val="none" w:sz="0" w:space="0" w:color="auto"/>
        <w:bottom w:val="none" w:sz="0" w:space="0" w:color="auto"/>
        <w:right w:val="none" w:sz="0" w:space="0" w:color="auto"/>
      </w:divBdr>
    </w:div>
    <w:div w:id="1717314322">
      <w:bodyDiv w:val="1"/>
      <w:marLeft w:val="0"/>
      <w:marRight w:val="0"/>
      <w:marTop w:val="0"/>
      <w:marBottom w:val="0"/>
      <w:divBdr>
        <w:top w:val="none" w:sz="0" w:space="0" w:color="auto"/>
        <w:left w:val="none" w:sz="0" w:space="0" w:color="auto"/>
        <w:bottom w:val="none" w:sz="0" w:space="0" w:color="auto"/>
        <w:right w:val="none" w:sz="0" w:space="0" w:color="auto"/>
      </w:divBdr>
      <w:divsChild>
        <w:div w:id="510947382">
          <w:marLeft w:val="0"/>
          <w:marRight w:val="0"/>
          <w:marTop w:val="0"/>
          <w:marBottom w:val="0"/>
          <w:divBdr>
            <w:top w:val="none" w:sz="0" w:space="0" w:color="auto"/>
            <w:left w:val="none" w:sz="0" w:space="0" w:color="auto"/>
            <w:bottom w:val="none" w:sz="0" w:space="0" w:color="auto"/>
            <w:right w:val="none" w:sz="0" w:space="0" w:color="auto"/>
          </w:divBdr>
          <w:divsChild>
            <w:div w:id="13114958">
              <w:marLeft w:val="0"/>
              <w:marRight w:val="0"/>
              <w:marTop w:val="0"/>
              <w:marBottom w:val="0"/>
              <w:divBdr>
                <w:top w:val="none" w:sz="0" w:space="0" w:color="auto"/>
                <w:left w:val="none" w:sz="0" w:space="0" w:color="auto"/>
                <w:bottom w:val="none" w:sz="0" w:space="0" w:color="auto"/>
                <w:right w:val="none" w:sz="0" w:space="0" w:color="auto"/>
              </w:divBdr>
              <w:divsChild>
                <w:div w:id="1113355566">
                  <w:marLeft w:val="0"/>
                  <w:marRight w:val="0"/>
                  <w:marTop w:val="0"/>
                  <w:marBottom w:val="0"/>
                  <w:divBdr>
                    <w:top w:val="none" w:sz="0" w:space="0" w:color="auto"/>
                    <w:left w:val="none" w:sz="0" w:space="0" w:color="auto"/>
                    <w:bottom w:val="none" w:sz="0" w:space="0" w:color="auto"/>
                    <w:right w:val="none" w:sz="0" w:space="0" w:color="auto"/>
                  </w:divBdr>
                  <w:divsChild>
                    <w:div w:id="609359608">
                      <w:marLeft w:val="0"/>
                      <w:marRight w:val="0"/>
                      <w:marTop w:val="0"/>
                      <w:marBottom w:val="0"/>
                      <w:divBdr>
                        <w:top w:val="none" w:sz="0" w:space="0" w:color="auto"/>
                        <w:left w:val="none" w:sz="0" w:space="0" w:color="auto"/>
                        <w:bottom w:val="none" w:sz="0" w:space="0" w:color="auto"/>
                        <w:right w:val="none" w:sz="0" w:space="0" w:color="auto"/>
                      </w:divBdr>
                      <w:divsChild>
                        <w:div w:id="1993479484">
                          <w:marLeft w:val="0"/>
                          <w:marRight w:val="0"/>
                          <w:marTop w:val="0"/>
                          <w:marBottom w:val="0"/>
                          <w:divBdr>
                            <w:top w:val="none" w:sz="0" w:space="0" w:color="auto"/>
                            <w:left w:val="none" w:sz="0" w:space="0" w:color="auto"/>
                            <w:bottom w:val="none" w:sz="0" w:space="0" w:color="auto"/>
                            <w:right w:val="none" w:sz="0" w:space="0" w:color="auto"/>
                          </w:divBdr>
                          <w:divsChild>
                            <w:div w:id="29764667">
                              <w:marLeft w:val="0"/>
                              <w:marRight w:val="0"/>
                              <w:marTop w:val="0"/>
                              <w:marBottom w:val="0"/>
                              <w:divBdr>
                                <w:top w:val="none" w:sz="0" w:space="0" w:color="auto"/>
                                <w:left w:val="none" w:sz="0" w:space="0" w:color="auto"/>
                                <w:bottom w:val="none" w:sz="0" w:space="0" w:color="auto"/>
                                <w:right w:val="none" w:sz="0" w:space="0" w:color="auto"/>
                              </w:divBdr>
                              <w:divsChild>
                                <w:div w:id="4649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755">
                      <w:marLeft w:val="0"/>
                      <w:marRight w:val="0"/>
                      <w:marTop w:val="0"/>
                      <w:marBottom w:val="0"/>
                      <w:divBdr>
                        <w:top w:val="none" w:sz="0" w:space="0" w:color="auto"/>
                        <w:left w:val="none" w:sz="0" w:space="0" w:color="auto"/>
                        <w:bottom w:val="none" w:sz="0" w:space="0" w:color="auto"/>
                        <w:right w:val="none" w:sz="0" w:space="0" w:color="auto"/>
                      </w:divBdr>
                      <w:divsChild>
                        <w:div w:id="1821581621">
                          <w:marLeft w:val="0"/>
                          <w:marRight w:val="0"/>
                          <w:marTop w:val="0"/>
                          <w:marBottom w:val="0"/>
                          <w:divBdr>
                            <w:top w:val="none" w:sz="0" w:space="0" w:color="auto"/>
                            <w:left w:val="none" w:sz="0" w:space="0" w:color="auto"/>
                            <w:bottom w:val="none" w:sz="0" w:space="0" w:color="auto"/>
                            <w:right w:val="none" w:sz="0" w:space="0" w:color="auto"/>
                          </w:divBdr>
                          <w:divsChild>
                            <w:div w:id="9447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29921">
      <w:bodyDiv w:val="1"/>
      <w:marLeft w:val="0"/>
      <w:marRight w:val="0"/>
      <w:marTop w:val="0"/>
      <w:marBottom w:val="0"/>
      <w:divBdr>
        <w:top w:val="none" w:sz="0" w:space="0" w:color="auto"/>
        <w:left w:val="none" w:sz="0" w:space="0" w:color="auto"/>
        <w:bottom w:val="none" w:sz="0" w:space="0" w:color="auto"/>
        <w:right w:val="none" w:sz="0" w:space="0" w:color="auto"/>
      </w:divBdr>
    </w:div>
    <w:div w:id="1831166286">
      <w:bodyDiv w:val="1"/>
      <w:marLeft w:val="0"/>
      <w:marRight w:val="0"/>
      <w:marTop w:val="0"/>
      <w:marBottom w:val="0"/>
      <w:divBdr>
        <w:top w:val="none" w:sz="0" w:space="0" w:color="auto"/>
        <w:left w:val="none" w:sz="0" w:space="0" w:color="auto"/>
        <w:bottom w:val="none" w:sz="0" w:space="0" w:color="auto"/>
        <w:right w:val="none" w:sz="0" w:space="0" w:color="auto"/>
      </w:divBdr>
    </w:div>
    <w:div w:id="1871065690">
      <w:bodyDiv w:val="1"/>
      <w:marLeft w:val="0"/>
      <w:marRight w:val="0"/>
      <w:marTop w:val="0"/>
      <w:marBottom w:val="0"/>
      <w:divBdr>
        <w:top w:val="none" w:sz="0" w:space="0" w:color="auto"/>
        <w:left w:val="none" w:sz="0" w:space="0" w:color="auto"/>
        <w:bottom w:val="none" w:sz="0" w:space="0" w:color="auto"/>
        <w:right w:val="none" w:sz="0" w:space="0" w:color="auto"/>
      </w:divBdr>
    </w:div>
    <w:div w:id="2045328641">
      <w:bodyDiv w:val="1"/>
      <w:marLeft w:val="0"/>
      <w:marRight w:val="0"/>
      <w:marTop w:val="0"/>
      <w:marBottom w:val="0"/>
      <w:divBdr>
        <w:top w:val="none" w:sz="0" w:space="0" w:color="auto"/>
        <w:left w:val="none" w:sz="0" w:space="0" w:color="auto"/>
        <w:bottom w:val="none" w:sz="0" w:space="0" w:color="auto"/>
        <w:right w:val="none" w:sz="0" w:space="0" w:color="auto"/>
      </w:divBdr>
    </w:div>
    <w:div w:id="212665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mAP@0.5"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hyperlink" Target="mailto:khoapv@hcmute.edu.vn" TargetMode="Externa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khoapv@hcmute.edu.vn" TargetMode="Externa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khoap\Downloads\POTHOLE_DETECTION_AND_GEO_TAGGING_SYSTEM_USING_YOLOV8n_ON_NVIDIA_JETSON_ORIN%20(1).docx" TargetMode="External"/><Relationship Id="rId23"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4B639-B2EE-4520-9431-D35ABCC33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13</Pages>
  <Words>5342</Words>
  <Characters>30456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 Nguyen</dc:creator>
  <cp:keywords/>
  <dc:description/>
  <cp:lastModifiedBy>khoapvute@outlook.com</cp:lastModifiedBy>
  <cp:revision>122</cp:revision>
  <cp:lastPrinted>2026-03-08T14:28:00Z</cp:lastPrinted>
  <dcterms:created xsi:type="dcterms:W3CDTF">2026-03-08T04:56:00Z</dcterms:created>
  <dcterms:modified xsi:type="dcterms:W3CDTF">2026-03-08T14:41:00Z</dcterms:modified>
</cp:coreProperties>
</file>