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F65" w:rsidRPr="00370F65" w:rsidRDefault="00370F65" w:rsidP="00370F65">
      <w:pPr>
        <w:shd w:val="clear" w:color="auto" w:fill="FFFFFF" w:themeFill="background1"/>
        <w:tabs>
          <w:tab w:val="left" w:pos="284"/>
        </w:tabs>
        <w:autoSpaceDE w:val="0"/>
        <w:autoSpaceDN w:val="0"/>
        <w:adjustRightInd w:val="0"/>
        <w:spacing w:after="0" w:line="360" w:lineRule="auto"/>
        <w:jc w:val="both"/>
        <w:rPr>
          <w:rFonts w:ascii="Times New Roman" w:hAnsi="Times New Roman" w:cs="Times New Roman"/>
          <w:b/>
          <w:color w:val="000000"/>
          <w:sz w:val="24"/>
          <w:szCs w:val="24"/>
        </w:rPr>
      </w:pPr>
      <w:bookmarkStart w:id="0" w:name="_GoBack"/>
      <w:r w:rsidRPr="00370F65">
        <w:rPr>
          <w:rFonts w:ascii="Times New Roman" w:hAnsi="Times New Roman" w:cs="Times New Roman"/>
          <w:b/>
          <w:color w:val="000000"/>
          <w:sz w:val="24"/>
          <w:szCs w:val="24"/>
        </w:rPr>
        <w:t>QNUJS-A2337 – EVALUATION</w:t>
      </w:r>
    </w:p>
    <w:p w:rsidR="00370F65" w:rsidRDefault="00370F65" w:rsidP="00370F65">
      <w:pPr>
        <w:shd w:val="clear" w:color="auto" w:fill="FFFFFF" w:themeFill="background1"/>
        <w:tabs>
          <w:tab w:val="left" w:pos="284"/>
        </w:tabs>
        <w:autoSpaceDE w:val="0"/>
        <w:autoSpaceDN w:val="0"/>
        <w:adjustRightInd w:val="0"/>
        <w:spacing w:after="0" w:line="360" w:lineRule="auto"/>
        <w:jc w:val="both"/>
        <w:rPr>
          <w:rFonts w:ascii="Times New Roman" w:hAnsi="Times New Roman" w:cs="Times New Roman"/>
          <w:color w:val="000000"/>
          <w:sz w:val="24"/>
          <w:szCs w:val="24"/>
        </w:rPr>
      </w:pPr>
    </w:p>
    <w:p w:rsidR="008106BE" w:rsidRDefault="008106BE" w:rsidP="00370F65">
      <w:pPr>
        <w:shd w:val="clear" w:color="auto" w:fill="FFFFFF" w:themeFill="background1"/>
        <w:tabs>
          <w:tab w:val="left" w:pos="284"/>
        </w:tabs>
        <w:autoSpaceDE w:val="0"/>
        <w:autoSpaceDN w:val="0"/>
        <w:adjustRightInd w:val="0"/>
        <w:spacing w:after="0" w:line="360" w:lineRule="auto"/>
        <w:jc w:val="both"/>
        <w:rPr>
          <w:rFonts w:ascii="Times New Roman" w:hAnsi="Times New Roman" w:cs="Times New Roman"/>
          <w:color w:val="000000"/>
          <w:sz w:val="24"/>
          <w:szCs w:val="24"/>
        </w:rPr>
      </w:pPr>
      <w:r w:rsidRPr="00370F65">
        <w:rPr>
          <w:rFonts w:ascii="Times New Roman" w:hAnsi="Times New Roman" w:cs="Times New Roman"/>
          <w:color w:val="000000"/>
          <w:sz w:val="24"/>
          <w:szCs w:val="24"/>
        </w:rPr>
        <w:t>Here are some recommendations for the author to consider in order to improve the paper:</w:t>
      </w:r>
    </w:p>
    <w:p w:rsidR="00370F65" w:rsidRPr="00370F65" w:rsidRDefault="00370F65" w:rsidP="00370F65">
      <w:pPr>
        <w:shd w:val="clear" w:color="auto" w:fill="FFFFFF" w:themeFill="background1"/>
        <w:tabs>
          <w:tab w:val="left" w:pos="284"/>
        </w:tabs>
        <w:autoSpaceDE w:val="0"/>
        <w:autoSpaceDN w:val="0"/>
        <w:adjustRightInd w:val="0"/>
        <w:spacing w:after="0" w:line="360" w:lineRule="auto"/>
        <w:jc w:val="both"/>
        <w:rPr>
          <w:rFonts w:ascii="Times New Roman" w:hAnsi="Times New Roman" w:cs="Times New Roman"/>
          <w:color w:val="000000"/>
          <w:sz w:val="24"/>
          <w:szCs w:val="24"/>
        </w:rPr>
      </w:pPr>
    </w:p>
    <w:p w:rsidR="00F2220E" w:rsidRPr="00370F65" w:rsidRDefault="00F2220E" w:rsidP="00370F65">
      <w:pPr>
        <w:pStyle w:val="ListParagraph"/>
        <w:numPr>
          <w:ilvl w:val="0"/>
          <w:numId w:val="1"/>
        </w:numPr>
        <w:shd w:val="clear" w:color="auto" w:fill="FFFFFF" w:themeFill="background1"/>
        <w:tabs>
          <w:tab w:val="left" w:pos="284"/>
        </w:tabs>
        <w:autoSpaceDE w:val="0"/>
        <w:autoSpaceDN w:val="0"/>
        <w:adjustRightInd w:val="0"/>
        <w:spacing w:after="0" w:line="360" w:lineRule="auto"/>
        <w:ind w:left="0" w:firstLine="0"/>
        <w:jc w:val="both"/>
        <w:rPr>
          <w:rFonts w:ascii="Times New Roman" w:hAnsi="Times New Roman" w:cs="Times New Roman"/>
          <w:b/>
          <w:bCs/>
          <w:color w:val="000000"/>
          <w:sz w:val="24"/>
          <w:szCs w:val="24"/>
        </w:rPr>
      </w:pPr>
      <w:r w:rsidRPr="00370F65">
        <w:rPr>
          <w:rFonts w:ascii="Times New Roman" w:hAnsi="Times New Roman" w:cs="Times New Roman"/>
          <w:b/>
          <w:bCs/>
          <w:color w:val="000000"/>
          <w:sz w:val="24"/>
          <w:szCs w:val="24"/>
        </w:rPr>
        <w:t>ABSTRACT</w:t>
      </w:r>
      <w:r w:rsidR="007C0307" w:rsidRPr="00370F65">
        <w:rPr>
          <w:rFonts w:ascii="Times New Roman" w:hAnsi="Times New Roman" w:cs="Times New Roman"/>
          <w:b/>
          <w:bCs/>
          <w:color w:val="000000"/>
          <w:sz w:val="24"/>
          <w:szCs w:val="24"/>
        </w:rPr>
        <w:t xml:space="preserve">: </w:t>
      </w:r>
      <w:r w:rsidRPr="00370F65">
        <w:rPr>
          <w:rFonts w:ascii="Times New Roman" w:hAnsi="Times New Roman" w:cs="Times New Roman"/>
          <w:color w:val="000000"/>
          <w:sz w:val="24"/>
          <w:szCs w:val="24"/>
        </w:rPr>
        <w:t xml:space="preserve">This study unpacks the structural relationship of tourism interpretation service on </w:t>
      </w:r>
      <w:r w:rsidRPr="00370F65">
        <w:rPr>
          <w:rFonts w:ascii="Times New Roman" w:hAnsi="Times New Roman" w:cs="Times New Roman"/>
          <w:color w:val="000000"/>
          <w:sz w:val="24"/>
          <w:szCs w:val="24"/>
          <w:highlight w:val="yellow"/>
        </w:rPr>
        <w:t>destinatio</w:t>
      </w:r>
      <w:r w:rsidR="00E869AE" w:rsidRPr="00370F65">
        <w:rPr>
          <w:rFonts w:ascii="Times New Roman" w:hAnsi="Times New Roman" w:cs="Times New Roman"/>
          <w:color w:val="000000"/>
          <w:sz w:val="24"/>
          <w:szCs w:val="24"/>
          <w:highlight w:val="yellow"/>
        </w:rPr>
        <w:t xml:space="preserve"> (</w:t>
      </w:r>
      <w:r w:rsidR="00E869AE" w:rsidRPr="00370F65">
        <w:rPr>
          <w:rFonts w:ascii="Times New Roman" w:hAnsi="Times New Roman" w:cs="Times New Roman"/>
          <w:color w:val="FF0000"/>
          <w:sz w:val="24"/>
          <w:szCs w:val="24"/>
          <w:highlight w:val="yellow"/>
        </w:rPr>
        <w:t>destination)</w:t>
      </w:r>
      <w:r w:rsidRPr="00370F65">
        <w:rPr>
          <w:rFonts w:ascii="Times New Roman" w:hAnsi="Times New Roman" w:cs="Times New Roman"/>
          <w:color w:val="000000"/>
          <w:sz w:val="24"/>
          <w:szCs w:val="24"/>
        </w:rPr>
        <w:t xml:space="preserve"> image and intention to revisit destinations. This study fulfills the research objective </w:t>
      </w:r>
      <w:r w:rsidRPr="00370F65">
        <w:rPr>
          <w:rFonts w:ascii="Times New Roman" w:hAnsi="Times New Roman" w:cs="Times New Roman"/>
          <w:color w:val="000000"/>
          <w:sz w:val="24"/>
          <w:szCs w:val="24"/>
          <w:highlight w:val="yellow"/>
        </w:rPr>
        <w:t>through</w:t>
      </w:r>
      <w:r w:rsidR="00A20827" w:rsidRPr="00370F65">
        <w:rPr>
          <w:rFonts w:ascii="Times New Roman" w:hAnsi="Times New Roman" w:cs="Times New Roman"/>
          <w:color w:val="000000"/>
          <w:sz w:val="24"/>
          <w:szCs w:val="24"/>
          <w:highlight w:val="yellow"/>
        </w:rPr>
        <w:t xml:space="preserve"> </w:t>
      </w:r>
      <w:r w:rsidR="00E869AE" w:rsidRPr="00370F65">
        <w:rPr>
          <w:rFonts w:ascii="Times New Roman" w:hAnsi="Times New Roman" w:cs="Times New Roman"/>
          <w:color w:val="000000"/>
          <w:sz w:val="24"/>
          <w:szCs w:val="24"/>
          <w:highlight w:val="yellow"/>
        </w:rPr>
        <w:t>(</w:t>
      </w:r>
      <w:r w:rsidR="00A20827" w:rsidRPr="00370F65">
        <w:rPr>
          <w:rFonts w:ascii="Times New Roman" w:hAnsi="Times New Roman" w:cs="Times New Roman"/>
          <w:color w:val="FF0000"/>
          <w:sz w:val="24"/>
          <w:szCs w:val="24"/>
          <w:highlight w:val="yellow"/>
        </w:rPr>
        <w:t>by</w:t>
      </w:r>
      <w:r w:rsidR="00E869AE" w:rsidRPr="00370F65">
        <w:rPr>
          <w:rFonts w:ascii="Times New Roman" w:hAnsi="Times New Roman" w:cs="Times New Roman"/>
          <w:color w:val="FF0000"/>
          <w:sz w:val="24"/>
          <w:szCs w:val="24"/>
          <w:highlight w:val="yellow"/>
        </w:rPr>
        <w:t>)</w:t>
      </w:r>
      <w:r w:rsidRPr="00370F65">
        <w:rPr>
          <w:rFonts w:ascii="Times New Roman" w:hAnsi="Times New Roman" w:cs="Times New Roman"/>
          <w:color w:val="000000"/>
          <w:sz w:val="24"/>
          <w:szCs w:val="24"/>
        </w:rPr>
        <w:t xml:space="preserve"> collecting and </w:t>
      </w:r>
      <w:r w:rsidRPr="00370F65">
        <w:rPr>
          <w:rFonts w:ascii="Times New Roman" w:hAnsi="Times New Roman" w:cs="Times New Roman"/>
          <w:color w:val="000000"/>
          <w:sz w:val="24"/>
          <w:szCs w:val="24"/>
          <w:highlight w:val="yellow"/>
        </w:rPr>
        <w:t>analysis</w:t>
      </w:r>
      <w:r w:rsidR="00A20827" w:rsidRPr="00370F65">
        <w:rPr>
          <w:rFonts w:ascii="Times New Roman" w:hAnsi="Times New Roman" w:cs="Times New Roman"/>
          <w:color w:val="000000"/>
          <w:sz w:val="24"/>
          <w:szCs w:val="24"/>
          <w:highlight w:val="yellow"/>
        </w:rPr>
        <w:t xml:space="preserve"> </w:t>
      </w:r>
      <w:r w:rsidR="00E869AE" w:rsidRPr="00370F65">
        <w:rPr>
          <w:rFonts w:ascii="Times New Roman" w:hAnsi="Times New Roman" w:cs="Times New Roman"/>
          <w:color w:val="000000"/>
          <w:sz w:val="24"/>
          <w:szCs w:val="24"/>
          <w:highlight w:val="yellow"/>
        </w:rPr>
        <w:t>(</w:t>
      </w:r>
      <w:r w:rsidR="00A20827" w:rsidRPr="00370F65">
        <w:rPr>
          <w:rFonts w:ascii="Times New Roman" w:hAnsi="Times New Roman" w:cs="Times New Roman"/>
          <w:color w:val="FF0000"/>
          <w:sz w:val="24"/>
          <w:szCs w:val="24"/>
          <w:highlight w:val="yellow"/>
        </w:rPr>
        <w:t>analyzing</w:t>
      </w:r>
      <w:r w:rsidR="00E869AE" w:rsidRPr="00370F65">
        <w:rPr>
          <w:rFonts w:ascii="Times New Roman" w:hAnsi="Times New Roman" w:cs="Times New Roman"/>
          <w:color w:val="FF0000"/>
          <w:sz w:val="24"/>
          <w:szCs w:val="24"/>
          <w:highlight w:val="yellow"/>
        </w:rPr>
        <w:t>)</w:t>
      </w:r>
      <w:r w:rsidRPr="00370F65">
        <w:rPr>
          <w:rFonts w:ascii="Times New Roman" w:hAnsi="Times New Roman" w:cs="Times New Roman"/>
          <w:color w:val="FF0000"/>
          <w:sz w:val="24"/>
          <w:szCs w:val="24"/>
        </w:rPr>
        <w:t xml:space="preserve"> </w:t>
      </w:r>
      <w:r w:rsidRPr="00370F65">
        <w:rPr>
          <w:rFonts w:ascii="Times New Roman" w:hAnsi="Times New Roman" w:cs="Times New Roman"/>
          <w:color w:val="000000"/>
          <w:sz w:val="24"/>
          <w:szCs w:val="24"/>
        </w:rPr>
        <w:t xml:space="preserve">406 survey questionnaires </w:t>
      </w:r>
      <w:r w:rsidRPr="00370F65">
        <w:rPr>
          <w:rFonts w:ascii="Times New Roman" w:hAnsi="Times New Roman" w:cs="Times New Roman"/>
          <w:color w:val="000000"/>
          <w:sz w:val="24"/>
          <w:szCs w:val="24"/>
          <w:highlight w:val="yellow"/>
        </w:rPr>
        <w:t>by</w:t>
      </w:r>
      <w:r w:rsidRPr="00370F65">
        <w:rPr>
          <w:rFonts w:ascii="Times New Roman" w:hAnsi="Times New Roman" w:cs="Times New Roman"/>
          <w:color w:val="000000"/>
          <w:sz w:val="24"/>
          <w:szCs w:val="24"/>
        </w:rPr>
        <w:t xml:space="preserve"> </w:t>
      </w:r>
      <w:r w:rsidR="00E869AE" w:rsidRPr="00370F65">
        <w:rPr>
          <w:rFonts w:ascii="Times New Roman" w:hAnsi="Times New Roman" w:cs="Times New Roman"/>
          <w:color w:val="000000"/>
          <w:sz w:val="24"/>
          <w:szCs w:val="24"/>
        </w:rPr>
        <w:t>(</w:t>
      </w:r>
      <w:r w:rsidR="00232EE5" w:rsidRPr="00370F65">
        <w:rPr>
          <w:rFonts w:ascii="Times New Roman" w:hAnsi="Times New Roman" w:cs="Times New Roman"/>
          <w:color w:val="FF0000"/>
          <w:sz w:val="24"/>
          <w:szCs w:val="24"/>
        </w:rPr>
        <w:t>from</w:t>
      </w:r>
      <w:r w:rsidR="00E869AE" w:rsidRPr="00370F65">
        <w:rPr>
          <w:rFonts w:ascii="Times New Roman" w:hAnsi="Times New Roman" w:cs="Times New Roman"/>
          <w:color w:val="FF0000"/>
          <w:sz w:val="24"/>
          <w:szCs w:val="24"/>
        </w:rPr>
        <w:t>)</w:t>
      </w:r>
      <w:r w:rsidR="00232EE5" w:rsidRPr="00370F65">
        <w:rPr>
          <w:rFonts w:ascii="Times New Roman" w:hAnsi="Times New Roman" w:cs="Times New Roman"/>
          <w:color w:val="FF0000"/>
          <w:sz w:val="24"/>
          <w:szCs w:val="24"/>
        </w:rPr>
        <w:t xml:space="preserve"> </w:t>
      </w:r>
      <w:r w:rsidRPr="00370F65">
        <w:rPr>
          <w:rFonts w:ascii="Times New Roman" w:hAnsi="Times New Roman" w:cs="Times New Roman"/>
          <w:color w:val="000000"/>
          <w:sz w:val="24"/>
          <w:szCs w:val="24"/>
        </w:rPr>
        <w:t xml:space="preserve">tourists who visited </w:t>
      </w:r>
      <w:r w:rsidRPr="00370F65">
        <w:rPr>
          <w:rFonts w:ascii="Times New Roman" w:hAnsi="Times New Roman" w:cs="Times New Roman"/>
          <w:color w:val="000000"/>
          <w:sz w:val="24"/>
          <w:szCs w:val="24"/>
          <w:highlight w:val="yellow"/>
        </w:rPr>
        <w:t>Bih</w:t>
      </w:r>
      <w:r w:rsidR="00E869AE" w:rsidRPr="00370F65">
        <w:rPr>
          <w:rFonts w:ascii="Times New Roman" w:hAnsi="Times New Roman" w:cs="Times New Roman"/>
          <w:color w:val="000000"/>
          <w:sz w:val="24"/>
          <w:szCs w:val="24"/>
          <w:highlight w:val="yellow"/>
        </w:rPr>
        <w:t xml:space="preserve"> (</w:t>
      </w:r>
      <w:r w:rsidR="00E869AE" w:rsidRPr="00370F65">
        <w:rPr>
          <w:rFonts w:ascii="Times New Roman" w:hAnsi="Times New Roman" w:cs="Times New Roman"/>
          <w:color w:val="FF0000"/>
          <w:sz w:val="24"/>
          <w:szCs w:val="24"/>
          <w:highlight w:val="yellow"/>
        </w:rPr>
        <w:t>Binh)</w:t>
      </w:r>
      <w:r w:rsidRPr="00370F65">
        <w:rPr>
          <w:rFonts w:ascii="Times New Roman" w:hAnsi="Times New Roman" w:cs="Times New Roman"/>
          <w:color w:val="000000"/>
          <w:sz w:val="24"/>
          <w:szCs w:val="24"/>
        </w:rPr>
        <w:t xml:space="preserve"> Dinh and Phu Yen provinces. The study found that tourism interpretation service directly </w:t>
      </w:r>
      <w:r w:rsidRPr="00370F65">
        <w:rPr>
          <w:rFonts w:ascii="Times New Roman" w:hAnsi="Times New Roman" w:cs="Times New Roman"/>
          <w:color w:val="000000"/>
          <w:sz w:val="24"/>
          <w:szCs w:val="24"/>
          <w:highlight w:val="yellow"/>
        </w:rPr>
        <w:t>influence</w:t>
      </w:r>
      <w:r w:rsidRPr="00370F65">
        <w:rPr>
          <w:rFonts w:ascii="Times New Roman" w:hAnsi="Times New Roman" w:cs="Times New Roman"/>
          <w:color w:val="000000"/>
          <w:sz w:val="24"/>
          <w:szCs w:val="24"/>
        </w:rPr>
        <w:t xml:space="preserve"> on destination image while have an indirect </w:t>
      </w:r>
      <w:r w:rsidRPr="00370F65">
        <w:rPr>
          <w:rFonts w:ascii="Times New Roman" w:hAnsi="Times New Roman" w:cs="Times New Roman"/>
          <w:color w:val="000000"/>
          <w:sz w:val="24"/>
          <w:szCs w:val="24"/>
          <w:highlight w:val="yellow"/>
        </w:rPr>
        <w:t>influence</w:t>
      </w:r>
      <w:r w:rsidR="00F72195" w:rsidRPr="00370F65">
        <w:rPr>
          <w:rFonts w:ascii="Times New Roman" w:hAnsi="Times New Roman" w:cs="Times New Roman"/>
          <w:color w:val="000000"/>
          <w:sz w:val="24"/>
          <w:szCs w:val="24"/>
          <w:highlight w:val="yellow"/>
        </w:rPr>
        <w:t xml:space="preserve"> </w:t>
      </w:r>
      <w:r w:rsidR="00F72195" w:rsidRPr="00370F65">
        <w:rPr>
          <w:rFonts w:ascii="Times New Roman" w:hAnsi="Times New Roman" w:cs="Times New Roman"/>
          <w:color w:val="C00000"/>
          <w:sz w:val="24"/>
          <w:szCs w:val="24"/>
          <w:highlight w:val="yellow"/>
        </w:rPr>
        <w:t>(author can replace by synonym</w:t>
      </w:r>
      <w:r w:rsidR="00E869AE" w:rsidRPr="00370F65">
        <w:rPr>
          <w:rFonts w:ascii="Times New Roman" w:hAnsi="Times New Roman" w:cs="Times New Roman"/>
          <w:color w:val="C00000"/>
          <w:sz w:val="24"/>
          <w:szCs w:val="24"/>
          <w:highlight w:val="yellow"/>
        </w:rPr>
        <w:t>, such as “affect”)</w:t>
      </w:r>
      <w:r w:rsidRPr="00370F65">
        <w:rPr>
          <w:rFonts w:ascii="Times New Roman" w:hAnsi="Times New Roman" w:cs="Times New Roman"/>
          <w:color w:val="000000"/>
          <w:sz w:val="24"/>
          <w:szCs w:val="24"/>
        </w:rPr>
        <w:t xml:space="preserve"> on tourists’ intention to revisit the destination. The study also found that destination image influences directly on tourists’ revisit intention. The effects were found as large effects, meaning tourism interpretation service influences largely on destination image and tourists’ revisit intention. As such, the study enriches and advances the literature on tourism interpretation service, destination image, and revisit intention. The study provides practical implications for tour guide training programs, tourism businesses and destination marketing organisation in managing tourism interpretation services and enhancing destination image.</w:t>
      </w:r>
    </w:p>
    <w:p w:rsidR="008106BE" w:rsidRPr="00370F65" w:rsidRDefault="00DE39EE" w:rsidP="00370F65">
      <w:pPr>
        <w:pStyle w:val="ListParagraph"/>
        <w:numPr>
          <w:ilvl w:val="0"/>
          <w:numId w:val="1"/>
        </w:numPr>
        <w:shd w:val="clear" w:color="auto" w:fill="FFFFFF" w:themeFill="background1"/>
        <w:tabs>
          <w:tab w:val="left" w:pos="284"/>
        </w:tabs>
        <w:autoSpaceDE w:val="0"/>
        <w:autoSpaceDN w:val="0"/>
        <w:adjustRightInd w:val="0"/>
        <w:spacing w:after="0" w:line="360" w:lineRule="auto"/>
        <w:ind w:left="0" w:firstLine="0"/>
        <w:jc w:val="both"/>
        <w:rPr>
          <w:rFonts w:ascii="Times New Roman" w:hAnsi="Times New Roman" w:cs="Times New Roman"/>
          <w:b/>
          <w:bCs/>
          <w:color w:val="000000"/>
          <w:sz w:val="24"/>
          <w:szCs w:val="24"/>
        </w:rPr>
      </w:pPr>
      <w:r w:rsidRPr="00370F65">
        <w:rPr>
          <w:rFonts w:ascii="Times New Roman" w:hAnsi="Times New Roman" w:cs="Times New Roman"/>
          <w:b/>
          <w:bCs/>
          <w:color w:val="000000"/>
          <w:sz w:val="24"/>
          <w:szCs w:val="24"/>
        </w:rPr>
        <w:t>The following sentence</w:t>
      </w:r>
      <w:r w:rsidR="000E17E0" w:rsidRPr="00370F65">
        <w:rPr>
          <w:rFonts w:ascii="Times New Roman" w:hAnsi="Times New Roman" w:cs="Times New Roman"/>
          <w:b/>
          <w:bCs/>
          <w:color w:val="000000"/>
          <w:sz w:val="24"/>
          <w:szCs w:val="24"/>
        </w:rPr>
        <w:t>s</w:t>
      </w:r>
      <w:r w:rsidRPr="00370F65">
        <w:rPr>
          <w:rFonts w:ascii="Times New Roman" w:hAnsi="Times New Roman" w:cs="Times New Roman"/>
          <w:b/>
          <w:bCs/>
          <w:color w:val="000000"/>
          <w:sz w:val="24"/>
          <w:szCs w:val="24"/>
        </w:rPr>
        <w:t xml:space="preserve"> in the </w:t>
      </w:r>
      <w:r w:rsidR="000C19C1" w:rsidRPr="00370F65">
        <w:rPr>
          <w:rFonts w:ascii="Times New Roman" w:hAnsi="Times New Roman" w:cs="Times New Roman"/>
          <w:b/>
          <w:bCs/>
          <w:color w:val="000000"/>
          <w:sz w:val="24"/>
          <w:szCs w:val="24"/>
        </w:rPr>
        <w:t>1</w:t>
      </w:r>
      <w:r w:rsidR="000C19C1" w:rsidRPr="00370F65">
        <w:rPr>
          <w:rFonts w:ascii="Times New Roman" w:hAnsi="Times New Roman" w:cs="Times New Roman"/>
          <w:b/>
          <w:bCs/>
          <w:color w:val="000000"/>
          <w:sz w:val="24"/>
          <w:szCs w:val="24"/>
          <w:vertAlign w:val="superscript"/>
        </w:rPr>
        <w:t>st</w:t>
      </w:r>
      <w:r w:rsidR="000C19C1" w:rsidRPr="00370F65">
        <w:rPr>
          <w:rFonts w:ascii="Times New Roman" w:hAnsi="Times New Roman" w:cs="Times New Roman"/>
          <w:b/>
          <w:bCs/>
          <w:color w:val="000000"/>
          <w:sz w:val="24"/>
          <w:szCs w:val="24"/>
        </w:rPr>
        <w:t xml:space="preserve"> paragraph of section 1 should be corrected: </w:t>
      </w:r>
    </w:p>
    <w:p w:rsidR="000C19C1" w:rsidRPr="00370F65" w:rsidRDefault="000E17E0" w:rsidP="00370F65">
      <w:pPr>
        <w:tabs>
          <w:tab w:val="left" w:pos="284"/>
        </w:tabs>
        <w:autoSpaceDE w:val="0"/>
        <w:autoSpaceDN w:val="0"/>
        <w:adjustRightInd w:val="0"/>
        <w:spacing w:after="0" w:line="360" w:lineRule="auto"/>
        <w:jc w:val="both"/>
        <w:rPr>
          <w:rFonts w:ascii="Times New Roman" w:hAnsi="Times New Roman" w:cs="Times New Roman"/>
          <w:color w:val="000000"/>
        </w:rPr>
      </w:pPr>
      <w:r w:rsidRPr="00370F65">
        <w:rPr>
          <w:rFonts w:ascii="Times New Roman" w:hAnsi="Times New Roman" w:cs="Times New Roman"/>
          <w:color w:val="000000"/>
        </w:rPr>
        <w:t xml:space="preserve">Therefore, there is reason to believe that if tour guides provide a good interpretation service </w:t>
      </w:r>
      <w:r w:rsidRPr="00370F65">
        <w:rPr>
          <w:rFonts w:ascii="Times New Roman" w:hAnsi="Times New Roman" w:cs="Times New Roman"/>
          <w:color w:val="000000"/>
          <w:highlight w:val="yellow"/>
        </w:rPr>
        <w:t xml:space="preserve">about </w:t>
      </w:r>
      <w:r w:rsidRPr="00370F65">
        <w:rPr>
          <w:rFonts w:ascii="Times New Roman" w:hAnsi="Times New Roman" w:cs="Times New Roman"/>
          <w:color w:val="C00000"/>
          <w:highlight w:val="yellow"/>
        </w:rPr>
        <w:t>(of)</w:t>
      </w:r>
      <w:r w:rsidRPr="00370F65">
        <w:rPr>
          <w:rFonts w:ascii="Times New Roman" w:hAnsi="Times New Roman" w:cs="Times New Roman"/>
          <w:color w:val="000000"/>
        </w:rPr>
        <w:t xml:space="preserve"> the destination, tourists may form a positive and impressive image of the destination and have a stronger intention to revisit to that tourist destination. However</w:t>
      </w:r>
      <w:r w:rsidRPr="00370F65">
        <w:rPr>
          <w:rFonts w:ascii="Times New Roman" w:hAnsi="Times New Roman" w:cs="Times New Roman"/>
          <w:color w:val="000000"/>
          <w:highlight w:val="yellow"/>
        </w:rPr>
        <w:t>, to date,</w:t>
      </w:r>
      <w:r w:rsidRPr="00370F65">
        <w:rPr>
          <w:rFonts w:ascii="Times New Roman" w:hAnsi="Times New Roman" w:cs="Times New Roman"/>
          <w:color w:val="000000"/>
        </w:rPr>
        <w:t xml:space="preserve"> the relationship between these factors has not received sufficient attention from researchers, especially quantitative studies. </w:t>
      </w:r>
    </w:p>
    <w:p w:rsidR="000C19C1" w:rsidRPr="00370F65" w:rsidRDefault="00CF1FEB" w:rsidP="00370F65">
      <w:pPr>
        <w:pStyle w:val="ListParagraph"/>
        <w:numPr>
          <w:ilvl w:val="0"/>
          <w:numId w:val="1"/>
        </w:numPr>
        <w:shd w:val="clear" w:color="auto" w:fill="FFFFFF" w:themeFill="background1"/>
        <w:tabs>
          <w:tab w:val="left" w:pos="284"/>
        </w:tabs>
        <w:autoSpaceDE w:val="0"/>
        <w:autoSpaceDN w:val="0"/>
        <w:adjustRightInd w:val="0"/>
        <w:spacing w:after="0" w:line="360" w:lineRule="auto"/>
        <w:ind w:left="0" w:firstLine="0"/>
        <w:jc w:val="both"/>
        <w:rPr>
          <w:rFonts w:ascii="Times New Roman" w:hAnsi="Times New Roman" w:cs="Times New Roman"/>
          <w:b/>
          <w:bCs/>
          <w:color w:val="000000"/>
          <w:sz w:val="24"/>
          <w:szCs w:val="24"/>
        </w:rPr>
      </w:pPr>
      <w:r w:rsidRPr="00370F65">
        <w:rPr>
          <w:rFonts w:ascii="Times New Roman" w:hAnsi="Times New Roman" w:cs="Times New Roman"/>
          <w:b/>
          <w:bCs/>
          <w:color w:val="000000"/>
          <w:sz w:val="24"/>
          <w:szCs w:val="24"/>
        </w:rPr>
        <w:t>The 2</w:t>
      </w:r>
      <w:r w:rsidRPr="00370F65">
        <w:rPr>
          <w:rFonts w:ascii="Times New Roman" w:hAnsi="Times New Roman" w:cs="Times New Roman"/>
          <w:b/>
          <w:bCs/>
          <w:color w:val="000000"/>
          <w:sz w:val="24"/>
          <w:szCs w:val="24"/>
          <w:vertAlign w:val="superscript"/>
        </w:rPr>
        <w:t>nd</w:t>
      </w:r>
      <w:r w:rsidRPr="00370F65">
        <w:rPr>
          <w:rFonts w:ascii="Times New Roman" w:hAnsi="Times New Roman" w:cs="Times New Roman"/>
          <w:b/>
          <w:bCs/>
          <w:color w:val="000000"/>
          <w:sz w:val="24"/>
          <w:szCs w:val="24"/>
        </w:rPr>
        <w:t xml:space="preserve"> paragraph of section 1 need to added reference: </w:t>
      </w:r>
    </w:p>
    <w:p w:rsidR="00370F65" w:rsidRPr="00370F65" w:rsidRDefault="00370F65" w:rsidP="00370F65">
      <w:pPr>
        <w:tabs>
          <w:tab w:val="left" w:pos="284"/>
        </w:tabs>
        <w:autoSpaceDE w:val="0"/>
        <w:autoSpaceDN w:val="0"/>
        <w:adjustRightInd w:val="0"/>
        <w:spacing w:after="0" w:line="360" w:lineRule="auto"/>
        <w:jc w:val="both"/>
        <w:rPr>
          <w:rFonts w:ascii="Times New Roman" w:hAnsi="Times New Roman" w:cs="Times New Roman"/>
          <w:color w:val="000000"/>
        </w:rPr>
      </w:pPr>
      <w:r w:rsidRPr="00370F65">
        <w:rPr>
          <w:rFonts w:ascii="Times New Roman" w:hAnsi="Times New Roman" w:cs="Times New Roman"/>
          <w:color w:val="000000"/>
        </w:rPr>
        <w:t>“</w:t>
      </w:r>
      <w:r w:rsidR="00CF1FEB" w:rsidRPr="00370F65">
        <w:rPr>
          <w:rFonts w:ascii="Times New Roman" w:hAnsi="Times New Roman" w:cs="Times New Roman"/>
          <w:color w:val="000000"/>
        </w:rPr>
        <w:t>According to statistical results, the number of tourists visiting Binh Dinh province in 2018 was nearly 4.1 million visitors, of which nearly 327.5 thousand were international tourists, accounting for about 8%.</w:t>
      </w:r>
      <w:r w:rsidRPr="00370F65">
        <w:rPr>
          <w:rFonts w:ascii="Times New Roman" w:hAnsi="Times New Roman" w:cs="Times New Roman"/>
          <w:color w:val="000000"/>
        </w:rPr>
        <w:t xml:space="preserve"> </w:t>
      </w:r>
      <w:r w:rsidRPr="00370F65">
        <w:rPr>
          <w:rFonts w:ascii="Times New Roman" w:hAnsi="Times New Roman" w:cs="Times New Roman"/>
          <w:color w:val="000000"/>
        </w:rPr>
        <w:t xml:space="preserve">In 2019, the number of tourists increased to 4.8 million visitors; of which international tourists were 484 thousand, accounting for 10%. </w:t>
      </w:r>
      <w:r w:rsidRPr="00370F65">
        <w:rPr>
          <w:rFonts w:ascii="Times New Roman" w:hAnsi="Times New Roman" w:cs="Times New Roman"/>
          <w:color w:val="000000"/>
        </w:rPr>
        <w:t>...”</w:t>
      </w:r>
    </w:p>
    <w:p w:rsidR="00CF1FEB" w:rsidRPr="00370F65" w:rsidRDefault="00370F65" w:rsidP="00370F65">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rPr>
      </w:pPr>
      <w:r w:rsidRPr="00370F65">
        <w:rPr>
          <w:rFonts w:ascii="Times New Roman" w:hAnsi="Times New Roman" w:cs="Times New Roman"/>
          <w:b/>
          <w:color w:val="000000"/>
        </w:rPr>
        <w:t>Section 2:</w:t>
      </w:r>
      <w:r w:rsidRPr="00370F65">
        <w:rPr>
          <w:rFonts w:ascii="Times New Roman" w:hAnsi="Times New Roman" w:cs="Times New Roman"/>
          <w:color w:val="000000"/>
        </w:rPr>
        <w:t xml:space="preserve"> Authors should follow the citation references of a journal to accurately and consistently cite the sources used in their research. Authors should consult with the editor about the preferred in-text citation style, whether by author's name or numerical order and year, to ensure compliance with the journal's guidelines and maintain scholarly integrity.</w:t>
      </w:r>
    </w:p>
    <w:p w:rsidR="00370F65" w:rsidRPr="00370F65" w:rsidRDefault="00370F65" w:rsidP="00370F65">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rPr>
      </w:pPr>
      <w:r w:rsidRPr="00370F65">
        <w:rPr>
          <w:rFonts w:ascii="Times New Roman" w:hAnsi="Times New Roman" w:cs="Times New Roman"/>
          <w:b/>
          <w:color w:val="000000"/>
        </w:rPr>
        <w:t>Section 2.2, 4</w:t>
      </w:r>
      <w:r w:rsidRPr="00370F65">
        <w:rPr>
          <w:rFonts w:ascii="Times New Roman" w:hAnsi="Times New Roman" w:cs="Times New Roman"/>
          <w:b/>
          <w:color w:val="000000"/>
          <w:vertAlign w:val="superscript"/>
        </w:rPr>
        <w:t>th</w:t>
      </w:r>
      <w:r w:rsidRPr="00370F65">
        <w:rPr>
          <w:rFonts w:ascii="Times New Roman" w:hAnsi="Times New Roman" w:cs="Times New Roman"/>
          <w:b/>
          <w:color w:val="000000"/>
        </w:rPr>
        <w:t xml:space="preserve"> paragraph</w:t>
      </w:r>
      <w:r w:rsidRPr="00370F65">
        <w:rPr>
          <w:rFonts w:ascii="Times New Roman" w:hAnsi="Times New Roman" w:cs="Times New Roman"/>
          <w:color w:val="000000"/>
        </w:rPr>
        <w:t xml:space="preserve"> : Please refrain from using hyphens (-) in the text, check the text format. </w:t>
      </w:r>
    </w:p>
    <w:p w:rsidR="00370F65" w:rsidRPr="00370F65" w:rsidRDefault="00370F65" w:rsidP="00370F65">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rPr>
      </w:pPr>
      <w:r w:rsidRPr="00370F65">
        <w:rPr>
          <w:rFonts w:ascii="Times New Roman" w:hAnsi="Times New Roman" w:cs="Times New Roman"/>
          <w:b/>
          <w:color w:val="000000"/>
        </w:rPr>
        <w:lastRenderedPageBreak/>
        <w:t>Figure 2:</w:t>
      </w:r>
      <w:r w:rsidRPr="00370F65">
        <w:rPr>
          <w:rFonts w:ascii="Times New Roman" w:hAnsi="Times New Roman" w:cs="Times New Roman"/>
          <w:color w:val="000000"/>
        </w:rPr>
        <w:t xml:space="preserve"> It’s more suitable to use an English name for the variables. </w:t>
      </w:r>
    </w:p>
    <w:p w:rsidR="00370F65" w:rsidRPr="00370F65" w:rsidRDefault="00370F65" w:rsidP="00370F65">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rPr>
      </w:pPr>
      <w:r w:rsidRPr="00370F65">
        <w:rPr>
          <w:rFonts w:ascii="Times New Roman" w:hAnsi="Times New Roman" w:cs="Times New Roman"/>
          <w:b/>
          <w:color w:val="000000"/>
        </w:rPr>
        <w:t>Table 5:</w:t>
      </w:r>
      <w:r w:rsidRPr="00370F65">
        <w:rPr>
          <w:rFonts w:ascii="Times New Roman" w:hAnsi="Times New Roman" w:cs="Times New Roman"/>
          <w:color w:val="000000"/>
        </w:rPr>
        <w:t xml:space="preserve"> check the format of the numbers</w:t>
      </w:r>
    </w:p>
    <w:p w:rsidR="00370F65" w:rsidRPr="00370F65" w:rsidRDefault="00370F65" w:rsidP="00370F65">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rPr>
      </w:pPr>
      <w:r w:rsidRPr="00370F65">
        <w:rPr>
          <w:rFonts w:ascii="Times New Roman" w:hAnsi="Times New Roman" w:cs="Times New Roman"/>
          <w:b/>
          <w:color w:val="000000"/>
        </w:rPr>
        <w:t>Section 5:</w:t>
      </w:r>
      <w:r w:rsidRPr="00370F65">
        <w:rPr>
          <w:rFonts w:ascii="Times New Roman" w:hAnsi="Times New Roman" w:cs="Times New Roman"/>
          <w:color w:val="000000"/>
        </w:rPr>
        <w:t xml:space="preserve"> check the text format of 5.1. Authors should check the availablity of in-text citaton in conclusion section. </w:t>
      </w:r>
    </w:p>
    <w:p w:rsidR="00370F65" w:rsidRPr="00370F65" w:rsidRDefault="00370F65" w:rsidP="00370F65">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rPr>
      </w:pPr>
      <w:r w:rsidRPr="00370F65">
        <w:rPr>
          <w:rFonts w:ascii="Times New Roman" w:hAnsi="Times New Roman" w:cs="Times New Roman"/>
          <w:b/>
          <w:color w:val="000000"/>
        </w:rPr>
        <w:t>Reference list:</w:t>
      </w:r>
      <w:r w:rsidRPr="00370F65">
        <w:rPr>
          <w:rFonts w:ascii="Times New Roman" w:hAnsi="Times New Roman" w:cs="Times New Roman"/>
          <w:color w:val="000000"/>
        </w:rPr>
        <w:t xml:space="preserve"> Authors should follow the format of journal reference list, especially with references being cited from website. </w:t>
      </w:r>
    </w:p>
    <w:p w:rsidR="00CF1FEB" w:rsidRPr="00370F65" w:rsidRDefault="00CF1FEB" w:rsidP="00370F65">
      <w:pPr>
        <w:shd w:val="clear" w:color="auto" w:fill="FFFFFF" w:themeFill="background1"/>
        <w:tabs>
          <w:tab w:val="left" w:pos="284"/>
        </w:tabs>
        <w:autoSpaceDE w:val="0"/>
        <w:autoSpaceDN w:val="0"/>
        <w:adjustRightInd w:val="0"/>
        <w:spacing w:after="0" w:line="360" w:lineRule="auto"/>
        <w:jc w:val="both"/>
        <w:rPr>
          <w:rFonts w:ascii="Times New Roman" w:hAnsi="Times New Roman" w:cs="Times New Roman"/>
          <w:b/>
          <w:bCs/>
          <w:color w:val="000000"/>
          <w:sz w:val="24"/>
          <w:szCs w:val="24"/>
        </w:rPr>
      </w:pPr>
    </w:p>
    <w:p w:rsidR="00F2220E" w:rsidRPr="00370F65" w:rsidRDefault="00F2220E" w:rsidP="00370F65">
      <w:pPr>
        <w:shd w:val="clear" w:color="auto" w:fill="FFFFFF" w:themeFill="background1"/>
        <w:tabs>
          <w:tab w:val="left" w:pos="284"/>
        </w:tabs>
        <w:autoSpaceDE w:val="0"/>
        <w:autoSpaceDN w:val="0"/>
        <w:adjustRightInd w:val="0"/>
        <w:spacing w:after="0" w:line="360" w:lineRule="auto"/>
        <w:jc w:val="both"/>
        <w:rPr>
          <w:rFonts w:ascii="Times New Roman" w:hAnsi="Times New Roman" w:cs="Times New Roman"/>
          <w:color w:val="000000"/>
          <w:sz w:val="24"/>
          <w:szCs w:val="24"/>
        </w:rPr>
      </w:pPr>
    </w:p>
    <w:bookmarkEnd w:id="0"/>
    <w:p w:rsidR="00F2220E" w:rsidRPr="00370F65" w:rsidRDefault="00F2220E" w:rsidP="00370F65">
      <w:pPr>
        <w:shd w:val="clear" w:color="auto" w:fill="FFFFFF" w:themeFill="background1"/>
        <w:tabs>
          <w:tab w:val="left" w:pos="284"/>
        </w:tabs>
        <w:spacing w:line="360" w:lineRule="auto"/>
        <w:jc w:val="both"/>
        <w:rPr>
          <w:rFonts w:ascii="Times New Roman" w:hAnsi="Times New Roman" w:cs="Times New Roman"/>
          <w:sz w:val="24"/>
          <w:szCs w:val="24"/>
        </w:rPr>
      </w:pPr>
    </w:p>
    <w:sectPr w:rsidR="00F2220E" w:rsidRPr="00370F65" w:rsidSect="005717D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2F39"/>
    <w:multiLevelType w:val="hybridMultilevel"/>
    <w:tmpl w:val="F65A624E"/>
    <w:lvl w:ilvl="0" w:tplc="AE904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0E"/>
    <w:rsid w:val="000C19C1"/>
    <w:rsid w:val="000E17E0"/>
    <w:rsid w:val="00232EE5"/>
    <w:rsid w:val="00370F65"/>
    <w:rsid w:val="007C0307"/>
    <w:rsid w:val="008106BE"/>
    <w:rsid w:val="009C7DC7"/>
    <w:rsid w:val="00A20827"/>
    <w:rsid w:val="00A9292D"/>
    <w:rsid w:val="00CF1FEB"/>
    <w:rsid w:val="00DE39EE"/>
    <w:rsid w:val="00E869AE"/>
    <w:rsid w:val="00F2220E"/>
    <w:rsid w:val="00F7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0DE6"/>
  <w15:chartTrackingRefBased/>
  <w15:docId w15:val="{8DA11C50-FCA3-4A05-8300-EB708586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2024-01-08T13:01:00Z</dcterms:created>
  <dcterms:modified xsi:type="dcterms:W3CDTF">2024-01-08T13:01:00Z</dcterms:modified>
</cp:coreProperties>
</file>